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4425F6" w14:textId="77777777" w:rsidR="00BD5EC2" w:rsidRDefault="00831BC0">
      <w:pPr>
        <w:tabs>
          <w:tab w:val="left" w:pos="9165"/>
        </w:tabs>
        <w:ind w:left="10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90729E4" wp14:editId="62DEF49B">
            <wp:extent cx="1353962" cy="572071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962" cy="5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5"/>
          <w:sz w:val="20"/>
          <w:lang w:val="en-IN" w:eastAsia="en-IN"/>
        </w:rPr>
        <w:drawing>
          <wp:inline distT="0" distB="0" distL="0" distR="0" wp14:anchorId="1E5AC3EA" wp14:editId="1B1AA72D">
            <wp:extent cx="886314" cy="404622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314" cy="4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4C18" w14:textId="77777777" w:rsidR="00BD5EC2" w:rsidRDefault="00BD5EC2">
      <w:pPr>
        <w:pStyle w:val="BodyText"/>
        <w:spacing w:before="10"/>
        <w:rPr>
          <w:sz w:val="7"/>
        </w:rPr>
      </w:pPr>
    </w:p>
    <w:p w14:paraId="2CB533CD" w14:textId="7D81BD27" w:rsidR="00541A2E" w:rsidRPr="00541A2E" w:rsidRDefault="00541A2E" w:rsidP="00541A2E">
      <w:pPr>
        <w:pStyle w:val="Title"/>
        <w:rPr>
          <w:lang w:val="en-IN"/>
        </w:rPr>
      </w:pPr>
      <w:r>
        <w:rPr>
          <w:lang w:val="en-IN"/>
        </w:rPr>
        <w:t xml:space="preserve">                         </w:t>
      </w:r>
      <w:r w:rsidRPr="00541A2E">
        <w:rPr>
          <w:lang w:val="en-IN"/>
        </w:rPr>
        <w:t>Ideation Phase</w:t>
      </w:r>
    </w:p>
    <w:p w14:paraId="74812CFA" w14:textId="63D7A75B" w:rsidR="00BD5EC2" w:rsidRPr="00541A2E" w:rsidRDefault="00541A2E" w:rsidP="00541A2E">
      <w:pPr>
        <w:pStyle w:val="Title"/>
      </w:pPr>
      <w:r>
        <w:t xml:space="preserve">            </w:t>
      </w:r>
      <w:r w:rsidRPr="00541A2E">
        <w:t>Define the Problem Statements</w:t>
      </w:r>
    </w:p>
    <w:p w14:paraId="1AA76131" w14:textId="77777777" w:rsidR="00BD5EC2" w:rsidRDefault="00BD5EC2">
      <w:pPr>
        <w:pStyle w:val="BodyText"/>
        <w:spacing w:before="7"/>
        <w:rPr>
          <w:b/>
          <w:sz w:val="27"/>
        </w:rPr>
      </w:pPr>
    </w:p>
    <w:tbl>
      <w:tblPr>
        <w:tblW w:w="0" w:type="auto"/>
        <w:tblInd w:w="9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3"/>
        <w:gridCol w:w="5958"/>
      </w:tblGrid>
      <w:tr w:rsidR="00BD5EC2" w14:paraId="2095045A" w14:textId="77777777">
        <w:trPr>
          <w:trHeight w:val="479"/>
        </w:trPr>
        <w:tc>
          <w:tcPr>
            <w:tcW w:w="3063" w:type="dxa"/>
          </w:tcPr>
          <w:p w14:paraId="22485DB5" w14:textId="77777777" w:rsidR="00BD5EC2" w:rsidRDefault="00831BC0"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5958" w:type="dxa"/>
          </w:tcPr>
          <w:p w14:paraId="4D3FB87A" w14:textId="3F3F3EA9" w:rsidR="00BD5EC2" w:rsidRDefault="00831BC0">
            <w:pPr>
              <w:pStyle w:val="TableParagraph"/>
              <w:spacing w:before="124"/>
              <w:ind w:left="332"/>
              <w:rPr>
                <w:sz w:val="24"/>
              </w:rPr>
            </w:pPr>
            <w:r>
              <w:rPr>
                <w:sz w:val="24"/>
              </w:rPr>
              <w:t>2</w:t>
            </w:r>
            <w:r w:rsidR="00B416A7">
              <w:rPr>
                <w:sz w:val="24"/>
              </w:rPr>
              <w:t>5</w:t>
            </w:r>
            <w:r>
              <w:rPr>
                <w:sz w:val="24"/>
              </w:rPr>
              <w:t xml:space="preserve"> June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BD5EC2" w14:paraId="38DBC1FA" w14:textId="77777777">
        <w:trPr>
          <w:trHeight w:val="479"/>
        </w:trPr>
        <w:tc>
          <w:tcPr>
            <w:tcW w:w="3063" w:type="dxa"/>
          </w:tcPr>
          <w:p w14:paraId="0FD4B6FB" w14:textId="77777777" w:rsidR="00BD5EC2" w:rsidRDefault="00831BC0">
            <w:pPr>
              <w:pStyle w:val="TableParagraph"/>
              <w:spacing w:before="108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5958" w:type="dxa"/>
          </w:tcPr>
          <w:p w14:paraId="6E7C7D31" w14:textId="182B31EA" w:rsidR="00BD5EC2" w:rsidRDefault="00541A2E">
            <w:pPr>
              <w:pStyle w:val="TableParagraph"/>
              <w:spacing w:before="108"/>
              <w:ind w:left="270"/>
              <w:rPr>
                <w:sz w:val="24"/>
              </w:rPr>
            </w:pPr>
            <w:r w:rsidRPr="00FD40A9">
              <w:rPr>
                <w:rFonts w:ascii="Arial"/>
                <w:sz w:val="24"/>
              </w:rPr>
              <w:t>SWTID-2026-4073</w:t>
            </w:r>
          </w:p>
        </w:tc>
      </w:tr>
      <w:tr w:rsidR="00BD5EC2" w14:paraId="052F3751" w14:textId="77777777">
        <w:trPr>
          <w:trHeight w:val="480"/>
        </w:trPr>
        <w:tc>
          <w:tcPr>
            <w:tcW w:w="3063" w:type="dxa"/>
          </w:tcPr>
          <w:p w14:paraId="61AD735A" w14:textId="77777777" w:rsidR="00BD5EC2" w:rsidRDefault="00831BC0"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5958" w:type="dxa"/>
          </w:tcPr>
          <w:p w14:paraId="6BF3DB41" w14:textId="060BF7EE" w:rsidR="00BD5EC2" w:rsidRDefault="00541A2E">
            <w:pPr>
              <w:pStyle w:val="TableParagraph"/>
              <w:spacing w:before="0" w:line="227" w:lineRule="exact"/>
              <w:ind w:left="314"/>
              <w:rPr>
                <w:sz w:val="24"/>
              </w:rPr>
            </w:pPr>
            <w:r w:rsidRPr="00FD40A9">
              <w:rPr>
                <w:rFonts w:ascii="Arial"/>
              </w:rPr>
              <w:t>Credit-Card-Approval-Prediction</w:t>
            </w:r>
          </w:p>
        </w:tc>
      </w:tr>
      <w:tr w:rsidR="00BD5EC2" w14:paraId="4DD219A3" w14:textId="77777777">
        <w:trPr>
          <w:trHeight w:val="479"/>
        </w:trPr>
        <w:tc>
          <w:tcPr>
            <w:tcW w:w="3063" w:type="dxa"/>
          </w:tcPr>
          <w:p w14:paraId="7F69C4B6" w14:textId="77777777" w:rsidR="00BD5EC2" w:rsidRDefault="00831BC0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5958" w:type="dxa"/>
          </w:tcPr>
          <w:p w14:paraId="17AC735B" w14:textId="587ECB41" w:rsidR="00BD5EC2" w:rsidRDefault="00541A2E">
            <w:pPr>
              <w:pStyle w:val="TableParagraph"/>
              <w:spacing w:before="112"/>
              <w:ind w:left="264"/>
              <w:rPr>
                <w:sz w:val="24"/>
              </w:rPr>
            </w:pPr>
            <w:r>
              <w:rPr>
                <w:sz w:val="24"/>
              </w:rPr>
              <w:t>2</w:t>
            </w:r>
            <w:r w:rsidR="00831BC0">
              <w:rPr>
                <w:spacing w:val="-2"/>
                <w:sz w:val="24"/>
              </w:rPr>
              <w:t xml:space="preserve"> Marks</w:t>
            </w:r>
          </w:p>
        </w:tc>
      </w:tr>
    </w:tbl>
    <w:p w14:paraId="102E692B" w14:textId="77777777" w:rsidR="00BD5EC2" w:rsidRDefault="00BD5EC2">
      <w:pPr>
        <w:pStyle w:val="BodyText"/>
        <w:spacing w:before="3"/>
        <w:rPr>
          <w:b/>
          <w:sz w:val="26"/>
        </w:rPr>
      </w:pPr>
    </w:p>
    <w:p w14:paraId="5F856020" w14:textId="77777777" w:rsidR="00BD5EC2" w:rsidRDefault="00831BC0">
      <w:pPr>
        <w:ind w:left="975"/>
        <w:rPr>
          <w:b/>
          <w:sz w:val="24"/>
        </w:rPr>
      </w:pPr>
      <w:r>
        <w:rPr>
          <w:b/>
          <w:sz w:val="24"/>
        </w:rPr>
        <w:t>Define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Statements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(Customer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Statement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Template):</w:t>
      </w:r>
    </w:p>
    <w:p w14:paraId="1AC58CBC" w14:textId="77777777" w:rsidR="00BD5EC2" w:rsidRDefault="00831BC0">
      <w:pPr>
        <w:pStyle w:val="BodyText"/>
        <w:spacing w:before="138"/>
        <w:ind w:left="975"/>
      </w:pPr>
      <w:r>
        <w:t>Create a problem statement to understand your customer's point of view. The Customer</w:t>
      </w:r>
      <w:r>
        <w:rPr>
          <w:spacing w:val="40"/>
        </w:rPr>
        <w:t xml:space="preserve"> </w:t>
      </w:r>
      <w:r>
        <w:t>Problem Statement template helps you focus on what matters to create experiences people will love. A well-articulated customer problem</w:t>
      </w:r>
      <w:r>
        <w:rPr>
          <w:spacing w:val="-2"/>
        </w:rPr>
        <w:t xml:space="preserve"> </w:t>
      </w:r>
      <w:r>
        <w:t>statement</w:t>
      </w:r>
      <w:r>
        <w:rPr>
          <w:spacing w:val="-2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t</w:t>
      </w:r>
      <w:r>
        <w:t>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ideal</w:t>
      </w:r>
      <w:r>
        <w:rPr>
          <w:spacing w:val="-2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customers'</w:t>
      </w:r>
      <w:r>
        <w:rPr>
          <w:spacing w:val="-3"/>
        </w:rPr>
        <w:t xml:space="preserve"> </w:t>
      </w:r>
      <w:r>
        <w:t>challenges.</w:t>
      </w:r>
      <w:r>
        <w:rPr>
          <w:spacing w:val="-3"/>
        </w:rPr>
        <w:t xml:space="preserve"> </w:t>
      </w:r>
      <w:r>
        <w:t>Throughout the process, you’ll also be able to empathize with your customers, which helps you better understand how they perceive your product or service.</w:t>
      </w:r>
    </w:p>
    <w:p w14:paraId="27B4CB5C" w14:textId="77777777" w:rsidR="00BD5EC2" w:rsidRDefault="00BD5EC2">
      <w:pPr>
        <w:pStyle w:val="BodyText"/>
        <w:rPr>
          <w:sz w:val="20"/>
        </w:rPr>
      </w:pPr>
    </w:p>
    <w:p w14:paraId="5DEA51B3" w14:textId="77777777" w:rsidR="00BD5EC2" w:rsidRDefault="00BD5EC2">
      <w:pPr>
        <w:pStyle w:val="BodyText"/>
        <w:rPr>
          <w:sz w:val="20"/>
        </w:rPr>
      </w:pPr>
    </w:p>
    <w:p w14:paraId="014D3299" w14:textId="77777777" w:rsidR="00BD5EC2" w:rsidRDefault="00BD5EC2">
      <w:pPr>
        <w:pStyle w:val="BodyText"/>
        <w:spacing w:before="6"/>
        <w:rPr>
          <w:sz w:val="26"/>
        </w:rPr>
      </w:pPr>
    </w:p>
    <w:tbl>
      <w:tblPr>
        <w:tblW w:w="0" w:type="auto"/>
        <w:tblInd w:w="9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0"/>
        <w:gridCol w:w="1720"/>
        <w:gridCol w:w="1493"/>
        <w:gridCol w:w="1606"/>
        <w:gridCol w:w="1487"/>
        <w:gridCol w:w="1769"/>
      </w:tblGrid>
      <w:tr w:rsidR="00BD5EC2" w14:paraId="47777B85" w14:textId="77777777">
        <w:trPr>
          <w:trHeight w:val="960"/>
        </w:trPr>
        <w:tc>
          <w:tcPr>
            <w:tcW w:w="1280" w:type="dxa"/>
          </w:tcPr>
          <w:p w14:paraId="099AC0A5" w14:textId="77777777" w:rsidR="00BD5EC2" w:rsidRDefault="00831BC0">
            <w:pPr>
              <w:pStyle w:val="TableParagraph"/>
              <w:spacing w:line="247" w:lineRule="auto"/>
              <w:ind w:left="218" w:right="86" w:firstLine="15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Problem Statement </w:t>
            </w:r>
            <w:r>
              <w:rPr>
                <w:b/>
                <w:spacing w:val="-4"/>
              </w:rPr>
              <w:t>(PS)</w:t>
            </w:r>
          </w:p>
        </w:tc>
        <w:tc>
          <w:tcPr>
            <w:tcW w:w="1720" w:type="dxa"/>
          </w:tcPr>
          <w:p w14:paraId="10DD421A" w14:textId="77777777" w:rsidR="00BD5EC2" w:rsidRDefault="00831BC0">
            <w:pPr>
              <w:pStyle w:val="TableParagraph"/>
              <w:spacing w:line="252" w:lineRule="auto"/>
              <w:ind w:left="325" w:firstLine="387"/>
              <w:rPr>
                <w:b/>
              </w:rPr>
            </w:pPr>
            <w:r>
              <w:rPr>
                <w:b/>
              </w:rPr>
              <w:t xml:space="preserve">I am </w:t>
            </w:r>
            <w:r>
              <w:rPr>
                <w:b/>
                <w:spacing w:val="-2"/>
              </w:rPr>
              <w:t>(Customer)</w:t>
            </w:r>
          </w:p>
        </w:tc>
        <w:tc>
          <w:tcPr>
            <w:tcW w:w="1493" w:type="dxa"/>
          </w:tcPr>
          <w:p w14:paraId="133D9B5B" w14:textId="77777777" w:rsidR="00BD5EC2" w:rsidRDefault="00831BC0">
            <w:pPr>
              <w:pStyle w:val="TableParagraph"/>
              <w:ind w:left="723" w:right="166" w:hanging="394"/>
              <w:rPr>
                <w:b/>
              </w:rPr>
            </w:pPr>
            <w:r>
              <w:rPr>
                <w:b/>
              </w:rPr>
              <w:t>I</w:t>
            </w:r>
            <w:r>
              <w:rPr>
                <w:b/>
              </w:rPr>
              <w:t>’m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trying </w:t>
            </w:r>
            <w:r>
              <w:rPr>
                <w:b/>
                <w:spacing w:val="-6"/>
              </w:rPr>
              <w:t>to</w:t>
            </w:r>
          </w:p>
        </w:tc>
        <w:tc>
          <w:tcPr>
            <w:tcW w:w="1606" w:type="dxa"/>
          </w:tcPr>
          <w:p w14:paraId="3D7D9ADC" w14:textId="77777777" w:rsidR="00BD5EC2" w:rsidRDefault="00831BC0">
            <w:pPr>
              <w:pStyle w:val="TableParagraph"/>
              <w:ind w:left="423" w:right="275"/>
              <w:jc w:val="center"/>
              <w:rPr>
                <w:b/>
              </w:rPr>
            </w:pPr>
            <w:r>
              <w:rPr>
                <w:b/>
                <w:spacing w:val="-5"/>
              </w:rPr>
              <w:t>But</w:t>
            </w:r>
          </w:p>
          <w:p w14:paraId="16AAACE0" w14:textId="3FB4308E" w:rsidR="00BD5EC2" w:rsidRDefault="00BD5EC2" w:rsidP="00831BC0">
            <w:pPr>
              <w:pStyle w:val="TableParagraph"/>
              <w:spacing w:before="14"/>
              <w:ind w:left="447" w:right="275"/>
              <w:rPr>
                <w:b/>
              </w:rPr>
            </w:pPr>
          </w:p>
        </w:tc>
        <w:tc>
          <w:tcPr>
            <w:tcW w:w="1487" w:type="dxa"/>
          </w:tcPr>
          <w:p w14:paraId="2CB6B8FC" w14:textId="77777777" w:rsidR="00BD5EC2" w:rsidRDefault="00831BC0">
            <w:pPr>
              <w:pStyle w:val="TableParagraph"/>
              <w:ind w:left="427"/>
              <w:rPr>
                <w:b/>
              </w:rPr>
            </w:pPr>
            <w:r>
              <w:rPr>
                <w:b/>
                <w:spacing w:val="-2"/>
              </w:rPr>
              <w:t>Because</w:t>
            </w:r>
          </w:p>
        </w:tc>
        <w:tc>
          <w:tcPr>
            <w:tcW w:w="1769" w:type="dxa"/>
          </w:tcPr>
          <w:p w14:paraId="78E36A71" w14:textId="77777777" w:rsidR="00BD5EC2" w:rsidRDefault="00831BC0">
            <w:pPr>
              <w:pStyle w:val="TableParagraph"/>
              <w:ind w:left="606" w:right="165" w:hanging="306"/>
              <w:rPr>
                <w:b/>
              </w:rPr>
            </w:pPr>
            <w:r>
              <w:rPr>
                <w:b/>
              </w:rPr>
              <w:t>Which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makes me feel</w:t>
            </w:r>
          </w:p>
        </w:tc>
      </w:tr>
      <w:tr w:rsidR="00BD5EC2" w14:paraId="47213AE9" w14:textId="77777777">
        <w:trPr>
          <w:trHeight w:val="2339"/>
        </w:trPr>
        <w:tc>
          <w:tcPr>
            <w:tcW w:w="1280" w:type="dxa"/>
          </w:tcPr>
          <w:p w14:paraId="4DCA6A91" w14:textId="77777777" w:rsidR="00BD5EC2" w:rsidRDefault="00831BC0">
            <w:pPr>
              <w:pStyle w:val="TableParagraph"/>
              <w:spacing w:before="119"/>
              <w:ind w:left="230"/>
            </w:pPr>
            <w:r>
              <w:rPr>
                <w:spacing w:val="-2"/>
              </w:rPr>
              <w:t>PS-</w:t>
            </w:r>
            <w:r>
              <w:rPr>
                <w:spacing w:val="-10"/>
              </w:rPr>
              <w:t>1</w:t>
            </w:r>
          </w:p>
        </w:tc>
        <w:tc>
          <w:tcPr>
            <w:tcW w:w="1720" w:type="dxa"/>
          </w:tcPr>
          <w:p w14:paraId="696720ED" w14:textId="163984B0" w:rsidR="00BD5EC2" w:rsidRDefault="00541A2E">
            <w:pPr>
              <w:pStyle w:val="TableParagraph"/>
              <w:spacing w:before="120" w:line="280" w:lineRule="auto"/>
              <w:ind w:left="105" w:right="307"/>
              <w:rPr>
                <w:sz w:val="20"/>
              </w:rPr>
            </w:pPr>
            <w:r w:rsidRPr="00541A2E">
              <w:rPr>
                <w:sz w:val="20"/>
              </w:rPr>
              <w:t>An individual applying for a credit card.</w:t>
            </w:r>
          </w:p>
        </w:tc>
        <w:tc>
          <w:tcPr>
            <w:tcW w:w="1493" w:type="dxa"/>
          </w:tcPr>
          <w:p w14:paraId="346725A6" w14:textId="73CC5200" w:rsidR="00BD5EC2" w:rsidRDefault="00541A2E">
            <w:pPr>
              <w:pStyle w:val="TableParagraph"/>
              <w:spacing w:before="122" w:line="283" w:lineRule="auto"/>
              <w:ind w:left="110" w:right="223"/>
              <w:rPr>
                <w:rFonts w:ascii="Arial"/>
                <w:sz w:val="20"/>
              </w:rPr>
            </w:pPr>
            <w:r w:rsidRPr="00541A2E">
              <w:rPr>
                <w:rFonts w:ascii="Arial"/>
                <w:spacing w:val="-2"/>
                <w:sz w:val="20"/>
              </w:rPr>
              <w:t>Get a quick, fair decision on my credit card application</w:t>
            </w:r>
          </w:p>
        </w:tc>
        <w:tc>
          <w:tcPr>
            <w:tcW w:w="1606" w:type="dxa"/>
          </w:tcPr>
          <w:p w14:paraId="741C2D50" w14:textId="34A8A459" w:rsidR="00BD5EC2" w:rsidRDefault="00541A2E">
            <w:pPr>
              <w:pStyle w:val="TableParagraph"/>
              <w:spacing w:before="120" w:line="280" w:lineRule="auto"/>
              <w:ind w:left="102" w:right="288"/>
              <w:rPr>
                <w:sz w:val="20"/>
              </w:rPr>
            </w:pPr>
            <w:r w:rsidRPr="00541A2E">
              <w:rPr>
                <w:spacing w:val="-2"/>
                <w:sz w:val="20"/>
              </w:rPr>
              <w:t>The manual review process takes days and gives me no clarity on why I was approved or denied</w:t>
            </w:r>
            <w:proofErr w:type="gramStart"/>
            <w:r w:rsidRPr="00541A2E">
              <w:rPr>
                <w:spacing w:val="-2"/>
                <w:sz w:val="20"/>
              </w:rPr>
              <w:t>.</w:t>
            </w:r>
            <w:r w:rsidR="00831BC0">
              <w:rPr>
                <w:sz w:val="20"/>
              </w:rPr>
              <w:t>.</w:t>
            </w:r>
            <w:proofErr w:type="gramEnd"/>
          </w:p>
        </w:tc>
        <w:tc>
          <w:tcPr>
            <w:tcW w:w="1487" w:type="dxa"/>
          </w:tcPr>
          <w:p w14:paraId="5E511A5E" w14:textId="46E9177C" w:rsidR="00BD5EC2" w:rsidRDefault="00831BC0">
            <w:pPr>
              <w:pStyle w:val="TableParagraph"/>
              <w:spacing w:before="0" w:line="229" w:lineRule="exact"/>
              <w:ind w:left="101"/>
              <w:rPr>
                <w:sz w:val="20"/>
              </w:rPr>
            </w:pPr>
            <w:r w:rsidRPr="00831BC0">
              <w:rPr>
                <w:spacing w:val="-4"/>
                <w:sz w:val="20"/>
              </w:rPr>
              <w:t>The bank relies on manual, subjective evaluation of financial documents rather than a consistent, data-driven process.</w:t>
            </w:r>
          </w:p>
        </w:tc>
        <w:tc>
          <w:tcPr>
            <w:tcW w:w="1769" w:type="dxa"/>
          </w:tcPr>
          <w:p w14:paraId="686D60A3" w14:textId="3A4AAFC3" w:rsidR="00BD5EC2" w:rsidRDefault="00831BC0">
            <w:pPr>
              <w:pStyle w:val="TableParagraph"/>
              <w:spacing w:before="120" w:line="280" w:lineRule="auto"/>
              <w:ind w:left="99" w:right="470"/>
              <w:rPr>
                <w:sz w:val="20"/>
              </w:rPr>
            </w:pPr>
            <w:r w:rsidRPr="00831BC0">
              <w:rPr>
                <w:sz w:val="20"/>
              </w:rPr>
              <w:t>Anxious and frustrated about the uncertainty, and distrustful of whether the decision was fair.</w:t>
            </w:r>
          </w:p>
        </w:tc>
      </w:tr>
      <w:tr w:rsidR="00831BC0" w14:paraId="69E319CF" w14:textId="77777777">
        <w:trPr>
          <w:trHeight w:val="2339"/>
        </w:trPr>
        <w:tc>
          <w:tcPr>
            <w:tcW w:w="1280" w:type="dxa"/>
          </w:tcPr>
          <w:p w14:paraId="5B38203E" w14:textId="4096055D" w:rsidR="00831BC0" w:rsidRDefault="00831BC0">
            <w:pPr>
              <w:pStyle w:val="TableParagraph"/>
              <w:spacing w:before="119"/>
              <w:ind w:left="230"/>
              <w:rPr>
                <w:spacing w:val="-2"/>
              </w:rPr>
            </w:pPr>
            <w:r>
              <w:rPr>
                <w:spacing w:val="-2"/>
              </w:rPr>
              <w:t>PS-2</w:t>
            </w:r>
          </w:p>
        </w:tc>
        <w:tc>
          <w:tcPr>
            <w:tcW w:w="1720" w:type="dxa"/>
          </w:tcPr>
          <w:p w14:paraId="1339BFCB" w14:textId="405DB24B" w:rsidR="00831BC0" w:rsidRPr="00541A2E" w:rsidRDefault="00831BC0">
            <w:pPr>
              <w:pStyle w:val="TableParagraph"/>
              <w:spacing w:before="120" w:line="280" w:lineRule="auto"/>
              <w:ind w:left="105" w:right="307"/>
              <w:rPr>
                <w:sz w:val="20"/>
              </w:rPr>
            </w:pPr>
            <w:r w:rsidRPr="00831BC0">
              <w:rPr>
                <w:sz w:val="20"/>
              </w:rPr>
              <w:t>A bank credit analyst reviewing applications.</w:t>
            </w:r>
          </w:p>
        </w:tc>
        <w:tc>
          <w:tcPr>
            <w:tcW w:w="1493" w:type="dxa"/>
          </w:tcPr>
          <w:p w14:paraId="297F9D59" w14:textId="4B9E2CBC" w:rsidR="00831BC0" w:rsidRPr="00541A2E" w:rsidRDefault="00831BC0">
            <w:pPr>
              <w:pStyle w:val="TableParagraph"/>
              <w:spacing w:before="122" w:line="283" w:lineRule="auto"/>
              <w:ind w:left="110" w:right="223"/>
              <w:rPr>
                <w:rFonts w:ascii="Arial"/>
                <w:spacing w:val="-2"/>
                <w:sz w:val="20"/>
              </w:rPr>
            </w:pPr>
            <w:r w:rsidRPr="00831BC0">
              <w:rPr>
                <w:rFonts w:ascii="Arial"/>
                <w:spacing w:val="-2"/>
                <w:sz w:val="20"/>
              </w:rPr>
              <w:t>Process a high volume of credit card applications quickly and consistently.</w:t>
            </w:r>
          </w:p>
        </w:tc>
        <w:tc>
          <w:tcPr>
            <w:tcW w:w="1606" w:type="dxa"/>
          </w:tcPr>
          <w:p w14:paraId="1FC42791" w14:textId="774CB413" w:rsidR="00831BC0" w:rsidRPr="00541A2E" w:rsidRDefault="00831BC0">
            <w:pPr>
              <w:pStyle w:val="TableParagraph"/>
              <w:spacing w:before="120" w:line="280" w:lineRule="auto"/>
              <w:ind w:left="102" w:right="288"/>
              <w:rPr>
                <w:spacing w:val="-2"/>
                <w:sz w:val="20"/>
              </w:rPr>
            </w:pPr>
            <w:r w:rsidRPr="00831BC0">
              <w:rPr>
                <w:spacing w:val="-2"/>
                <w:sz w:val="20"/>
              </w:rPr>
              <w:t>Manually reviewing each applicant's income, credit score, and financial history is slow and prone to human error.</w:t>
            </w:r>
          </w:p>
        </w:tc>
        <w:tc>
          <w:tcPr>
            <w:tcW w:w="1487" w:type="dxa"/>
          </w:tcPr>
          <w:p w14:paraId="432E9D0C" w14:textId="104F0686" w:rsidR="00831BC0" w:rsidRPr="00831BC0" w:rsidRDefault="00831BC0">
            <w:pPr>
              <w:pStyle w:val="TableParagraph"/>
              <w:spacing w:before="0" w:line="229" w:lineRule="exact"/>
              <w:ind w:left="101"/>
              <w:rPr>
                <w:spacing w:val="-4"/>
                <w:sz w:val="20"/>
              </w:rPr>
            </w:pPr>
            <w:r w:rsidRPr="00831BC0">
              <w:rPr>
                <w:spacing w:val="-4"/>
                <w:sz w:val="20"/>
              </w:rPr>
              <w:t>Every application requires cross-checking multiple financial factors by hand, with no automated support to flag risk patterns.</w:t>
            </w:r>
          </w:p>
        </w:tc>
        <w:tc>
          <w:tcPr>
            <w:tcW w:w="1769" w:type="dxa"/>
          </w:tcPr>
          <w:p w14:paraId="6E4BB81D" w14:textId="378F6FE4" w:rsidR="00831BC0" w:rsidRPr="00831BC0" w:rsidRDefault="00831BC0">
            <w:pPr>
              <w:pStyle w:val="TableParagraph"/>
              <w:spacing w:before="120" w:line="280" w:lineRule="auto"/>
              <w:ind w:left="99" w:right="470"/>
              <w:rPr>
                <w:sz w:val="20"/>
              </w:rPr>
            </w:pPr>
            <w:r w:rsidRPr="00831BC0">
              <w:rPr>
                <w:sz w:val="20"/>
              </w:rPr>
              <w:t>Overwhelmed by workload and worried about inconsistent decisions across different reviewers.</w:t>
            </w:r>
            <w:bookmarkStart w:id="0" w:name="_GoBack"/>
            <w:bookmarkEnd w:id="0"/>
          </w:p>
        </w:tc>
      </w:tr>
    </w:tbl>
    <w:p w14:paraId="60DDD37C" w14:textId="77777777" w:rsidR="007A3CC4" w:rsidRDefault="007A3CC4"/>
    <w:sectPr w:rsidR="007A3CC4">
      <w:type w:val="continuous"/>
      <w:pgSz w:w="11920" w:h="16840"/>
      <w:pgMar w:top="180" w:right="300" w:bottom="2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EC2"/>
    <w:rsid w:val="00541A2E"/>
    <w:rsid w:val="007A3CC4"/>
    <w:rsid w:val="00831BC0"/>
    <w:rsid w:val="00B416A7"/>
    <w:rsid w:val="00BD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FB42D"/>
  <w15:docId w15:val="{0B57166B-B785-4A72-823A-6E7A9CE3D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9"/>
      <w:ind w:left="255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3"/>
      <w:ind w:left="2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576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Define Problem Statements Template</vt:lpstr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dc:creator>tulasiram allukuri</dc:creator>
  <cp:lastModifiedBy>INDIA</cp:lastModifiedBy>
  <cp:revision>2</cp:revision>
  <dcterms:created xsi:type="dcterms:W3CDTF">2026-07-12T04:43:00Z</dcterms:created>
  <dcterms:modified xsi:type="dcterms:W3CDTF">2026-07-12T04:43:00Z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