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F4E79"/>
          <w:sz w:val="68"/>
        </w:rPr>
        <w:t>Lens110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4"/>
        </w:rPr>
        <w:t>实机测试准备包 V29</w:t>
      </w:r>
    </w:p>
    <w:p>
      <w:pPr>
        <w:jc w:val="center"/>
      </w:pPr>
      <w:r>
        <w:rPr>
          <w:rFonts w:ascii="Noto Sans CJK SC" w:hAnsi="Noto Sans CJK SC" w:eastAsia="Noto Sans CJK SC"/>
          <w:b/>
          <w:color w:val="2E74B5"/>
          <w:sz w:val="40"/>
        </w:rPr>
        <w:t>完整说明书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安全状态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PREPARED BUT NOT AUTHORIZED FOR UNRESTRAINED REAL ROBOT RUN</w:t>
              <w:br/>
              <w:t>本包已完成文件整理与静态合同核验，但在MNN一致性、真实电机零位/方向、V27 200 Hz审计、持续硬件限制和现场安全条件全部通过前，不得执行无保护的完整舞蹈。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包版本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V29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压缩包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lens110_real_robot_test_bundle_v29.tar.gz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压缩包 SHA-256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d082e6615cbe77f3fed1d6712fcb929a02d801036a5d17d2f5eba52771a82b24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文件数量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80 个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主策略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model_68750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备选策略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model_68500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正式轨迹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V7.7，1812帧，50 Hz，36.22 s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文档生成日期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2026-07-27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/>
          <w:color w:val="595959"/>
          <w:sz w:val="19"/>
        </w:rPr>
        <w:t>适用对象：策略部署工程师、原生SDK工程师、执行器/传感器工程师、实机测试负责人和安全观察员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文档说明</w:t>
      </w:r>
    </w:p>
    <w:p>
      <w:r>
        <w:rPr>
          <w:rFonts w:ascii="Noto Sans CJK SC" w:hAnsi="Noto Sans CJK SC" w:eastAsia="Noto Sans CJK SC"/>
          <w:b w:val="0"/>
        </w:rPr>
        <w:t>本说明书是对 lens110_real_robot_test_bundle_v29 的完整目录级解释。目标不是重复压缩包中的每个原始文档，而是建立统一的文件用途、依赖关系、部署顺序和安全边界，使另一名工程师在不回溯全部聊天记录的情况下，也能理解这套实机测试准备包如何使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建议读者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1-3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总体状态、关键结论、目录结构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所有参与者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4-16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逐目录与逐文件作用说明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集成、控制、硬件工程师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17-20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运行合同、部署流程、测试阶段、安全边界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部署负责人、测试负责人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附录A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80个文件完整用途清单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归档与交接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附录B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21维关节顺序、PD、限速和实体映射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控制与执行器工程师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附录C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实体执行器地址和缺失标定项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执行器与现场工程师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阅读优先级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首次接手项目时，先阅读第1章、第2章、第17章、第18章和第20章；准备真实电机上电前，必须再逐项完成第19章的阶段门槛。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1. 准备包定位与当前状态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2. 主策略、备选策略与已完成验证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3. 顶层目录结构与信息流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4. 00_START_HERE：入口、校验与安全状态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5. 01_POLICY：策略制品与checkpoint追溯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6. 02_RUNTIME_CONTRACT：114维观测与21维动作合同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7. 03_ROBOT_MODEL：URDF和厂家模型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8. 04_ACTUATOR_SDK：执行器通信、地址和标定缺口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9. 05_SENSOR_SDK：YIS320 IMU/传感器接入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10. 06_NATIVE_SDK_REFERENCE：C++运行框架和并联踝配置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11. 07_TRAJECTORY：V7.7参考动作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12. 08_VALIDATION_RECORDS：ONNX、MuJoCo和踝部初审证据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13. 09_HARDWARE_AUDIT：V27 200 Hz审计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14. 10_DEPLOYMENT_TOOLS：转换、校验与安全安装工具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15. 11_TEST_RECORD_TEMPLATES：现场参数和测试记录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16. 12_VENDOR_DOCUMENTS：厂家产品说明书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17. 文件之间的依赖关系与部署信息流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18. 从准备包到原生SDK的推荐操作流程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19. 实机测试分阶段执行方案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20. 未解决问题、硬阻塞和禁止事项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附录A. 80个文件完整用途清单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附录B. 21维关节顺序与运行参数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附录C. 物理执行器地址与标定缺口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准备包定位与当前状态</w:t>
      </w:r>
    </w:p>
    <w:p>
      <w:r>
        <w:rPr>
          <w:rFonts w:ascii="Noto Sans CJK SC" w:hAnsi="Noto Sans CJK SC" w:eastAsia="Noto Sans CJK SC"/>
          <w:b w:val="0"/>
        </w:rPr>
        <w:t>V29不是一个单独的策略模型，而是一套面向实机部署的工程交接包。它把推理模型、运行合同、机器人模型、底层SDK、参考轨迹、仿真验证证据、硬件审计工具、原生C++集成参考和现场记录模板放到同一目录树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状态类别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当前结论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已完成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主/备ONNX与JIT、PyTorch→ONNX parity、114×21运行合同、V7.7轨迹、URDF、执行器SDK、传感器SDK、原生runner参考、MuJoCo friction=1.0闭环验证。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ONNX→MNN转换与MNN parity、真实电机方向/零位、V27 200 Hz审计、连续/峰值硬件限制、IMU坐标与时钟确认、现场安全条件和逐关节低增益测试。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当前授权边界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可用于离线核验、格式转换、仿真复现、原生SDK staging和悬吊条件下的准备工作；不可直接用于无保护完整舞蹈。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机器可读状态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PREPARED_BUT_NOT_AUTHORIZED_FOR_UNRESTRAINED_REAL_ROBOT_RUN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  <w:t>准备包中 deployment_readiness.json 列出了10项已具备内容和7项电机上电前硬阻塞。脚本和文档的设计原则是：即使某个文件已经存在，也不能绕过其前置验证。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2. 主策略、备选策略与已完成验证</w:t>
      </w:r>
    </w:p>
    <w:p>
      <w:r>
        <w:rPr>
          <w:rFonts w:ascii="Noto Sans CJK SC" w:hAnsi="Noto Sans CJK SC" w:eastAsia="Noto Sans CJK SC"/>
          <w:b w:val="0"/>
        </w:rPr>
        <w:t>V29冻结了两个部署候选：68750为主策略，68500为安全备选。二者都来自V25长训中段，并经过V26 ONNX导出、输出一致性和MuJoCo闭环对比。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ONNX SHA-256（缩写）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ONNX parity最大误差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主策略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model_68750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dc4b4681…d775d954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4.768e-07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Isaac任务质量最高；friction=1.8压力测试生存最长；作为首选。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备选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model_68500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2e3b5a08…095705a4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4.768e-07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功率和最大力矩利用率更低；全部exact-start闭环窗口通过；作为保守备选。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已确认的推理接口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输入名称：obs</w:t>
        <w:br/>
      </w:r>
      <w:r>
        <w:rPr>
          <w:rFonts w:ascii="Noto Sans Mono CJK SC" w:hAnsi="Noto Sans Mono CJK SC" w:eastAsia="Noto Sans Mono CJK SC"/>
          <w:sz w:val="17"/>
        </w:rPr>
        <w:t>输入形状：[1, 114]</w:t>
        <w:br/>
      </w:r>
      <w:r>
        <w:rPr>
          <w:rFonts w:ascii="Noto Sans Mono CJK SC" w:hAnsi="Noto Sans Mono CJK SC" w:eastAsia="Noto Sans Mono CJK SC"/>
          <w:sz w:val="17"/>
        </w:rPr>
        <w:t>输出名称：actions</w:t>
        <w:br/>
      </w:r>
      <w:r>
        <w:rPr>
          <w:rFonts w:ascii="Noto Sans Mono CJK SC" w:hAnsi="Noto Sans Mono CJK SC" w:eastAsia="Noto Sans Mono CJK SC"/>
          <w:sz w:val="17"/>
        </w:rPr>
        <w:t>输出形状：[1, 21]</w:t>
        <w:br/>
      </w:r>
      <w:r>
        <w:rPr>
          <w:rFonts w:ascii="Noto Sans Mono CJK SC" w:hAnsi="Noto Sans Mono CJK SC" w:eastAsia="Noto Sans Mono CJK SC"/>
          <w:sz w:val="17"/>
        </w:rPr>
        <w:t>归一化器：Identity</w:t>
        <w:br/>
      </w:r>
      <w:r>
        <w:rPr>
          <w:rFonts w:ascii="Noto Sans Mono CJK SC" w:hAnsi="Noto Sans Mono CJK SC" w:eastAsia="Noto Sans Mono CJK SC"/>
          <w:sz w:val="17"/>
        </w:rPr>
        <w:t>策略频率：50 Hz</w:t>
        <w:br/>
      </w:r>
      <w:r>
        <w:rPr>
          <w:rFonts w:ascii="Noto Sans Mono CJK SC" w:hAnsi="Noto Sans Mono CJK SC" w:eastAsia="Noto Sans Mono CJK SC"/>
          <w:sz w:val="17"/>
        </w:rPr>
        <w:t>训练物理频率：200 Hz</w:t>
        <w:br/>
      </w:r>
      <w:r>
        <w:rPr>
          <w:rFonts w:ascii="Noto Sans Mono CJK SC" w:hAnsi="Noto Sans Mono CJK SC" w:eastAsia="Noto Sans Mono CJK SC"/>
          <w:sz w:val="17"/>
        </w:rPr>
        <w:t>动作公式：q_des = q_ref + raw_action × action_scale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已完成的Sim2Sim结论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MuJoCo滑动摩擦1.0下，两个终选模型均可完整闭环运行1812帧。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摩擦1.8属于训练分布外高摩擦压力测试，两个模型都未完整通过；它不是当前名义部署门槛。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固定重放Isaac q_des仍会跨引擎跌倒，说明闭环策略在补偿模型差异，底层动力学尚未完全等价。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50 Hz并联踝电机空间初审已完成，但仍需V27的200 Hz物理子步审计。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3. 顶层目录结构与信息流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lens110_real_robot_test_bundle_v29/</w:t>
        <w:br/>
      </w:r>
      <w:r>
        <w:rPr>
          <w:rFonts w:ascii="Noto Sans Mono CJK SC" w:hAnsi="Noto Sans Mono CJK SC" w:eastAsia="Noto Sans Mono CJK SC"/>
          <w:sz w:val="17"/>
        </w:rPr>
        <w:t>├── 00_START_HERE             入口、校验、阻塞项和测试检查表</w:t>
        <w:br/>
      </w:r>
      <w:r>
        <w:rPr>
          <w:rFonts w:ascii="Noto Sans Mono CJK SC" w:hAnsi="Noto Sans Mono CJK SC" w:eastAsia="Noto Sans Mono CJK SC"/>
          <w:sz w:val="17"/>
        </w:rPr>
        <w:t>├── 01_POLICY                 主/备策略及checkpoint追溯</w:t>
        <w:br/>
      </w:r>
      <w:r>
        <w:rPr>
          <w:rFonts w:ascii="Noto Sans Mono CJK SC" w:hAnsi="Noto Sans Mono CJK SC" w:eastAsia="Noto Sans Mono CJK SC"/>
          <w:sz w:val="17"/>
        </w:rPr>
        <w:t>├── 02_RUNTIME_CONTRACT       观测、动作、关节顺序、PD和限速合同</w:t>
        <w:br/>
      </w:r>
      <w:r>
        <w:rPr>
          <w:rFonts w:ascii="Noto Sans Mono CJK SC" w:hAnsi="Noto Sans Mono CJK SC" w:eastAsia="Noto Sans Mono CJK SC"/>
          <w:sz w:val="17"/>
        </w:rPr>
        <w:t>├── 03_ROBOT_MODEL            URDF、厂家模型和结构说明</w:t>
        <w:br/>
      </w:r>
      <w:r>
        <w:rPr>
          <w:rFonts w:ascii="Noto Sans Mono CJK SC" w:hAnsi="Noto Sans Mono CJK SC" w:eastAsia="Noto Sans Mono CJK SC"/>
          <w:sz w:val="17"/>
        </w:rPr>
        <w:t>├── 04_ACTUATOR_SDK           执行器SDK、地址映射和标定缺口</w:t>
        <w:br/>
      </w:r>
      <w:r>
        <w:rPr>
          <w:rFonts w:ascii="Noto Sans Mono CJK SC" w:hAnsi="Noto Sans Mono CJK SC" w:eastAsia="Noto Sans Mono CJK SC"/>
          <w:sz w:val="17"/>
        </w:rPr>
        <w:t>├── 05_SENSOR_SDK             YIS320 IMU/传感器ROS2源码</w:t>
        <w:br/>
      </w:r>
      <w:r>
        <w:rPr>
          <w:rFonts w:ascii="Noto Sans Mono CJK SC" w:hAnsi="Noto Sans Mono CJK SC" w:eastAsia="Noto Sans Mono CJK SC"/>
          <w:sz w:val="17"/>
        </w:rPr>
        <w:t>├── 06_NATIVE_SDK_REFERENCE   C++ runner、配置和并联踝变换</w:t>
        <w:br/>
      </w:r>
      <w:r>
        <w:rPr>
          <w:rFonts w:ascii="Noto Sans Mono CJK SC" w:hAnsi="Noto Sans Mono CJK SC" w:eastAsia="Noto Sans Mono CJK SC"/>
          <w:sz w:val="17"/>
        </w:rPr>
        <w:t>├── 07_TRAJECTORY             V7.7 50 Hz参考动作</w:t>
        <w:br/>
      </w:r>
      <w:r>
        <w:rPr>
          <w:rFonts w:ascii="Noto Sans Mono CJK SC" w:hAnsi="Noto Sans Mono CJK SC" w:eastAsia="Noto Sans Mono CJK SC"/>
          <w:sz w:val="17"/>
        </w:rPr>
        <w:t>├── 08_VALIDATION_RECORDS     ONNX、MuJoCo和踝部验证证据</w:t>
        <w:br/>
      </w:r>
      <w:r>
        <w:rPr>
          <w:rFonts w:ascii="Noto Sans Mono CJK SC" w:hAnsi="Noto Sans Mono CJK SC" w:eastAsia="Noto Sans Mono CJK SC"/>
          <w:sz w:val="17"/>
        </w:rPr>
        <w:t>├── 09_HARDWARE_AUDIT         V27 200 Hz审计工具</w:t>
        <w:br/>
      </w:r>
      <w:r>
        <w:rPr>
          <w:rFonts w:ascii="Noto Sans Mono CJK SC" w:hAnsi="Noto Sans Mono CJK SC" w:eastAsia="Noto Sans Mono CJK SC"/>
          <w:sz w:val="17"/>
        </w:rPr>
        <w:t>├── 10_DEPLOYMENT_TOOLS       checkpoint收集、MNN转换/校验和staging</w:t>
        <w:br/>
      </w:r>
      <w:r>
        <w:rPr>
          <w:rFonts w:ascii="Noto Sans Mono CJK SC" w:hAnsi="Noto Sans Mono CJK SC" w:eastAsia="Noto Sans Mono CJK SC"/>
          <w:sz w:val="17"/>
        </w:rPr>
        <w:t>├── 11_TEST_RECORD_TEMPLATES  现场配置、硬件限制和测试日志模板</w:t>
        <w:br/>
      </w:r>
      <w:r>
        <w:rPr>
          <w:rFonts w:ascii="Noto Sans Mono CJK SC" w:hAnsi="Noto Sans Mono CJK SC" w:eastAsia="Noto Sans Mono CJK SC"/>
          <w:sz w:val="17"/>
        </w:rPr>
        <w:t>└── 12_VENDOR_DOCUMENTS       厂家产品说明书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核心信息流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训练checkpoint</w:t>
        <w:br/>
      </w:r>
      <w:r>
        <w:rPr>
          <w:rFonts w:ascii="Noto Sans Mono CJK SC" w:hAnsi="Noto Sans Mono CJK SC" w:eastAsia="Noto Sans Mono CJK SC"/>
          <w:sz w:val="17"/>
        </w:rPr>
        <w:t xml:space="preserve">    ↓ 导出</w:t>
        <w:br/>
      </w:r>
      <w:r>
        <w:rPr>
          <w:rFonts w:ascii="Noto Sans Mono CJK SC" w:hAnsi="Noto Sans Mono CJK SC" w:eastAsia="Noto Sans Mono CJK SC"/>
          <w:sz w:val="17"/>
        </w:rPr>
        <w:t>ONNX / JIT + parity snapshot</w:t>
        <w:br/>
      </w:r>
      <w:r>
        <w:rPr>
          <w:rFonts w:ascii="Noto Sans Mono CJK SC" w:hAnsi="Noto Sans Mono CJK SC" w:eastAsia="Noto Sans Mono CJK SC"/>
          <w:sz w:val="17"/>
        </w:rPr>
        <w:t xml:space="preserve">    ↓ MNNConvert</w:t>
        <w:br/>
      </w:r>
      <w:r>
        <w:rPr>
          <w:rFonts w:ascii="Noto Sans Mono CJK SC" w:hAnsi="Noto Sans Mono CJK SC" w:eastAsia="Noto Sans Mono CJK SC"/>
          <w:sz w:val="17"/>
        </w:rPr>
        <w:t>MNN</w:t>
        <w:br/>
      </w:r>
      <w:r>
        <w:rPr>
          <w:rFonts w:ascii="Noto Sans Mono CJK SC" w:hAnsi="Noto Sans Mono CJK SC" w:eastAsia="Noto Sans Mono CJK SC"/>
          <w:sz w:val="17"/>
        </w:rPr>
        <w:t xml:space="preserve">    ↓ MNN parity</w:t>
        <w:br/>
      </w:r>
      <w:r>
        <w:rPr>
          <w:rFonts w:ascii="Noto Sans Mono CJK SC" w:hAnsi="Noto Sans Mono CJK SC" w:eastAsia="Noto Sans Mono CJK SC"/>
          <w:sz w:val="17"/>
        </w:rPr>
        <w:t>原生C++ runner</w:t>
        <w:br/>
      </w:r>
      <w:r>
        <w:rPr>
          <w:rFonts w:ascii="Noto Sans Mono CJK SC" w:hAnsi="Noto Sans Mono CJK SC" w:eastAsia="Noto Sans Mono CJK SC"/>
          <w:sz w:val="17"/>
        </w:rPr>
        <w:t xml:space="preserve">    ↓ 114维观测 → 21维动作</w:t>
        <w:br/>
      </w:r>
      <w:r>
        <w:rPr>
          <w:rFonts w:ascii="Noto Sans Mono CJK SC" w:hAnsi="Noto Sans Mono CJK SC" w:eastAsia="Noto Sans Mono CJK SC"/>
          <w:sz w:val="17"/>
        </w:rPr>
        <w:t>q_des = q_ref + action × scale</w:t>
        <w:br/>
      </w:r>
      <w:r>
        <w:rPr>
          <w:rFonts w:ascii="Noto Sans Mono CJK SC" w:hAnsi="Noto Sans Mono CJK SC" w:eastAsia="Noto Sans Mono CJK SC"/>
          <w:sz w:val="17"/>
        </w:rPr>
        <w:t xml:space="preserve">    ↓ 并联踝与电机映射</w:t>
        <w:br/>
      </w:r>
      <w:r>
        <w:rPr>
          <w:rFonts w:ascii="Noto Sans Mono CJK SC" w:hAnsi="Noto Sans Mono CJK SC" w:eastAsia="Noto Sans Mono CJK SC"/>
          <w:sz w:val="17"/>
        </w:rPr>
        <w:t>21个物理执行器</w:t>
        <w:br/>
      </w:r>
      <w:r>
        <w:rPr>
          <w:rFonts w:ascii="Noto Sans Mono CJK SC" w:hAnsi="Noto Sans Mono CJK SC" w:eastAsia="Noto Sans Mono CJK SC"/>
          <w:sz w:val="17"/>
        </w:rPr>
        <w:t xml:space="preserve">    ↓ 现场安全门槛</w:t>
        <w:br/>
      </w:r>
      <w:r>
        <w:rPr>
          <w:rFonts w:ascii="Noto Sans Mono CJK SC" w:hAnsi="Noto Sans Mono CJK SC" w:eastAsia="Noto Sans Mono CJK SC"/>
          <w:sz w:val="17"/>
        </w:rPr>
        <w:t>悬吊短时测试 → 完整动作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4. 00_START_HERE：入口、校验与安全状态</w:t>
      </w:r>
    </w:p>
    <w:p>
      <w:r>
        <w:rPr>
          <w:rFonts w:ascii="Noto Sans CJK SC" w:hAnsi="Noto Sans CJK SC" w:eastAsia="Noto Sans CJK SC"/>
          <w:b w:val="0"/>
        </w:rPr>
        <w:t>这一目录是所有参与者的第一入口。它不参与策略推理，但决定“当前能做什么、不能做什么”。任何现场操作前都应先核验这里的状态与校验文件。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README_START_HERE.md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全包入口，说明主/备策略、上电前阻塞项和绝对禁止事项。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REAL_ROBOT_TEST_CHECKLIST.md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阶段0到阶段6的实机测试检查表及立即停止条件。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MISSING_REQUIRED_FILES_AND_PARAMETERS.md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列出当前包内尚不存在或必须现场确认的文件和硬件参数。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deployment_readiness.json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供脚本读取的准备状态与阻塞项。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COMPLETE_FILE_INDEX.csv / SHA256SUMS.txt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全量文件索引和完整性校验。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推荐用法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解压后首先执行 verify_real_robot_bundle.py，然后阅读 README_START_HERE.md、MISSING_REQUIRED_FILES_AND_PARAMETERS.md 和 REAL_ROBOT_TEST_CHECKLIST.md。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5. 01_POLICY：策略制品与checkpoint追溯</w:t>
      </w:r>
    </w:p>
    <w:p>
      <w:r>
        <w:rPr>
          <w:rFonts w:ascii="Noto Sans CJK SC" w:hAnsi="Noto Sans CJK SC" w:eastAsia="Noto Sans CJK SC"/>
          <w:b w:val="0"/>
        </w:rPr>
        <w:t>这一目录保存可部署策略及其来源证据。ONNX/JIT已经在包内；训练checkpoint由于体积和用途不同，只记录路径和哈希，需要在训练工作站单独收集。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primary_model_68750/policy.onnx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主策略的标准跨框架推理模型，是MNN转换来源。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primary_model_68750/policy.pt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主策略TorchScript，用于PyTorch侧对照和调试。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backup_model_68500/*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备选策略同类制品。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policy_parity_snapshot.npz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固定观测与期望动作，用于转换后parity。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checkpoints_to_collect/checkpoint_reference.json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checkpoint原始路径与期望SHA-256。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为什么同时保留ONNX、JIT和checkpoint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能否继续训练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是否直接用于当前C++ runner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checkpoint .pt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训练恢复、回滚、重新导出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TorchScript policy.pt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PyTorch推理和调试对照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通常不作为完整训练恢复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 policy.onnx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跨框架转换和标准部署来源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需先转MNN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MNN（待生成）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原生C++ runner推理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6. 02_RUNTIME_CONTRACT：114维观测与21维动作合同</w:t>
      </w:r>
    </w:p>
    <w:p>
      <w:r>
        <w:rPr>
          <w:rFonts w:ascii="Noto Sans CJK SC" w:hAnsi="Noto Sans CJK SC" w:eastAsia="Noto Sans CJK SC"/>
          <w:b w:val="0"/>
        </w:rPr>
        <w:t>这是集成中最重要的目录。策略模型只有在观测拼接、关节顺序、四元数约定、默认姿态和动作缩放完全一致时才有效。任何一个维度错位都可能造成危险动作。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lens110_real_robot_runtime_contract_v29.yaml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全量运行合同：模型哈希、输入输出、时序、观测切片、动作公式、关节顺序、PD和安全状态。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joint_order_and_mapping.csv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21维策略关节索引到物理执行器关节的映射。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Lens110_训练源码合同审计_v5.md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训练源码和运行参数的来源审计。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114维观测切片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索引范围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0-41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参考动作关节位置与速度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42-47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motion anchor姿态6D表示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48-50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机身角速度（body frame）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51-71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当前关节位置相对runtime default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72-92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当前关节速度相对runtime default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93-113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上一时刻raw action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高风险错误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关节顺序、四元数顺序、角速度坐标系、上一动作初始化和runtime default q只要有一项不一致，策略输出即使维度正确也可能完全错误。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7. 03_ROBOT_MODEL：URDF和厂家模型</w:t>
      </w:r>
    </w:p>
    <w:p>
      <w:r>
        <w:rPr>
          <w:rFonts w:ascii="Noto Sans CJK SC" w:hAnsi="Noto Sans CJK SC" w:eastAsia="Noto Sans CJK SC"/>
          <w:b w:val="0"/>
        </w:rPr>
        <w:t>该目录提供机器人刚体树、质量惯量、关节轴、位置范围、URDF速度字段和effort字段。它是仿真与实机映射的结构基础，但不是完整的电机热安全规格。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lens110_21dof_current.urdf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当前训练和仿真实际使用的21DoF URDF。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LZ01_Lite_V3_vendor.urdf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厂家原始URDF对照。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model_humanoid_110.zip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厂家模型全量归档。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Lens110_URDF_关节限速与结构说明_v24.md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URDF字段、限速、力矩和并联踝说明。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当前值/结论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自由度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21个revolute joint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刚体数量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22个link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URDF关节速度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全部10.4 rad/s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SDK命令速度范围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±10.0 rad/s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URDF effort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6个强关节80 Nm，其余15个36 Nm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重要区别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link max_angular_velocity=1000 deg/s是数值保护，不等于关节限速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8. 04_ACTUATOR_SDK：执行器通信、地址和标定缺口</w:t>
      </w:r>
    </w:p>
    <w:p>
      <w:r>
        <w:rPr>
          <w:rFonts w:ascii="Noto Sans CJK SC" w:hAnsi="Noto Sans CJK SC" w:eastAsia="Noto Sans CJK SC"/>
          <w:b w:val="0"/>
        </w:rPr>
        <w:t>该目录连接策略空间与真实电机总线。它能回答“哪个命令发给哪个从站/端口/CAN ID”，但当前仍不能回答“该机器人具体序列号的零位和方向是什么”。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vendor_archive/actuator_controller_sdk-110.zip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厂家执行器SDK原始包。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extracted/actuator_controller.h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执行器C++控制接口。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extracted/actuator_config.json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EtherCAT从站、端口、CAN ID、关节名和电机型号映射。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extracted/actuator_params_config.json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SDK命令范围和执行器参数。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physical_actuator_mapping_and_missing_calibration.csv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实体电机地址总表和仍缺失的零位、符号、持续能力。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当前明确的执行器信息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两类执行器型号：LENS_8680_16 与 LENS_4310_36。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SDK配置中的速度命令范围为±10 rad/s。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踝部物理执行器名称是ankle_upper/ankle_lower，不是策略中的pitch/roll。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physical_actuator_mapping_and_missing_calibration.csv中的continuous/peak、zero和sign字段仍为空，必须由厂家或实机标定填写。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禁止推断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不得从URDF effort或SDK命令范围推断持续安全速度、持续热力矩、峰值允许时间、电流或温升能力。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9. 05_SENSOR_SDK：YIS320 IMU/传感器接入</w:t>
      </w:r>
    </w:p>
    <w:p>
      <w:r>
        <w:rPr>
          <w:rFonts w:ascii="Noto Sans CJK SC" w:hAnsi="Noto Sans CJK SC" w:eastAsia="Noto Sans CJK SC"/>
          <w:b w:val="0"/>
        </w:rPr>
        <w:t>策略观测依赖机身角速度和姿态相关量，因此IMU接入不是可选项。该目录提供YIS320通信和ROS2节点源码，但原始README是通用模板，不能替代现场坐标系和协议核验。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robot_sensors_110.zip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厂家传感器SDK原始归档。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launch/imu_yis320_launch.py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YIS320 IMU ROS2启动文件。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src/yis320_node.cpp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IMU ROS2节点入口。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src/serial_communication.cpp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串口读写实现。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src/analysis_data.c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IMU字节流解析。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上机前必须核验的IMU合同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设备端口与波特率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四元数顺序（wxyz或xyzw）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角速度单位（rad/s或deg/s）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IMU安装坐标到机器人body frame的旋转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时间戳与50 Hz策略周期同步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静止时角速度偏置和姿态重力方向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10. 06_NATIVE_SDK_REFERENCE：C++运行框架和并联踝配置</w:t>
      </w:r>
    </w:p>
    <w:p>
      <w:r>
        <w:rPr>
          <w:rFonts w:ascii="Noto Sans CJK SC" w:hAnsi="Noto Sans CJK SC" w:eastAsia="Noto Sans CJK SC"/>
          <w:b w:val="0"/>
        </w:rPr>
        <w:t>该目录告诉部署工程师策略应如何接入现有engineai_robotics_native_sdk。它是“参考副本”，不应直接覆盖真实工程中的设备标定和模式配置。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NATIVE_SDK_INTEGRATION.md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ONNX→MNN、推荐安装位置和不覆盖实机标定的集成说明。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rl_dance_example_runner.cc/.h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原生舞蹈策略runner实现与声明。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wbt_obs_registry.cc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观测项注册和拼接来源。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parallel_ankle_default.yaml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并联踝转换参数。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rl_dance_example_model_68750.yaml / 68500.yaml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主/备策略的原生配置模板。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最高风险文件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motor_default_SIM_ONLY.yaml 中sign=1、offset=0只是仿真占位。把它复制到真实机器人会导致关节方向或零位错误，必须禁止。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原生runner配置的关键字段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policy_file: dance_model_68750.mnn</w:t>
        <w:br/>
      </w:r>
      <w:r>
        <w:rPr>
          <w:rFonts w:ascii="Noto Sans Mono CJK SC" w:hAnsi="Noto Sans Mono CJK SC" w:eastAsia="Noto Sans Mono CJK SC"/>
          <w:sz w:val="17"/>
        </w:rPr>
        <w:t>trajectory_file_npz: dance_v77_50hz.npz</w:t>
        <w:br/>
      </w:r>
      <w:r>
        <w:rPr>
          <w:rFonts w:ascii="Noto Sans Mono CJK SC" w:hAnsi="Noto Sans Mono CJK SC" w:eastAsia="Noto Sans Mono CJK SC"/>
          <w:sz w:val="17"/>
        </w:rPr>
        <w:t>default_joint_pos: 21维runtime default</w:t>
        <w:br/>
      </w:r>
      <w:r>
        <w:rPr>
          <w:rFonts w:ascii="Noto Sans Mono CJK SC" w:hAnsi="Noto Sans Mono CJK SC" w:eastAsia="Noto Sans Mono CJK SC"/>
          <w:sz w:val="17"/>
        </w:rPr>
        <w:t>joint_names: 固定21维顺序</w:t>
        <w:br/>
      </w:r>
      <w:r>
        <w:rPr>
          <w:rFonts w:ascii="Noto Sans Mono CJK SC" w:hAnsi="Noto Sans Mono CJK SC" w:eastAsia="Noto Sans Mono CJK SC"/>
          <w:sz w:val="17"/>
        </w:rPr>
        <w:t>joint_stiffness / joint_damping: 固定PD参数</w:t>
        <w:br/>
      </w:r>
      <w:r>
        <w:rPr>
          <w:rFonts w:ascii="Noto Sans Mono CJK SC" w:hAnsi="Noto Sans Mono CJK SC" w:eastAsia="Noto Sans Mono CJK SC"/>
          <w:sz w:val="17"/>
        </w:rPr>
        <w:t>observation_names: command, anchor ori, base ang vel, q, qd, actions</w:t>
        <w:br/>
      </w:r>
      <w:r>
        <w:rPr>
          <w:rFonts w:ascii="Noto Sans Mono CJK SC" w:hAnsi="Noto Sans Mono CJK SC" w:eastAsia="Noto Sans Mono CJK SC"/>
          <w:sz w:val="17"/>
        </w:rPr>
        <w:t>action_scale: 固定21维</w:t>
        <w:br/>
      </w:r>
      <w:r>
        <w:rPr>
          <w:rFonts w:ascii="Noto Sans Mono CJK SC" w:hAnsi="Noto Sans Mono CJK SC" w:eastAsia="Noto Sans Mono CJK SC"/>
          <w:sz w:val="17"/>
        </w:rPr>
        <w:t>resident_control: true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11. 07_TRAJECTORY：V7.7参考动作</w:t>
      </w:r>
    </w:p>
    <w:p>
      <w:r>
        <w:rPr>
          <w:rFonts w:ascii="Noto Sans CJK SC" w:hAnsi="Noto Sans CJK SC" w:eastAsia="Noto Sans CJK SC"/>
          <w:b w:val="0"/>
        </w:rPr>
        <w:t>策略不是完全自由生成动作，而是围绕参考轨迹进行闭环跟踪。该NPZ必须与训练时的关节顺序、帧率和参考anchor信息完全一致。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dance_v77_50hz.npz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1812帧、50 Hz、36.22 s的V7.7参考动作；策略command输入和动作基线。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字段/属性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帧数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1812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关节数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频率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 Hz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时长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36.22 s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首要用途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构建42维参考关节位置/速度，并作为q_ref生成q_des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终帧规则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Frame1811计算策略输出，但不再推进到下一轨迹帧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12. 08_VALIDATION_RECORDS：ONNX、MuJoCo和踝部初审证据</w:t>
      </w:r>
    </w:p>
    <w:p>
      <w:r>
        <w:rPr>
          <w:rFonts w:ascii="Noto Sans CJK SC" w:hAnsi="Noto Sans CJK SC" w:eastAsia="Noto Sans CJK SC"/>
          <w:b w:val="0"/>
        </w:rPr>
        <w:t>这一目录用于回答“为什么选择68750，为什么保留68500，以及当前验证到什么程度”。它是部署决策的证据链，不直接参与实时控制。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Lens110_V26_ONNX与MuJoCo终选精化分析.md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主/备策略终选依据和剩余问题。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mujoco_case_matrix.csv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所有MuJoCo工况的逐案例结果。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ankle_motor_space_audit_50hz.csv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 Hz并联踝实体电机空间初审。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lens110_mujoco_viewer_v28_tools.tar.gz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friction=1.0可视化复现工具。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主策略68750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备选68500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 parity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通过，最大误差4.77e-7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通过，最大误差4.77e-7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MuJoCo friction=1.0 full closed-loop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1812帧完整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1812帧完整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friction=1.8压力测试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未完整；生存更长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未完整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exact-start闭环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5/6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6/6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任务质量和压力余量优先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硬件负载与局部恢复优先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13. 09_HARDWARE_AUDIT：V27 200 Hz审计</w:t>
      </w:r>
    </w:p>
    <w:p>
      <w:r>
        <w:rPr>
          <w:rFonts w:ascii="Noto Sans CJK SC" w:hAnsi="Noto Sans CJK SC" w:eastAsia="Noto Sans CJK SC"/>
          <w:b w:val="0"/>
        </w:rPr>
        <w:t>V27是当前最重要的尚未完成硬门槛。50 Hz策略采样可能漏掉4个物理子步中的速度、力矩和功率尖峰，因此必须在200 Hz记录7244个子步。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lens110_hardware_audit_v27_tools.tar.gz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对68500和68750进行200 Hz物理子步速度、加速度、jerk、力矩、功率和实体踝电机映射审计。</w:t>
            </w:r>
          </w:p>
        </w:tc>
      </w:tr>
    </w:tbl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逐关节q/qd/qdd/jerk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applied torque与URDF effort利用率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机械功率|τ×q̇|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link角速度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q_des速度/加速度/jerk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并联踝upper/lower电机位置、速度、力矩、功率和Jacobian条件数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当前阻塞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在V27结果包生成并通过名义门槛前，不应把68750或68500定义为可进入完整电机化舞蹈的最终策略。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14. 10_DEPLOYMENT_TOOLS：转换、校验与安全安装工具</w:t>
      </w:r>
    </w:p>
    <w:p>
      <w:r>
        <w:rPr>
          <w:rFonts w:ascii="Noto Sans CJK SC" w:hAnsi="Noto Sans CJK SC" w:eastAsia="Noto Sans CJK SC"/>
          <w:b w:val="0"/>
        </w:rPr>
        <w:t>这些脚本把高风险人工步骤变成可重复操作。脚本故意采用“staging而不是直接覆盖”的方式，避免误写真实电机标定。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collect_local_checkpoints.sh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收集训练checkpoint并验证固定SHA-256。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convert_selected_onnx_to_mnn.sh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调用MNNConvert将主/备ONNX转换为MNN。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verify_mnn_parity.py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使用同一snapshot校验MNN输出。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stage_policy_to_native_sdk.sh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只复制到staging目录，不覆盖真实SDK配置。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verify_real_robot_bundle.py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全包静态完整性和合同预检。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推荐执行顺序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verify_real_robot_bundle.py：确认包完整。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collect_local_checkpoints.sh：补齐checkpoint归档。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convert_selected_onnx_to_mnn.sh：生成MNN。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verify_mnn_parity.py：确认转换没有改变策略输出。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stage_policy_to_native_sdk.sh：复制到隔离staging目录。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人工diff真实SDK配置后再安装。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15. 11_TEST_RECORD_TEMPLATES：现场参数和测试记录</w:t>
      </w:r>
    </w:p>
    <w:p>
      <w:r>
        <w:rPr>
          <w:rFonts w:ascii="Noto Sans CJK SC" w:hAnsi="Noto Sans CJK SC" w:eastAsia="Noto Sans CJK SC"/>
          <w:b w:val="0"/>
        </w:rPr>
        <w:t>仿真验证只能说明模型在已知条件下表现，实机必须记录机器人序列号、地面、鞋底、电池、温度和策略哈希。该目录确保每次测试可追溯。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site_specific_config_template.yaml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机器人、网卡、IMU、地面、安全设备和策略版本的现场配置模板。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hardware_limits_to_fill.yaml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每个物理执行器的持续/峰值限制模板。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real_robot_test_log_template.csv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每次测试的结构化日志。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必须由现场或厂家补填的参数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持续/峰值速度及峰值持续时间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持续/峰值力矩及峰值持续时间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加速度和jerk限制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持续机械功率、峰值电流和温度阈值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真实编码器零位和command sign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IMU安装与时钟配置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地面和鞋底实际摩擦范围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16. 12_VENDOR_DOCUMENTS：厂家产品说明书</w:t>
      </w:r>
    </w:p>
    <w:p>
      <w:r>
        <w:rPr>
          <w:rFonts w:ascii="Noto Sans CJK SC" w:hAnsi="Noto Sans CJK SC" w:eastAsia="Noto Sans CJK SC"/>
          <w:b w:val="0"/>
        </w:rPr>
        <w:t>该目录保存厂家文档。产品说明书可用于核对机器人规格和基本操作，但不能替代具体执行器持续能力、控制器接口和机器人序列号标定文件。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关键文件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双足人形机器人产品说明书-110小尺寸标准机.pdf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厂家产品说明书；用于机械结构、基本操作和产品信息参考。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17. 文件之间的依赖关系与部署信息流</w:t>
      </w:r>
    </w:p>
    <w:p>
      <w:r>
        <w:rPr>
          <w:rFonts w:ascii="Noto Sans CJK SC" w:hAnsi="Noto Sans CJK SC" w:eastAsia="Noto Sans CJK SC"/>
          <w:b w:val="0"/>
        </w:rPr>
        <w:t>单个文件不能独立完成实机部署。下表描述主要依赖关系和失败后果。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输入文件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依赖文件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组合用途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不一致后果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policy.onnx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policy_parity_snapshot.npz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ONNX→MNN转换后验证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转换输出漂移，策略行为不可控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MNN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rl_dance_example_model_*.yaml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原生runner加载策略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路径或关节配置错误导致加载失败/错动作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dance_v77_50hz.npz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runtime contract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构建参考command和q_ref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帧率或关节顺序错误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runner.cc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wbt_obs_registry.cc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构建114维观测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观测切片错位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joint_order_and_mapping.csv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actuator_config.json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21维动作到物理电机地址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命令发给错误电机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parallel_ankle_default.yaml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真实踝部零位/符号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pitch/roll到upper/lower变换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踝电机反向或机构干涉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URDF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hardware_limits_to_fill.yaml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位置/速度/力矩软硬门槛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把仿真限制误当持续安全限制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site config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 log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现场可追溯与复盘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无法判断环境变化导致的失败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18. 从准备包到原生SDK的推荐操作流程</w:t>
      </w:r>
    </w:p>
    <w:p>
      <w:r>
        <w:rPr>
          <w:rFonts w:ascii="Noto Sans CJK SC" w:hAnsi="Noto Sans CJK SC" w:eastAsia="Noto Sans CJK SC"/>
          <w:b w:val="0"/>
        </w:rPr>
        <w:t>以下流程以“先离线、再staging、最后悬吊上电”为原则。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解压V29，核对压缩包SHA-256，并运行verify_real_robot_bundle.py。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从训练工作站收集model_68750.pt和model_68500.pt，核验checkpoint SHA-256。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运行V27，对68750/68500完成200 Hz子步和并联踝实体电机空间审计。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使用与目标原生SDK一致版本的MNNConvert，将两个ONNX分别转换为MNN。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用policy_parity_snapshot.npz运行MNN parity，最大绝对误差门槛建议不高于2e-5。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运行stage_policy_to_native_sdk.sh，将MNN、轨迹和配置复制到隔离staging目录。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备份真实机器人原有motor、mode、IMU和标定配置；禁止用SIM_ONLY文件覆盖。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人工diff staging与真实SDK，确认关节顺序、路径、默认姿态、PD、action scale和50 Hz周期。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逐关节低增益验证电机方向、编码器零位、位置软限和踝部upper/lower映射。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完成Frame0保持、0.5 s、1 s、3 s、困难段短窗口，最后才进行完整36.22 s动作。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19"/>
        </w:rPr>
        <w:t>参考命令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# 包完整性核验</w:t>
        <w:br/>
      </w:r>
      <w:r>
        <w:rPr>
          <w:rFonts w:ascii="Noto Sans Mono CJK SC" w:hAnsi="Noto Sans Mono CJK SC" w:eastAsia="Noto Sans Mono CJK SC"/>
          <w:sz w:val="17"/>
        </w:rPr>
        <w:t>python3 10_DEPLOYMENT_TOOLS/verify_real_robot_bundle.py .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 收集checkpoint</w:t>
        <w:br/>
      </w:r>
      <w:r>
        <w:rPr>
          <w:rFonts w:ascii="Noto Sans Mono CJK SC" w:hAnsi="Noto Sans Mono CJK SC" w:eastAsia="Noto Sans Mono CJK SC"/>
          <w:sz w:val="17"/>
        </w:rPr>
        <w:t>10_DEPLOYMENT_TOOLS/collect_local_checkpoints.sh .   /home/srl/project/lens110_work/whole_body_tracking_engineai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 转换主策略MNN</w:t>
        <w:br/>
      </w:r>
      <w:r>
        <w:rPr>
          <w:rFonts w:ascii="Noto Sans Mono CJK SC" w:hAnsi="Noto Sans Mono CJK SC" w:eastAsia="Noto Sans Mono CJK SC"/>
          <w:sz w:val="17"/>
        </w:rPr>
        <w:t>CANDIDATE=68750   10_DEPLOYMENT_TOOLS/convert_selected_onnx_to_mnn.sh .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 MNN parity</w:t>
        <w:br/>
      </w:r>
      <w:r>
        <w:rPr>
          <w:rFonts w:ascii="Noto Sans Mono CJK SC" w:hAnsi="Noto Sans Mono CJK SC" w:eastAsia="Noto Sans Mono CJK SC"/>
          <w:sz w:val="17"/>
        </w:rPr>
        <w:t>python3 10_DEPLOYMENT_TOOLS/verify_mnn_parity.py   --mnn 01_POLICY/primary_model_68750/dance_model_68750.mnn   --snapshot 01_POLICY/primary_model_68750/policy_parity_snapshot.npz   --output-json 01_POLICY/primary_model_68750/mnn_parity.json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 安全staging，不覆盖真实配置</w:t>
        <w:br/>
      </w:r>
      <w:r>
        <w:rPr>
          <w:rFonts w:ascii="Noto Sans Mono CJK SC" w:hAnsi="Noto Sans Mono CJK SC" w:eastAsia="Noto Sans Mono CJK SC"/>
          <w:sz w:val="17"/>
        </w:rPr>
        <w:t>CANDIDATE=68750   10_DEPLOYMENT_TOOLS/stage_policy_to_native_sdk.sh .   /home/srl/project/support/engineai_robotics_native_sdk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19. 实机测试分阶段执行方案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运动权限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阶段0 文件冻结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哈希、MNN parity、V27、SDK commit、轨迹和配置全部冻结。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无电机运动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阶段1 现场安全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悬吊/保护架、急停、第二观察员、隔离区、电源和线缆。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无电机运动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阶段2 通信传感器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EtherCAT从站、CAN映射、IMU在线、时钟和急停超时。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电机可保持禁用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阶段3 逐关节校准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低增益单关节方向、零位、软限和并联踝映射。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一次只动一个关节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阶段4 Frame0保持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低增益ramp到默认姿态，保持至少10秒。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悬吊、短时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阶段5 短策略窗口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0.5 s→1 s→3 s→困难段短窗口。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每次后检查温度和日志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阶段6 完整动作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所有短时阶段通过后执行36.22 s。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仍保持保护架/安全绳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立即停止条件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通信超时或从站掉线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IMU异常、姿态跳变或时间戳停滞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任一关节方向与预期相反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位置接近机械硬限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电流、温度或力矩达到现场阈值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连续高频振荡、踝部跳动或异常噪声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脚底异常锁死/打滑、保护架受冲击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操作者无法预测下一时刻机器人姿态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20. 未解决问题、硬阻塞和禁止事项</w:t>
      </w:r>
    </w:p>
    <w:p>
      <w:r>
        <w:rPr>
          <w:rFonts w:ascii="Noto Sans CJK SC" w:hAnsi="Noto Sans CJK SC" w:eastAsia="Noto Sans CJK SC"/>
          <w:b w:val="0"/>
        </w:rPr>
        <w:t>V29的价值在于把未知项显式化。以下内容在完成前仍然属于硬阻塞。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硬阻塞项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Convert model_68750 and model_68500 ONNX to MNN and pass MNN parity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Obtain and verify real robot motor sign and encoder-zero configuration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 V27 200 Hz substep and physical ankle motor-space audit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Fill continuous/peak velocity, torque, duration, current, temperature and power limits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Verify IMU axis, quaternion convention, timestamp and base angular velocity units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Verify emergency stop, suspension/gantry, operator and exclusion zone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83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 joint-by-joint low-gain direction and limit test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绝对禁止事项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禁止事项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禁止使用motor_default_SIM_ONLY.yaml覆盖实机配置；禁止跳过MNN parity；禁止在未知电机方向和零位下发送策略位置；禁止把±10 rad/s命令范围当作持续安全速度；禁止把URDF effort当作持续热力矩；禁止首次测试直接执行完整舞蹈；禁止在没有急停和悬吊保护时运行。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020" w:right="1134" w:bottom="96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附录A. 80个文件完整用途清单</w:t>
      </w:r>
    </w:p>
    <w:p>
      <w:r>
        <w:rPr>
          <w:rFonts w:ascii="Noto Sans CJK SC" w:hAnsi="Noto Sans CJK SC" w:eastAsia="Noto Sans CJK SC"/>
          <w:b w:val="0"/>
        </w:rPr>
        <w:t>下表覆盖准备包内全部80个文件。状态列中“必需”表示直接用于部署或门槛验证，“参考”表示用于追溯、对照或源码阅读，“待生成/待补齐”表示准备包中仅提供生成工具或引用信息。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相对路径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作用说明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大小(B)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SHA-256缩写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00_START_HERE/FILE_PURPOSE_MANIFEST.csv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结构化表格数据，供人工检查和脚本处理。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2,436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d514054ef76f…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00_START_HERE/MISSING_REQUIRED_FILES_AND_PARAMETERS.md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缺失文件和参数；用于阻塞项。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1,982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9f6913aa4b69…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00_START_HERE/README_START_HERE.md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入口说明；用于先阅读。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1,772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5293c2330967…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00_START_HERE/REAL_ROBOT_TEST_CHECKLIST.md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分阶段实机检查表；用于上机流程。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2,721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1a6a280e1271…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00_START_HERE/deployment_readiness.json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机器可读的部署准备状态，列出已具备内容、硬阻塞项和重要警告。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1,296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cddd7a807d27…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01_POLICY/backup_model_68500/artifact_sha256.txt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策略checkpoint与ONNX制品的哈希记录，用于追溯训练文件与部署文件。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71afab06db1d…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01_POLICY/backup_model_68500/export_manifest.json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策略导出清单，记录checkpoint来源、输入输出维度、导出seed、角速度上限和归一化方式。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820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6ede49d5aeb9…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01_POLICY/backup_model_68500/onnx_parity.json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PyTorch与ONNX输出一致性结果；passed=true是进入格式转换的前置条件。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514b5417f50d…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01_POLICY/backup_model_68500/policy.onnx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备选策略ONNX；用于备选转换来源。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904,505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2e3b5a08455a…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01_POLICY/backup_model_68500/policy.pt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备选策略TorchScript；用于备用推理/对照。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915,346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68299bd0ebe5…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01_POLICY/backup_model_68500/policy_parity_snapshot.npz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固定观测及期望动作快照；用于ONNX/MNN转换后逐元素一致性验证。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1,073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01c2a72e6d92…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01_POLICY/checkpoints_to_collect/checkpoint_reference.json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待补齐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记录两个训练checkpoint在训练工作站上的原始路径及期望SHA-256；用于回滚和复现。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650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2bcc23a224b5…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01_POLICY/primary_model_68750/artifact_sha256.txt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策略checkpoint与ONNX制品的哈希记录，用于追溯训练文件与部署文件。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7844e1554e8c…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01_POLICY/primary_model_68750/export_manifest.json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策略导出清单，记录checkpoint来源、输入输出维度、导出seed、角速度上限和归一化方式。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819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386163007144…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01_POLICY/primary_model_68750/onnx_parity.json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PyTorch与ONNX输出一致性结果；passed=true是进入格式转换的前置条件。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501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7b4a84a5a30c…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01_POLICY/primary_model_68750/policy.onnx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主策略ONNX；用于转换/验证来源。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904,505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dc4b468109c4…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01_POLICY/primary_model_68750/policy.pt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主策略TorchScript；用于备用推理/对照。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915,346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a1b77ff72d2c…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01_POLICY/primary_model_68750/policy_parity_snapshot.npz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固定观测及期望动作快照；用于ONNX/MNN转换后逐元素一致性验证。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1,075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5678353d5fbb…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02_RUNTIME_CONTRACT/Lens110_训练源码合同审计_v5.md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说明文档，记录操作步骤、约束或验证结论。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10,884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cad04507cfa2…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02_RUNTIME_CONTRACT/joint_order_and_mapping.csv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21维关节顺序与映射；用于防止错关节。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2,521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a48f707e44fa…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02_RUNTIME_CONTRACT/lens110_real_robot_runtime_contract_v29.yaml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完整运行合同；用于集成依据。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3,602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e3bc429132b3…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03_ROBOT_MODEL/LZ01_Lite_V3_vendor.urdf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厂家版本URDF；用于与训练工程URDF进行结构、惯性和关节限制对照。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29,297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981cef072aae…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03_ROBOT_MODEL/Lens110_URDF_关节限速与结构说明_v24.md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URDF专项说明，解释21关节、22刚体、限速、力矩分组和并联踝注意事项。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7,399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f61f83cce8ff…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03_ROBOT_MODEL/lens110_21dof_current.urdf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训练/仿真实际URDF；用于位置/速度/力矩范围。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29,749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fe2ace9605a0…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03_ROBOT_MODEL/model_humanoid_110.zip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厂家完整机器人模型归档，包含原始URDF、网格和相关模型资源。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3,818,047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b377a17653f0…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04_ACTUATOR_SDK/extracted/actuator_config.json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电机地址和型号映射；用于EtherCAT/CAN映射。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5,322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50a5143ebf30…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04_ACTUATOR_SDK/extracted/actuator_controller.h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执行器控制器C++接口头文件；用于初始化、使能、模式切换和命令发送。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6,786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f535049d8fe4…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04_ACTUATOR_SDK/extracted/actuator_params_config.json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SDK命令范围；用于协议限制。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4,362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d6e2ff9be9eb…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04_ACTUATOR_SDK/extracted/demo.txt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执行器SDK初始化与MIT模式启用示例，展示配置加载、EtherCAT初始化和电机使能流程。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1,230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40de1a61f96b…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04_ACTUATOR_SDK/extracted/lens_actuator_controller_guide.pdf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厂家执行器控制器使用指南；应作为底层通信和安全模式的权威参考。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328,910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84e6c7815e04…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04_ACTUATOR_SDK/extracted/libactuator_controller.a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厂家静态链接库，提供执行器控制器实现。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45,770,200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c8666b14a94e…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04_ACTUATOR_SDK/extracted/libsoem.a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SOEM EtherCAT静态库，用于底层EtherCAT主站通信。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526,818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b90b7f41f8e1…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04_ACTUATOR_SDK/extracted/motor_mode_enum.h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电机控制模式枚举定义；用于确认MIT、位置或其他模式的枚举值。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480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331e8fb693cf…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04_ACTUATOR_SDK/physical_actuator_mapping_and_missing_calibration.csv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实体执行器总表；列出关节、EtherCAT/CAN地址、电机型号及待填写零位、符号、持续能力。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1,602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0bda6c4695b6…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04_ACTUATOR_SDK/vendor_archive/actuator_controller_sdk-110.zip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厂家执行器SDK；用于底层电机通信。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8,362,364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5489aa8d99e0…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05_SENSOR_SDK/extracted/robot_sensors/CMakeLists.txt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ROS2传感器包构建规则，声明源文件、依赖和目标。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1,556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5add8df883c5…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05_SENSOR_SDK/extracted/robot_sensors/README.md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原始仓库README；内容为通用模板，不能替代实际IMU接线和协议文档。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6,210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73a98ab2e22e…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05_SENSOR_SDK/extracted/robot_sensors/include/robot_sensors/analysis_data.h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传感器数据帧解析接口声明。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2,883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29ec66c1b286…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05_SENSOR_SDK/extracted/robot_sensors/include/robot_sensors/communication_base.h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通信基类接口，统一串口等通信实现。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526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8bc8be33c7b1…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05_SENSOR_SDK/extracted/robot_sensors/include/robot_sensors/communication_proxy.h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通信代理接口，在上层节点与底层串口之间封装数据交换。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1,865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743da51b0d35…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05_SENSOR_SDK/extracted/robot_sensors/include/robot_sensors/serial_communication.h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串口通信类声明，定义打开、读取和写入接口。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1,556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8d2435d7dc51…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05_SENSOR_SDK/extracted/robot_sensors/include/robot_sensors/yis320_communicator.h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YIS320通信协议相关声明。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1,227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71c5ce614632…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05_SENSOR_SDK/extracted/robot_sensors/include/robot_sensors/yis320_controller.h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YIS320控制器类声明，负责设备控制和数据管理。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2,125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4d5f1a1e6693…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05_SENSOR_SDK/extracted/robot_sensors/launch/imu_yis320_launch.py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YIS320 IMU ROS2启动文件，用于启动节点和加载参数。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827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ff76e017b599…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05_SENSOR_SDK/extracted/robot_sensors/package.xml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ROS2包元数据和依赖声明。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682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cf9c0842c3b2…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05_SENSOR_SDK/extracted/robot_sensors/src/analysis_data.c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传感器原始字节流解析实现。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11,337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1a1f966b0c39…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05_SENSOR_SDK/extracted/robot_sensors/src/communication_proxy.cpp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通信代理实现。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3,173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ee69d915c279…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05_SENSOR_SDK/extracted/robot_sensors/src/serial_communication.cpp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串口打开、配置、读写和错误处理实现。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6,360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0d73528ca7d6…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05_SENSOR_SDK/extracted/robot_sensors/src/yis320_controller.cpp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YIS320控制器实现。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6,249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ce5762a01d9f…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05_SENSOR_SDK/extracted/robot_sensors/src/yis320_node.cpp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ROS2 IMU节点入口，发布姿态、角速度或相关消息。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686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3e52e454951b…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05_SENSOR_SDK/vendor_archive/robot_sensors_110.zip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IMU/传感器SDK；用于状态估计输入。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20,237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b4d80a53463c…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06_NATIVE_SDK_REFERENCE/NATIVE_SDK_INTEGRATION.md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说明文档，记录操作步骤、约束或验证结论。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1,359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09120ff106fa…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06_NATIVE_SDK_REFERENCE/configs/mode_reference.yaml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原生SDK模式映射参考；展示robot/sim模式下各配置标签的加载路径。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2,580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110c8bf70e22…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06_NATIVE_SDK_REFERENCE/configs/model_default.yaml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机器人模型、接触点和足底摩擦等模型参数参考。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1,439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680c13cca7c0…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06_NATIVE_SDK_REFERENCE/configs/motor_default_SIM_ONLY.yaml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仅供仿真启动的占位电机配置；符号和零位全为默认值，禁止上机。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469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035ec8effd3c…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06_NATIVE_SDK_REFERENCE/configs/parallel_ankle_default.yaml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并联踝映射参数；用于虚拟/物理关节变换。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4,283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08bfacd58fa9…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06_NATIVE_SDK_REFERENCE/configs/rl_dance_example_default_reference.yaml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原有舞蹈runner默认配置参考，用于核对观测、关节顺序、PD增益和action scale。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1,639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23ec19dc94d9…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06_NATIVE_SDK_REFERENCE/configs/rl_dance_example_model_68500.yaml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为备选68500生成的原生runner配置模板，引用对应MNN和V7.7轨迹。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1,654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9539fe8a6b04…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06_NATIVE_SDK_REFERENCE/configs/rl_dance_example_model_68750.yaml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为主策略68750生成的原生runner配置模板，引用对应MNN和V7.7轨迹。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1,654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eb8fdcc9f8c2…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06_NATIVE_SDK_REFERENCE/lens110_native_core_reference.tar.gz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原生运行框架参考；用于C++部署框架。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15,003,728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bce79668c261…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06_NATIVE_SDK_REFERENCE/source/rl_dance_example_runner.cc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舞蹈策略C++ runner主要实现，负责读取轨迹、构建观测、运行策略并生成关节目标。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24,499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ec6024d42210…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06_NATIVE_SDK_REFERENCE/source/rl_dance_example_runner.h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舞蹈runner类声明和接口定义。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2,732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2d7e6a53f58b…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06_NATIVE_SDK_REFERENCE/source/wbt_obs_registry.cc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观测项注册实现；用于确认114维观测的具体来源和拼接规则。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8,087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0e3e28943a8a…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07_TRAJECTORY/dance_v77_50hz.npz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V7.7参考动作；用于策略command输入。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2,165,225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9ef3d6537c3e…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08_VALIDATION_RECORDS/Lens110_V26_ONNX与MuJoCo终选精化分析.md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策略终选证据；用于验证追溯。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4,192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78175934b0bf…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08_VALIDATION_RECORDS/ankle_motor_space_audit_50hz.csv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 Hz虚拟踝到实体upper/lower电机空间的速度、力矩和Jacobian初审结果。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2,633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3bd93fd55e47…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08_VALIDATION_RECORDS/lens110_mujoco_viewer_v28_tools.tar.gz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MuJoCo可视化播放器工具包，用于复现friction=1.0闭环轨迹。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5,719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030e55d9a4da…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08_VALIDATION_RECORDS/mujoco_case_matrix.csv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V26全部MuJoCo工况矩阵，记录不同模型、摩擦、起点和控制模式下的生存与误差。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18,600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3e45fee55085…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09_HARDWARE_AUDIT/lens110_hardware_audit_v27_tools.tar.gz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200Hz硬件审计工具；用于上机前必须运行。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16,558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bb006fdac1ce…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10_DEPLOYMENT_TOOLS/collect_local_checkpoints.sh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从训练工作站收集68750/68500 checkpoint并按固定SHA-256校验。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1,100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95722ab8b610…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10_DEPLOYMENT_TOOLS/convert_selected_onnx_to_mnn.sh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ONNX转MNN；用于生成原生推理模型。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1,097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b255e8016ff2…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10_DEPLOYMENT_TOOLS/stage_policy_to_native_sdk.sh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安全staging安装；用于不覆盖实机配置。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1,809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802b76f33e3f…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10_DEPLOYMENT_TOOLS/verify_mnn_parity.py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MNN一致性验证；用于上机硬门槛。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2,618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4b03235f7ac7…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10_DEPLOYMENT_TOOLS/verify_real_robot_bundle.py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部署包静态预检脚本，核验文件哈希、ONNX parity、URDF关节数和速度字段。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3,435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e41bf4c0f600…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11_TEST_RECORD_TEMPLATES/hardware_limits_to_fill.yaml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真实硬件限制模板；用于必须由厂家/实测填写。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11,657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0f5fc9af51ce…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11_TEST_RECORD_TEMPLATES/real_robot_test_log_template.csv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每次实机测试的结构化日志模板，记录操作者、策略哈希、阶段、幅度、传感器和结果。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469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5b6879932da5…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11_TEST_RECORD_TEMPLATES/site_specific_config_template.yaml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必需/支撑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现场配置模板，记录机器人序列号、网卡、IMU、安全设备、地面和策略版本。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1,120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06dcab06d5a1…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12_VENDOR_DOCUMENTS/双足人形机器人产品说明书-110小尺寸标准机.pdf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参考</w:t>
            </w:r>
          </w:p>
        </w:tc>
        <w:tc>
          <w:tcPr>
            <w:tcW w:type="dxa" w:w="674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产品说明书；用于机械/操作参考。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1,385,058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86a3855b4eb1…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附录B. 21维关节顺序与运行参数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索引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策略关节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物理执行器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Kp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Kd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Scale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Effort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SDK速度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left_hip_pitch_joint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120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left_hip_roll_joint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120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left_hip_yaw_joint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left_knee_joint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left_knee_joint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120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left_ankle_pitch_joint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left_ankle_upper_joint + left_ankle_lower_joint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virtual pitch DOF; coupled mapping with left ankle roll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left_ankle_roll_joint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left_ankle_upper_joint + left_ankle_lower_joint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0.08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virtual roll DOF; coupled mapping with left ankle pitch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right_hip_pitch_joint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120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right_hip_roll_joint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120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right_hip_yaw_joint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right_knee_joint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right_knee_joint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120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right_ankle_pitch_joint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right_ankle_upper_joint + right_ankle_lower_joint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virtual pitch DOF; coupled mapping with right ankle roll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right_ankle_roll_joint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right_ankle_upper_joint + right_ankle_lower_joint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0.08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virtual roll DOF; coupled mapping with right ankle pitch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torso_yaw_joint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torso_yaw_joint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1.5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left_shoulder_pitch_joint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left_shoulder_roll_joint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left_shoulder_yaw_joint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left_elbow_joint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left_elbow_joint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17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right_shoulder_pitch_joint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right_shoulder_roll_joint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right_shoulder_yaw_joint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right_elbow_joint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right_elbow_joint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0.15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 joint-to-actuator mapping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附录C. 物理执行器地址与标定缺口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物理关节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Slave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Port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CAN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型号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SDK速度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SDK力矩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零位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符号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验证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LENS_8680_16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LENS_8680_16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left_hip_yaw_joint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left_knee_joint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LENS_8680_16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left_ankle_upper_joint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left_ankle_lower_joint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LENS_8680_16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LENS_8680_16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right_hip_yaw_joint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right_knee_joint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LENS_8680_16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right_ankle_upper_joint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right_ankle_lower_joint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left_shoulder_yaw_joint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left_elbow_joint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torso_yaw_joint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right_shoulder_pitch_joint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right_shoulder_roll_joint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right_shoulder_yaw_joint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right_elbow_joint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LENS_4310_36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-10.0~10.0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36.0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附录说明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完整SHA-256请以 00_START_HERE/SHA256SUMS.txt 为准；文件大小和哈希索引请以 COMPLETE_FILE_INDEX.csv 为准。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结语</w:t>
      </w:r>
    </w:p>
    <w:p>
      <w:r>
        <w:rPr>
          <w:rFonts w:ascii="Noto Sans CJK SC" w:hAnsi="Noto Sans CJK SC" w:eastAsia="Noto Sans CJK SC"/>
          <w:b w:val="0"/>
        </w:rPr>
        <w:t>V29已经把“策略能否运行”与“实机是否允许运行”分开管理：ONNX和MuJoCo验证证明策略具备部署候选资格，但MNN转换、真实电机标定、200 Hz审计、持续硬件能力和现场安全条件共同决定是否允许上电。工程团队应以本说明书和00_START_HERE目录为统一入口，所有测试均保留哈希、配置和日志，避免凭经验跳过门槛。</w:t>
      </w:r>
    </w:p>
    <w:sectPr w:rsidR="00FC693F" w:rsidRPr="0006063C" w:rsidSect="00034616">
      <w:headerReference w:type="default" r:id="rId11"/>
      <w:footerReference w:type="default" r:id="rId12"/>
      <w:type w:val="continuous"/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5959"/>
        <w:sz w:val="16"/>
      </w:rPr>
      <w:t xml:space="preserve">Lens110 / V29  |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95959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5959"/>
        <w:sz w:val="16"/>
      </w:rPr>
      <w:t xml:space="preserve">Lens110 / V29  |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9595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95959"/>
        <w:sz w:val="16"/>
      </w:rPr>
      <w:t>Lens110 实机测试准备包 V29 完整说明书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95959"/>
        <w:sz w:val="16"/>
      </w:rPr>
      <w:t>Lens110 V29 完整说明书 - 附录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56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52" w:lineRule="auto"/>
      <w:ind w:left="198" w:right="113"/>
      <w:shd w:fill="F2F2F2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Lens110 实机测试准备包 V29 完整说明书</dc:title>
  <dc:subject>Lens110 real-robot test bundle documentation</dc:subject>
  <dc:creator>OpenAI</dc:creator>
  <cp:keywords>Lens110, 实机测试, ONNX, MNN, URDF, Sim2Sim, MuJoCo, 执行器, IMU</cp:keywords>
  <dc:description>Generated from lens110_real_robot_test_bundle_v29.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