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0000"/>
          <w:sz w:val="28"/>
          <w:szCs w:val="28"/>
        </w:rPr>
      </w:pPr>
      <w:r>
        <w:rPr>
          <w:rStyle w:val="style4099"/>
        </w:rPr>
        <w:t>数学科学学院</w:t>
      </w:r>
      <w:r>
        <w:rPr>
          <w:rStyle w:val="style4099"/>
          <w:rFonts w:hint="eastAsia"/>
        </w:rPr>
        <w:br/>
      </w:r>
      <w:r>
        <w:rPr>
          <w:rStyle w:val="style4097"/>
          <w:rFonts w:hint="default"/>
        </w:rPr>
        <w:t>《</w:t>
      </w:r>
      <w:r>
        <w:rPr>
          <w:rStyle w:val="style4097"/>
          <w:rFonts w:hint="default"/>
        </w:rPr>
        <w:t>数值分析</w:t>
      </w:r>
      <w:r>
        <w:rPr>
          <w:rStyle w:val="style4097"/>
          <w:rFonts w:hint="default"/>
        </w:rPr>
        <w:t>》</w:t>
      </w:r>
      <w:r>
        <w:rPr>
          <w:rStyle w:val="style4097"/>
          <w:rFonts w:hint="default"/>
        </w:rPr>
        <w:t>实验课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style4098"/>
          <w:rFonts w:hint="default"/>
        </w:rPr>
        <w:t>实验</w:t>
      </w:r>
      <w:r>
        <w:rPr>
          <w:rStyle w:val="style4098"/>
        </w:rPr>
        <w:t>五</w:t>
      </w:r>
      <w:bookmarkStart w:id="0" w:name="_GoBack"/>
      <w:bookmarkEnd w:id="0"/>
      <w:r>
        <w:rPr>
          <w:rStyle w:val="style4098"/>
          <w:rFonts w:hint="default"/>
        </w:rPr>
        <w:t xml:space="preserve">： </w:t>
      </w:r>
      <w:r>
        <w:rPr>
          <w:rFonts w:ascii="宋体" w:eastAsia="宋体" w:hAnsi="宋体" w:hint="eastAsia"/>
          <w:color w:val="000000"/>
          <w:sz w:val="28"/>
          <w:szCs w:val="28"/>
        </w:rPr>
        <w:t>插值与最小二乘逼近</w:t>
      </w:r>
    </w:p>
    <w:p>
      <w:pPr>
        <w:pStyle w:val="style0"/>
        <w:rPr>
          <w:color w:val="000000"/>
          <w:sz w:val="28"/>
          <w:szCs w:val="28"/>
        </w:rPr>
      </w:pPr>
      <w:r>
        <w:rPr>
          <w:rStyle w:val="style4098"/>
          <w:rFonts w:hint="default"/>
        </w:rPr>
        <w:t xml:space="preserve">【实验学时】 </w:t>
      </w:r>
      <w:r>
        <w:rPr>
          <w:rStyle w:val="style4098"/>
          <w:rFonts w:hint="default"/>
        </w:rPr>
        <w:t>2</w:t>
      </w:r>
      <w:r>
        <w:rPr>
          <w:rStyle w:val="style4098"/>
          <w:rFonts w:hint="default"/>
        </w:rPr>
        <w:t xml:space="preserve"> 学时</w:t>
      </w:r>
    </w:p>
    <w:p>
      <w:pPr>
        <w:pStyle w:val="style0"/>
        <w:jc w:val="left"/>
        <w:rPr>
          <w:rStyle w:val="style4098"/>
          <w:rFonts w:hint="default"/>
        </w:rPr>
      </w:pPr>
      <w:r>
        <w:rPr>
          <w:rStyle w:val="style4098"/>
          <w:rFonts w:hint="default"/>
        </w:rPr>
        <w:t>【目的要求】</w:t>
      </w:r>
    </w:p>
    <w:p>
      <w:pPr>
        <w:pStyle w:val="style0"/>
        <w:jc w:val="left"/>
        <w:rPr>
          <w:rStyle w:val="style4098"/>
          <w:rFonts w:hint="default"/>
          <w:sz w:val="24"/>
          <w:szCs w:val="24"/>
        </w:rPr>
      </w:pPr>
      <w:r>
        <w:rPr>
          <w:rStyle w:val="style4098"/>
          <w:rFonts w:hint="default"/>
          <w:sz w:val="24"/>
          <w:szCs w:val="24"/>
        </w:rPr>
        <w:t>熟悉</w:t>
      </w:r>
      <w:r>
        <w:rPr>
          <w:rStyle w:val="style4098"/>
          <w:rFonts w:hint="default"/>
          <w:sz w:val="24"/>
          <w:szCs w:val="24"/>
        </w:rPr>
        <w:t>函数的多项式差值方法（线性和二次的Lagrange差值，牛顿差值）</w:t>
      </w:r>
      <w:r>
        <w:rPr>
          <w:rStyle w:val="style4098"/>
          <w:rFonts w:hint="default"/>
          <w:sz w:val="24"/>
          <w:szCs w:val="24"/>
        </w:rPr>
        <w:t>，和</w:t>
      </w:r>
      <w:r>
        <w:rPr>
          <w:rStyle w:val="style4098"/>
          <w:rFonts w:hint="default"/>
          <w:sz w:val="24"/>
          <w:szCs w:val="24"/>
        </w:rPr>
        <w:t>最小二乘算法</w:t>
      </w:r>
      <w:r>
        <w:rPr>
          <w:rStyle w:val="style4098"/>
          <w:rFonts w:hint="default"/>
          <w:sz w:val="24"/>
          <w:szCs w:val="24"/>
        </w:rPr>
        <w:t>（</w:t>
      </w:r>
      <w:r>
        <w:rPr>
          <w:rStyle w:val="style4098"/>
          <w:rFonts w:hint="default"/>
          <w:sz w:val="24"/>
          <w:szCs w:val="24"/>
        </w:rPr>
        <w:t>超定线性方程组</w:t>
      </w:r>
      <w:r>
        <w:rPr>
          <w:rStyle w:val="style4098"/>
          <w:rFonts w:hint="default"/>
          <w:sz w:val="24"/>
          <w:szCs w:val="24"/>
        </w:rPr>
        <w:t>求解</w:t>
      </w:r>
      <w:r>
        <w:rPr>
          <w:rStyle w:val="style4098"/>
          <w:rFonts w:hint="default"/>
          <w:sz w:val="24"/>
          <w:szCs w:val="24"/>
        </w:rPr>
        <w:t>、</w:t>
      </w:r>
      <w:r>
        <w:rPr>
          <w:rStyle w:val="style4098"/>
          <w:rFonts w:hint="default"/>
          <w:sz w:val="24"/>
          <w:szCs w:val="24"/>
        </w:rPr>
        <w:t>线性最小二乘逼近）</w:t>
      </w:r>
      <w:r>
        <w:rPr>
          <w:rStyle w:val="style4098"/>
          <w:rFonts w:hint="default"/>
          <w:sz w:val="24"/>
          <w:szCs w:val="24"/>
        </w:rPr>
        <w:t>。</w:t>
      </w:r>
    </w:p>
    <w:p>
      <w:pPr>
        <w:pStyle w:val="style0"/>
        <w:jc w:val="left"/>
        <w:rPr>
          <w:rStyle w:val="style4098"/>
          <w:rFonts w:hint="default"/>
        </w:rPr>
      </w:pPr>
      <w:r>
        <w:rPr>
          <w:rStyle w:val="style4098"/>
          <w:rFonts w:hint="default"/>
        </w:rPr>
        <w:t>【实验内容】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分别用</w:t>
      </w:r>
      <w:r>
        <w:rPr>
          <w:rFonts w:hint="eastAsia"/>
          <w:sz w:val="28"/>
          <w:szCs w:val="28"/>
        </w:rPr>
        <w:t>线性和二次的</w:t>
      </w:r>
      <w:r>
        <w:rPr>
          <w:rFonts w:hint="eastAsia"/>
          <w:sz w:val="28"/>
          <w:szCs w:val="28"/>
        </w:rPr>
        <w:t>lagrange</w:t>
      </w:r>
      <w:r>
        <w:rPr>
          <w:rFonts w:hint="eastAsia"/>
          <w:sz w:val="28"/>
          <w:szCs w:val="28"/>
        </w:rPr>
        <w:t>差值</w:t>
      </w:r>
      <w:r>
        <w:rPr>
          <w:rFonts w:hint="eastAsia"/>
          <w:sz w:val="28"/>
          <w:szCs w:val="28"/>
        </w:rPr>
        <w:t>求解</w:t>
      </w:r>
      <w:r>
        <w:rPr>
          <w:rFonts w:hint="eastAsia"/>
          <w:sz w:val="28"/>
          <w:szCs w:val="28"/>
        </w:rPr>
        <w:t>对应点处函数值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4200525" cy="514350"/>
            <wp:effectExtent l="0" t="0" r="9525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0525" cy="51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80" w:firstLineChars="200"/>
        <w:jc w:val="left"/>
        <w:rPr>
          <w:sz w:val="28"/>
          <w:szCs w:val="28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=10.72380529476361</m:t>
        </m:r>
      </m:oMath>
      <w:r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2*：（分别用线性和二次的</w:t>
      </w:r>
      <w:r>
        <w:rPr>
          <w:rFonts w:hint="eastAsia"/>
          <w:sz w:val="28"/>
          <w:szCs w:val="28"/>
        </w:rPr>
        <w:t>lagrange</w:t>
      </w:r>
      <w:r>
        <w:rPr>
          <w:rFonts w:hint="eastAsia"/>
          <w:sz w:val="28"/>
          <w:szCs w:val="28"/>
        </w:rPr>
        <w:t>差值求解</w:t>
      </w:r>
      <w:r>
        <w:rPr>
          <w:rFonts w:hint="eastAsia"/>
          <w:sz w:val="28"/>
          <w:szCs w:val="28"/>
        </w:rPr>
        <w:t>x=1.5</w:t>
      </w:r>
      <w:r>
        <w:rPr>
          <w:rFonts w:hint="eastAsia"/>
          <w:sz w:val="28"/>
          <w:szCs w:val="28"/>
        </w:rPr>
        <w:t>处函数值）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4506931" cy="857250"/>
            <wp:effectExtent l="0" t="0" r="8255" b="0"/>
            <wp:docPr id="1027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6931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80" w:firstLineChars="200"/>
        <w:jc w:val="left"/>
        <w:rPr>
          <w:sz w:val="28"/>
          <w:szCs w:val="28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线性和二次的牛顿差值求解对应点处函数值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4143375" cy="507352"/>
            <wp:effectExtent l="0" t="0" r="0" b="762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375" cy="507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80" w:firstLineChars="200"/>
        <w:jc w:val="left"/>
        <w:rPr>
          <w:sz w:val="28"/>
          <w:szCs w:val="28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=10.72380529476361</m:t>
        </m:r>
      </m:oMath>
      <w:r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2*：（用二次的牛顿差值求解x=1.5处函数值）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2594139" cy="971549"/>
            <wp:effectExtent l="0" t="0" r="0" b="635"/>
            <wp:docPr id="1029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7439" r="53176" b="52479"/>
                    <a:stretch/>
                  </pic:blipFill>
                  <pic:spPr>
                    <a:xfrm rot="0">
                      <a:off x="0" y="0"/>
                      <a:ext cx="2594139" cy="9715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最小二乘</w:t>
      </w:r>
      <w:r>
        <w:rPr>
          <w:rFonts w:hint="eastAsia"/>
          <w:sz w:val="28"/>
          <w:szCs w:val="28"/>
        </w:rPr>
        <w:t>求解</w:t>
      </w:r>
      <w:r>
        <w:rPr>
          <w:rFonts w:hint="eastAsia"/>
          <w:sz w:val="28"/>
          <w:szCs w:val="28"/>
        </w:rPr>
        <w:t>超定</w:t>
      </w:r>
      <w:r>
        <w:rPr>
          <w:rFonts w:hint="eastAsia"/>
          <w:sz w:val="28"/>
          <w:szCs w:val="28"/>
        </w:rPr>
        <w:t>线性方程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3333855" cy="1472345"/>
            <wp:effectExtent l="0" t="0" r="0" b="0"/>
            <wp:docPr id="1030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3855" cy="1472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：（用</w:t>
      </w:r>
      <w:r>
        <w:rPr>
          <w:rFonts w:hint="eastAsia"/>
          <w:sz w:val="28"/>
          <w:szCs w:val="28"/>
        </w:rPr>
        <w:t>线性最小二乘逼近获得下列点值对应函数</w:t>
      </w:r>
      <w:r>
        <w:rPr>
          <w:noProof/>
          <w:sz w:val="28"/>
          <w:szCs w:val="28"/>
        </w:rPr>
        <w:drawing>
          <wp:inline distL="0" distT="0" distB="0" distR="0">
            <wp:extent cx="1225089" cy="257175"/>
            <wp:effectExtent l="0" t="0" r="0" b="0"/>
            <wp:docPr id="1031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5089" cy="2571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）</w:t>
      </w:r>
    </w:p>
    <w:p>
      <w:pPr>
        <w:pStyle w:val="style0"/>
        <w:ind w:firstLine="480" w:firstLineChars="20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L="0" distT="0" distB="0" distR="0">
            <wp:extent cx="2939415" cy="1570613"/>
            <wp:effectExtent l="0" t="0" r="0" b="0"/>
            <wp:docPr id="1032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9415" cy="15706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0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7">
    <w:name w:val="fontstyle01"/>
    <w:basedOn w:val="style65"/>
    <w:next w:val="style4097"/>
    <w:rPr>
      <w:rFonts w:ascii="黑体" w:eastAsia="黑体" w:hAnsi="黑体" w:hint="eastAsia"/>
      <w:color w:val="000000"/>
      <w:sz w:val="28"/>
      <w:szCs w:val="28"/>
    </w:rPr>
  </w:style>
  <w:style w:type="character" w:customStyle="1" w:styleId="style4098">
    <w:name w:val="fontstyle11"/>
    <w:basedOn w:val="style65"/>
    <w:next w:val="style4098"/>
    <w:rPr>
      <w:rFonts w:ascii="宋体" w:eastAsia="宋体" w:hAnsi="宋体" w:hint="eastAsia"/>
      <w:color w:val="000000"/>
      <w:sz w:val="28"/>
      <w:szCs w:val="28"/>
    </w:rPr>
  </w:style>
  <w:style w:type="character" w:customStyle="1" w:styleId="style4099">
    <w:name w:val="标题 Char"/>
    <w:basedOn w:val="style65"/>
    <w:next w:val="style4099"/>
    <w:link w:val="style62"/>
    <w:qFormat/>
    <w:uiPriority w:val="10"/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100">
    <w:name w:val="页眉 Char"/>
    <w:basedOn w:val="style65"/>
    <w:next w:val="style4100"/>
    <w:link w:val="style31"/>
    <w:qFormat/>
    <w:uiPriority w:val="99"/>
    <w:rPr>
      <w:sz w:val="18"/>
      <w:szCs w:val="18"/>
    </w:rPr>
  </w:style>
  <w:style w:type="character" w:customStyle="1" w:styleId="style4101">
    <w:name w:val="页脚 Char"/>
    <w:basedOn w:val="style65"/>
    <w:next w:val="style4101"/>
    <w:link w:val="style32"/>
    <w:qFormat/>
    <w:uiPriority w:val="99"/>
    <w:rPr>
      <w:sz w:val="18"/>
      <w:szCs w:val="18"/>
    </w:rPr>
  </w:style>
  <w:style w:type="character" w:styleId="style156">
    <w:name w:val="Placeholder Text"/>
    <w:basedOn w:val="style65"/>
    <w:next w:val="style156"/>
    <w:qFormat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02"/>
    <w:uiPriority w:val="99"/>
    <w:pPr/>
    <w:rPr>
      <w:sz w:val="18"/>
      <w:szCs w:val="18"/>
    </w:rPr>
  </w:style>
  <w:style w:type="character" w:customStyle="1" w:styleId="style4102">
    <w:name w:val="批注框文本 Char"/>
    <w:basedOn w:val="style65"/>
    <w:next w:val="style4102"/>
    <w:link w:val="style153"/>
    <w:uiPriority w:val="99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2</Pages>
  <Characters>340</Characters>
  <Application>WPS Office</Application>
  <DocSecurity>0</DocSecurity>
  <Paragraphs>22</Paragraphs>
  <ScaleCrop>false</ScaleCrop>
  <LinksUpToDate>false</LinksUpToDate>
  <CharactersWithSpaces>372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2023-04-26T01:01:10Z</dcterms:created>
  <dc:creator>401</dc:creator>
  <lastModifiedBy>MHA-AL00</lastModifiedBy>
  <dcterms:modified xsi:type="dcterms:W3CDTF">2023-04-26T01:01:10Z</dcterms:modified>
  <revision>120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  <property fmtid="{D5CDD505-2E9C-101B-9397-08002B2CF9AE}" pid="3" name="ICV">
    <vt:lpwstr>444f2124f0154931ad8755f2f3a3be35</vt:lpwstr>
  </property>
</Properties>
</file>