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室内无人机自主巡检解决方案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室内定位和路径规划模块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室内定位：基于滑动窗口的多传感器融合方案（</w:t>
      </w:r>
      <w:r>
        <w:rPr>
          <w:rFonts w:hint="eastAsia" w:ascii="AR PL UKai CN" w:hAnsi="AR PL UKai CN" w:eastAsia="AR PL UKai CN" w:cs="AR PL UKai CN"/>
          <w:lang w:val="en-US" w:eastAsia="zh-CN"/>
        </w:rPr>
        <w:t>VINS-fusion</w:t>
      </w:r>
      <w:r>
        <w:rPr>
          <w:rFonts w:hint="eastAsia" w:ascii="AR PL UKai CN" w:hAnsi="AR PL UKai CN" w:eastAsia="AR PL UKai CN" w:cs="AR PL UKai CN"/>
          <w:lang w:eastAsia="zh-CN"/>
        </w:rPr>
        <w:t>），结合视觉里程计和 IMU 预积分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drawing>
          <wp:inline distT="0" distB="0" distL="114300" distR="114300">
            <wp:extent cx="5268595" cy="2999105"/>
            <wp:effectExtent l="0" t="0" r="8255" b="10795"/>
            <wp:docPr id="1" name="Picture 1" descr="img_v3_028o_7696671f-0864-4f6c-8b09-5552a0fa5a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v3_028o_7696671f-0864-4f6c-8b09-5552a0fa5a8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 PL UKai CN" w:hAnsi="AR PL UKai CN" w:eastAsia="AR PL UKai CN" w:cs="AR PL UKai CN"/>
          <w:lang w:val="en-US" w:eastAsia="zh-CN"/>
        </w:rPr>
      </w:pPr>
      <w:r>
        <w:rPr>
          <w:rFonts w:hint="eastAsia" w:ascii="AR PL UKai CN" w:hAnsi="AR PL UKai CN" w:eastAsia="AR PL UKai CN" w:cs="AR PL UKai CN"/>
          <w:lang w:val="en-US" w:eastAsia="zh-CN"/>
        </w:rPr>
        <w:t>开启回环检测效果更好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drawing>
          <wp:inline distT="0" distB="0" distL="114300" distR="114300">
            <wp:extent cx="5268595" cy="2999105"/>
            <wp:effectExtent l="0" t="0" r="8255" b="10795"/>
            <wp:docPr id="2" name="Picture 2" descr="img_v3_028o_faa30a0f-f9ed-43be-bf1a-587b876f16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v3_028o_faa30a0f-f9ed-43be-bf1a-587b876f165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定位这一块基本没有问题，目前再将定位和建图融合到一起。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具体实施方案是</w:t>
      </w:r>
      <w:r>
        <w:rPr>
          <w:rFonts w:hint="eastAsia" w:ascii="AR PL UKai CN" w:hAnsi="AR PL UKai CN" w:eastAsia="AR PL UKai CN" w:cs="AR PL UKai CN"/>
          <w:lang w:val="en-US" w:eastAsia="zh-CN"/>
        </w:rPr>
        <w:t>在 RTAB-Map 中使用 VINS作为里程计（odometry），可以结合 VINS 的视觉和惯性测量单元（IMU）数据来提高定位的精度和鲁棒性。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 PL UKai CN" w:hAnsi="AR PL UKai CN" w:eastAsia="AR PL UKai CN" w:cs="AR PL UKai CN"/>
          <w:lang w:val="en-US"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t>后续将建的三维模型在仿真环境中部署。目前已经实现</w:t>
      </w:r>
      <w:r>
        <w:rPr>
          <w:rFonts w:hint="eastAsia" w:ascii="AR PL UKai CN" w:hAnsi="AR PL UKai CN" w:eastAsia="AR PL UKai CN" w:cs="AR PL UKai CN"/>
          <w:lang w:val="en-US" w:eastAsia="zh-CN"/>
        </w:rPr>
        <w:t>在 RTAB-Map 中使用 VINS作为odom,定位和建图效果通过数据集euroc测试。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 PL UKai CN" w:hAnsi="AR PL UKai CN" w:eastAsia="AR PL UKai CN" w:cs="AR PL UKai CN"/>
          <w:lang w:val="en-US" w:eastAsia="zh-CN"/>
        </w:rPr>
      </w:pPr>
      <w:r>
        <w:rPr>
          <w:rFonts w:hint="eastAsia" w:ascii="AR PL UKai CN" w:hAnsi="AR PL UKai CN" w:eastAsia="AR PL UKai CN" w:cs="AR PL UKai CN"/>
          <w:lang w:val="en-US" w:eastAsia="zh-CN"/>
        </w:rPr>
        <w:drawing>
          <wp:inline distT="0" distB="0" distL="114300" distR="114300">
            <wp:extent cx="5262880" cy="3234690"/>
            <wp:effectExtent l="0" t="0" r="13970" b="3810"/>
            <wp:docPr id="4" name="Picture 4" descr="img_v3_028t_31a072f8-c6e5-4d6b-b068-244fe02ea4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v3_028t_31a072f8-c6e5-4d6b-b068-244fe02ea47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 PL UKai CN" w:hAnsi="AR PL UKai CN" w:eastAsia="AR PL UKai CN" w:cs="AR PL UKai CN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AR PL UKai CN" w:hAnsi="AR PL UKai CN" w:eastAsia="AR PL UKai CN" w:cs="AR PL UKai CN"/>
          <w:sz w:val="18"/>
          <w:szCs w:val="18"/>
        </w:rPr>
      </w:pPr>
      <w:r>
        <w:rPr>
          <w:rFonts w:hint="eastAsia" w:ascii="AR PL UKai CN" w:hAnsi="AR PL UKai CN" w:eastAsia="AR PL UKai CN" w:cs="AR PL UKai CN"/>
          <w:lang w:eastAsia="zh-CN"/>
        </w:rPr>
        <w:t>即</w:t>
      </w:r>
      <w:r>
        <w:rPr>
          <w:rFonts w:hint="eastAsia" w:ascii="AR PL UKai CN" w:hAnsi="AR PL UKai CN" w:eastAsia="AR PL UKai CN" w:cs="AR PL UKai CN"/>
          <w:kern w:val="0"/>
          <w:sz w:val="22"/>
          <w:szCs w:val="22"/>
          <w:lang w:val="en-US" w:eastAsia="zh-CN" w:bidi="ar"/>
        </w:rPr>
        <w:t>VINS作为三维建图，实现三维建图，将建出的图导入仿真环境中试一试路径规划（路径规划拟采用egoplanner）</w:t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</w:p>
    <w:p>
      <w:pPr>
        <w:rPr>
          <w:rFonts w:hint="eastAsia" w:ascii="AR PL UKai CN" w:hAnsi="AR PL UKai CN" w:eastAsia="AR PL UKai CN" w:cs="AR PL UKai CN"/>
          <w:lang w:eastAsia="zh-CN"/>
        </w:rPr>
      </w:pPr>
      <w:r>
        <w:rPr>
          <w:rFonts w:hint="eastAsia" w:ascii="AR PL UKai CN" w:hAnsi="AR PL UKai CN" w:eastAsia="AR PL UKai CN" w:cs="AR PL UKai CN"/>
          <w:lang w:eastAsia="zh-CN"/>
        </w:rPr>
        <w:drawing>
          <wp:inline distT="0" distB="0" distL="114300" distR="114300">
            <wp:extent cx="5266055" cy="2811145"/>
            <wp:effectExtent l="0" t="0" r="10795" b="8255"/>
            <wp:docPr id="3" name="Picture 3" descr="img_v3_028q_8c2960b9-fdd2-431a-ab2c-9fc19c8a3a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v3_028q_8c2960b9-fdd2-431a-ab2c-9fc19c8a3af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 PL UKai CN" w:hAnsi="AR PL UKai CN" w:eastAsia="AR PL UKai CN" w:cs="AR PL UKai CN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Screen">
    <w:panose1 w:val="00000000000000000000"/>
    <w:charset w:val="00"/>
    <w:family w:val="auto"/>
    <w:pitch w:val="default"/>
    <w:sig w:usb0="00002000" w:usb1="00000000" w:usb2="00000000" w:usb3="00000000" w:csb0="0000004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EBBD"/>
    <w:rsid w:val="5F8F6272"/>
    <w:rsid w:val="7EE64B8F"/>
    <w:rsid w:val="7FF5F613"/>
    <w:rsid w:val="9F77677D"/>
    <w:rsid w:val="B7F3FF5B"/>
    <w:rsid w:val="BF6ED30F"/>
    <w:rsid w:val="DE7F2A54"/>
    <w:rsid w:val="F9FEC333"/>
    <w:rsid w:val="FDBF9694"/>
    <w:rsid w:val="FF6DE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2024-03-13T17:51:00Z</dcterms:created>
  <dc:creator>sbim</dc:creator>
  <cp:lastModifiedBy>sbim</cp:lastModifiedBy>
  <dcterms:modified xsi:type="dcterms:W3CDTF">2024-03-13T10:06:08Z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