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024C77E1"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404ABB3B">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chemeClr val="accent4">
                              <a:lumMod val="40000"/>
                              <a:lumOff val="60000"/>
                            </a:schemeClr>
                          </a:solidFill>
                        </a:ln>
                        <a:effectLst>
                          <a:glow rad="63500">
                            <a:schemeClr val="accent4">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D2EAA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" adj="19886" filled="f" strokecolor="#ffe599 [1303]"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ED714BE"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AF11D4">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ED714BE"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AF11D4">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0A918AA0" w:rsidR="00097516" w:rsidRDefault="00097516" w:rsidP="00256FC5">
      <w:pPr>
        <w:spacing w:after="0" w:line="0" w:lineRule="atLeast"/>
      </w:pPr>
    </w:p>
    <w:p w14:paraId="7D58FAD0" w14:textId="57D852B1"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2F1BD50F">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599AF346" w14:textId="5369761C" w:rsidR="00097516" w:rsidRDefault="000B740F"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082DB97A">
                <wp:simplePos x="0" y="0"/>
                <wp:positionH relativeFrom="margin">
                  <wp:posOffset>367665</wp:posOffset>
                </wp:positionH>
                <wp:positionV relativeFrom="paragraph">
                  <wp:posOffset>119380</wp:posOffset>
                </wp:positionV>
                <wp:extent cx="3962400" cy="285750"/>
                <wp:effectExtent l="133350" t="114300" r="171450" b="171450"/>
                <wp:wrapNone/>
                <wp:docPr id="3" name="Rectángulo: esquinas redondeadas 3"/>
                <wp:cNvGraphicFramePr/>
                <a:graphic xmlns:a="http://schemas.openxmlformats.org/drawingml/2006/main">
                  <a:graphicData uri="http://schemas.microsoft.com/office/word/2010/wordprocessingShape">
                    <wps:wsp>
                      <wps:cNvSpPr/>
                      <wps:spPr>
                        <a:xfrm>
                          <a:off x="0" y="0"/>
                          <a:ext cx="3962400" cy="285750"/>
                        </a:xfrm>
                        <a:prstGeom prst="roundRect">
                          <a:avLst/>
                        </a:prstGeom>
                        <a:solidFill>
                          <a:schemeClr val="accent4">
                            <a:lumMod val="40000"/>
                            <a:lumOff val="60000"/>
                          </a:schemeClr>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29843DB2" w:rsidR="0046374E" w:rsidRPr="007166A5" w:rsidRDefault="00470927" w:rsidP="00D54EAD">
                            <w:pPr>
                              <w:jc w:val="center"/>
                              <w:rPr>
                                <w:rFonts w:ascii="Cavolini" w:hAnsi="Cavolini" w:cs="Cavolini"/>
                                <w:b/>
                                <w:bCs/>
                                <w:sz w:val="20"/>
                                <w:szCs w:val="20"/>
                                <w:lang w:val="es-MX"/>
                              </w:rPr>
                            </w:pPr>
                            <w:r w:rsidRPr="00470927">
                              <w:rPr>
                                <w:rFonts w:ascii="Cavolini" w:hAnsi="Cavolini" w:cs="Cavolini"/>
                                <w:b/>
                                <w:bCs/>
                                <w:sz w:val="20"/>
                                <w:szCs w:val="20"/>
                              </w:rPr>
                              <w:t>“A TODO GAS”, “ARMA LETAL 4” Y EL ÓXIDO NITROSO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28.95pt;margin-top:9.4pt;width:312pt;height:22.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" fillcolor="#ffe599 [1303]" strokecolor="#ffe599 [1303]" strokeweight=".5pt">
                <v:stroke joinstyle="miter"/>
                <v:shadow on="t" color="black" offset="0,1pt"/>
                <v:textbox>
                  <w:txbxContent>
                    <w:p w14:paraId="7231D6A0" w14:textId="29843DB2" w:rsidR="0046374E" w:rsidRPr="007166A5" w:rsidRDefault="00470927" w:rsidP="00D54EAD">
                      <w:pPr>
                        <w:jc w:val="center"/>
                        <w:rPr>
                          <w:rFonts w:ascii="Cavolini" w:hAnsi="Cavolini" w:cs="Cavolini"/>
                          <w:b/>
                          <w:bCs/>
                          <w:sz w:val="20"/>
                          <w:szCs w:val="20"/>
                          <w:lang w:val="es-MX"/>
                        </w:rPr>
                      </w:pPr>
                      <w:r w:rsidRPr="00470927">
                        <w:rPr>
                          <w:rFonts w:ascii="Cavolini" w:hAnsi="Cavolini" w:cs="Cavolini"/>
                          <w:b/>
                          <w:bCs/>
                          <w:sz w:val="20"/>
                          <w:szCs w:val="20"/>
                        </w:rPr>
                        <w:t>“A TODO GAS”, “ARMA LETAL 4” Y EL ÓXIDO NITROSO</w:t>
                      </w:r>
                    </w:p>
                  </w:txbxContent>
                </v:textbox>
                <w10:wrap anchorx="margin"/>
              </v:roundrect>
            </w:pict>
          </mc:Fallback>
        </mc:AlternateContent>
      </w:r>
    </w:p>
    <w:p w14:paraId="2873AC0F" w14:textId="3F25A40B" w:rsidR="00097516" w:rsidRDefault="00097516" w:rsidP="00256FC5">
      <w:pPr>
        <w:spacing w:after="0" w:line="0" w:lineRule="atLeast"/>
      </w:pPr>
    </w:p>
    <w:p w14:paraId="789C76F0" w14:textId="4F4E3617" w:rsidR="00097516" w:rsidRDefault="00097516" w:rsidP="00256FC5">
      <w:pPr>
        <w:spacing w:after="0" w:line="0" w:lineRule="atLeast"/>
      </w:pPr>
    </w:p>
    <w:p w14:paraId="04C80C9C" w14:textId="067DE2B5" w:rsidR="00E95BF6" w:rsidRDefault="00E659BB" w:rsidP="00D140FB">
      <w:pPr>
        <w:jc w:val="both"/>
        <w:rPr>
          <w:rFonts w:ascii="Cavolini" w:hAnsi="Cavolini" w:cs="Cavolini"/>
          <w:sz w:val="18"/>
          <w:szCs w:val="18"/>
        </w:rPr>
      </w:pPr>
      <w:r w:rsidRPr="00F5014A">
        <w:rPr>
          <w:noProof/>
          <w:highlight w:val="yellow"/>
        </w:rPr>
        <mc:AlternateContent>
          <mc:Choice Requires="wps">
            <w:drawing>
              <wp:anchor distT="0" distB="0" distL="114300" distR="114300" simplePos="0" relativeHeight="251729920" behindDoc="1" locked="0" layoutInCell="1" allowOverlap="1" wp14:anchorId="6BD5E4C5" wp14:editId="215ACB39">
                <wp:simplePos x="0" y="0"/>
                <wp:positionH relativeFrom="page">
                  <wp:posOffset>229558</wp:posOffset>
                </wp:positionH>
                <wp:positionV relativeFrom="paragraph">
                  <wp:posOffset>513188</wp:posOffset>
                </wp:positionV>
                <wp:extent cx="399691" cy="4383645"/>
                <wp:effectExtent l="152400" t="152400" r="172085" b="169545"/>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91" cy="4383645"/>
                        </a:xfrm>
                        <a:prstGeom prst="rect">
                          <a:avLst/>
                        </a:prstGeom>
                        <a:solidFill>
                          <a:schemeClr val="bg1"/>
                        </a:solidFill>
                        <a:ln>
                          <a:solidFill>
                            <a:schemeClr val="accent3">
                              <a:lumMod val="60000"/>
                              <a:lumOff val="40000"/>
                            </a:schemeClr>
                          </a:solidFill>
                          <a:headEnd type="none" w="med" len="med"/>
                          <a:tailEnd type="none" w="med" len="med"/>
                        </a:ln>
                        <a:effectLst>
                          <a:glow rad="139700">
                            <a:schemeClr val="accent4">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560172C9"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AF11D4">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975100">
                              <w:rPr>
                                <w:rFonts w:ascii="Arial Black" w:hAnsi="Arial Black"/>
                                <w:b/>
                                <w:sz w:val="26"/>
                                <w:szCs w:val="26"/>
                              </w:rPr>
                              <w:t>8</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E659BB">
                              <w:rPr>
                                <w:rFonts w:ascii="Arial Black" w:hAnsi="Arial Black"/>
                                <w:b/>
                                <w:sz w:val="26"/>
                                <w:szCs w:val="26"/>
                              </w:rPr>
                              <w:t>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8.1pt;margin-top:40.4pt;width:31.45pt;height:345.1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" fillcolor="white [3212]" strokecolor="#c9c9c9 [1942]" strokeweight="1pt">
                <v:textbox style="layout-flow:vertical;mso-layout-flow-alt:bottom-to-top">
                  <w:txbxContent>
                    <w:p w14:paraId="652DAFEE" w14:textId="560172C9"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AF11D4">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975100">
                        <w:rPr>
                          <w:rFonts w:ascii="Arial Black" w:hAnsi="Arial Black"/>
                          <w:b/>
                          <w:sz w:val="26"/>
                          <w:szCs w:val="26"/>
                        </w:rPr>
                        <w:t>8</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E659BB">
                        <w:rPr>
                          <w:rFonts w:ascii="Arial Black" w:hAnsi="Arial Black"/>
                          <w:b/>
                          <w:sz w:val="26"/>
                          <w:szCs w:val="26"/>
                        </w:rPr>
                        <w:t>AROMÁTICOS</w:t>
                      </w:r>
                    </w:p>
                  </w:txbxContent>
                </v:textbox>
                <w10:wrap anchorx="page"/>
              </v:shape>
            </w:pict>
          </mc:Fallback>
        </mc:AlternateContent>
      </w:r>
      <w:r w:rsidR="00FF09A4">
        <w:rPr>
          <w:rFonts w:ascii="Cavolini" w:hAnsi="Cavolini" w:cs="Cavolini"/>
          <w:noProof/>
          <w:sz w:val="18"/>
          <w:szCs w:val="18"/>
        </w:rPr>
        <w:drawing>
          <wp:anchor distT="0" distB="0" distL="114300" distR="114300" simplePos="0" relativeHeight="252139520" behindDoc="0" locked="0" layoutInCell="1" allowOverlap="1" wp14:anchorId="14B06199" wp14:editId="61B1A5AA">
            <wp:simplePos x="0" y="0"/>
            <wp:positionH relativeFrom="margin">
              <wp:align>right</wp:align>
            </wp:positionH>
            <wp:positionV relativeFrom="paragraph">
              <wp:posOffset>283845</wp:posOffset>
            </wp:positionV>
            <wp:extent cx="2667000" cy="2091765"/>
            <wp:effectExtent l="19050" t="19050" r="19050" b="22860"/>
            <wp:wrapThrough wrapText="bothSides">
              <wp:wrapPolygon edited="0">
                <wp:start x="-154" y="-197"/>
                <wp:lineTo x="-154" y="21639"/>
                <wp:lineTo x="21600" y="21639"/>
                <wp:lineTo x="21600" y="-197"/>
                <wp:lineTo x="-154" y="-197"/>
              </wp:wrapPolygon>
            </wp:wrapThrough>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20917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D54EAD">
        <w:t xml:space="preserve"> </w:t>
      </w:r>
      <w:r w:rsidR="00D140FB" w:rsidRPr="00D140FB">
        <w:rPr>
          <w:rFonts w:ascii="Cavolini" w:hAnsi="Cavolini" w:cs="Cavolini"/>
          <w:sz w:val="18"/>
          <w:szCs w:val="18"/>
        </w:rPr>
        <w:t>El óxido nitroso, con fórmula N</w:t>
      </w:r>
      <w:r w:rsidR="00D140FB" w:rsidRPr="00593725">
        <w:rPr>
          <w:rFonts w:ascii="Cavolini" w:hAnsi="Cavolini" w:cs="Cavolini"/>
          <w:sz w:val="18"/>
          <w:szCs w:val="18"/>
          <w:vertAlign w:val="subscript"/>
        </w:rPr>
        <w:t>2</w:t>
      </w:r>
      <w:r w:rsidR="00D140FB" w:rsidRPr="00D140FB">
        <w:rPr>
          <w:rFonts w:ascii="Cavolini" w:hAnsi="Cavolini" w:cs="Cavolini"/>
          <w:sz w:val="18"/>
          <w:szCs w:val="18"/>
        </w:rPr>
        <w:t>O, es un gas incoloro</w:t>
      </w:r>
      <w:r w:rsidR="00D140FB">
        <w:rPr>
          <w:rFonts w:ascii="Cavolini" w:hAnsi="Cavolini" w:cs="Cavolini"/>
          <w:sz w:val="18"/>
          <w:szCs w:val="18"/>
        </w:rPr>
        <w:t xml:space="preserve"> </w:t>
      </w:r>
      <w:r w:rsidR="00D140FB" w:rsidRPr="00D140FB">
        <w:rPr>
          <w:rFonts w:ascii="Cavolini" w:hAnsi="Cavolini" w:cs="Cavolini"/>
          <w:sz w:val="18"/>
          <w:szCs w:val="18"/>
        </w:rPr>
        <w:t>con un olor dulce y ligeramente tóxico. Provoca alucinaciones, un estado eufórico y en algunos casos puede provocar</w:t>
      </w:r>
      <w:r w:rsidR="00D140FB">
        <w:rPr>
          <w:rFonts w:ascii="Cavolini" w:hAnsi="Cavolini" w:cs="Cavolini"/>
          <w:sz w:val="18"/>
          <w:szCs w:val="18"/>
        </w:rPr>
        <w:t xml:space="preserve"> </w:t>
      </w:r>
      <w:r w:rsidR="00D140FB" w:rsidRPr="00D140FB">
        <w:rPr>
          <w:rFonts w:ascii="Cavolini" w:hAnsi="Cavolini" w:cs="Cavolini"/>
          <w:sz w:val="18"/>
          <w:szCs w:val="18"/>
        </w:rPr>
        <w:t>pérdida de parte de la memoria humana.</w:t>
      </w:r>
      <w:r w:rsidR="00D140FB">
        <w:rPr>
          <w:rFonts w:ascii="Cavolini" w:hAnsi="Cavolini" w:cs="Cavolini"/>
          <w:sz w:val="18"/>
          <w:szCs w:val="18"/>
        </w:rPr>
        <w:t xml:space="preserve"> </w:t>
      </w:r>
      <w:r w:rsidR="00D140FB" w:rsidRPr="00D140FB">
        <w:rPr>
          <w:rFonts w:ascii="Cavolini" w:hAnsi="Cavolini" w:cs="Cavolini"/>
          <w:sz w:val="18"/>
          <w:szCs w:val="18"/>
        </w:rPr>
        <w:t>Uno de los usos de este gas es aumentar la potencia</w:t>
      </w:r>
      <w:r w:rsidR="00D140FB">
        <w:rPr>
          <w:rFonts w:ascii="Cavolini" w:hAnsi="Cavolini" w:cs="Cavolini"/>
          <w:sz w:val="18"/>
          <w:szCs w:val="18"/>
        </w:rPr>
        <w:t xml:space="preserve"> </w:t>
      </w:r>
      <w:r w:rsidR="00D140FB" w:rsidRPr="00D140FB">
        <w:rPr>
          <w:rFonts w:ascii="Cavolini" w:hAnsi="Cavolini" w:cs="Cavolini"/>
          <w:sz w:val="18"/>
          <w:szCs w:val="18"/>
        </w:rPr>
        <w:t>del motor. Para que un coche funcione necesitamos que</w:t>
      </w:r>
      <w:r w:rsidR="00D140FB">
        <w:rPr>
          <w:rFonts w:ascii="Cavolini" w:hAnsi="Cavolini" w:cs="Cavolini"/>
          <w:sz w:val="18"/>
          <w:szCs w:val="18"/>
        </w:rPr>
        <w:t xml:space="preserve"> </w:t>
      </w:r>
      <w:r w:rsidR="00D140FB" w:rsidRPr="00D140FB">
        <w:rPr>
          <w:rFonts w:ascii="Cavolini" w:hAnsi="Cavolini" w:cs="Cavolini"/>
          <w:sz w:val="18"/>
          <w:szCs w:val="18"/>
        </w:rPr>
        <w:t>se produzca la combustión de la gasolina. Como en toda</w:t>
      </w:r>
      <w:r w:rsidR="00D140FB">
        <w:rPr>
          <w:rFonts w:ascii="Cavolini" w:hAnsi="Cavolini" w:cs="Cavolini"/>
          <w:sz w:val="18"/>
          <w:szCs w:val="18"/>
        </w:rPr>
        <w:t xml:space="preserve"> </w:t>
      </w:r>
      <w:r w:rsidR="00D140FB" w:rsidRPr="00D140FB">
        <w:rPr>
          <w:rFonts w:ascii="Cavolini" w:hAnsi="Cavolini" w:cs="Cavolini"/>
          <w:sz w:val="18"/>
          <w:szCs w:val="18"/>
        </w:rPr>
        <w:t>combustión existe un elemento que arde, o combustible, en</w:t>
      </w:r>
      <w:r w:rsidR="00D140FB">
        <w:rPr>
          <w:rFonts w:ascii="Cavolini" w:hAnsi="Cavolini" w:cs="Cavolini"/>
          <w:sz w:val="18"/>
          <w:szCs w:val="18"/>
        </w:rPr>
        <w:t xml:space="preserve"> </w:t>
      </w:r>
      <w:r w:rsidR="00D140FB" w:rsidRPr="00D140FB">
        <w:rPr>
          <w:rFonts w:ascii="Cavolini" w:hAnsi="Cavolini" w:cs="Cavolini"/>
          <w:sz w:val="18"/>
          <w:szCs w:val="18"/>
        </w:rPr>
        <w:t>nuestro caso la gasolina, y otro que produce la combustión,</w:t>
      </w:r>
      <w:r w:rsidR="00D140FB">
        <w:rPr>
          <w:rFonts w:ascii="Cavolini" w:hAnsi="Cavolini" w:cs="Cavolini"/>
          <w:sz w:val="18"/>
          <w:szCs w:val="18"/>
        </w:rPr>
        <w:t xml:space="preserve"> </w:t>
      </w:r>
      <w:r w:rsidR="00D140FB" w:rsidRPr="00D140FB">
        <w:rPr>
          <w:rFonts w:ascii="Cavolini" w:hAnsi="Cavolini" w:cs="Cavolini"/>
          <w:sz w:val="18"/>
          <w:szCs w:val="18"/>
        </w:rPr>
        <w:t>o comburente, generalmente oxígeno, en nuestro caso, el del</w:t>
      </w:r>
      <w:r w:rsidR="00E5788B">
        <w:rPr>
          <w:rFonts w:ascii="Cavolini" w:hAnsi="Cavolini" w:cs="Cavolini"/>
          <w:sz w:val="18"/>
          <w:szCs w:val="18"/>
        </w:rPr>
        <w:t xml:space="preserve"> </w:t>
      </w:r>
      <w:r w:rsidR="00D140FB" w:rsidRPr="00D140FB">
        <w:rPr>
          <w:rFonts w:ascii="Cavolini" w:hAnsi="Cavolini" w:cs="Cavolini"/>
          <w:sz w:val="18"/>
          <w:szCs w:val="18"/>
        </w:rPr>
        <w:t>aire. Al encender el motor inyectamos gasolina a la cámara</w:t>
      </w:r>
      <w:r w:rsidR="00E5788B">
        <w:rPr>
          <w:rFonts w:ascii="Cavolini" w:hAnsi="Cavolini" w:cs="Cavolini"/>
          <w:sz w:val="18"/>
          <w:szCs w:val="18"/>
        </w:rPr>
        <w:t xml:space="preserve"> </w:t>
      </w:r>
      <w:r w:rsidR="00D140FB" w:rsidRPr="00D140FB">
        <w:rPr>
          <w:rFonts w:ascii="Cavolini" w:hAnsi="Cavolini" w:cs="Cavolini"/>
          <w:sz w:val="18"/>
          <w:szCs w:val="18"/>
        </w:rPr>
        <w:t>de combustión, se mezcla con el aire, se produce una chispa,</w:t>
      </w:r>
      <w:r w:rsidR="00E5788B">
        <w:rPr>
          <w:rFonts w:ascii="Cavolini" w:hAnsi="Cavolini" w:cs="Cavolini"/>
          <w:sz w:val="18"/>
          <w:szCs w:val="18"/>
        </w:rPr>
        <w:t xml:space="preserve"> </w:t>
      </w:r>
      <w:r w:rsidR="00D140FB" w:rsidRPr="00D140FB">
        <w:rPr>
          <w:rFonts w:ascii="Cavolini" w:hAnsi="Cavolini" w:cs="Cavolini"/>
          <w:sz w:val="18"/>
          <w:szCs w:val="18"/>
        </w:rPr>
        <w:t>lo que da lugar a la combustión, se genera una presión en la</w:t>
      </w:r>
      <w:r w:rsidR="00E5788B">
        <w:rPr>
          <w:rFonts w:ascii="Cavolini" w:hAnsi="Cavolini" w:cs="Cavolini"/>
          <w:sz w:val="18"/>
          <w:szCs w:val="18"/>
        </w:rPr>
        <w:t xml:space="preserve"> </w:t>
      </w:r>
      <w:r w:rsidR="00D140FB" w:rsidRPr="00D140FB">
        <w:rPr>
          <w:rFonts w:ascii="Cavolini" w:hAnsi="Cavolini" w:cs="Cavolini"/>
          <w:sz w:val="18"/>
          <w:szCs w:val="18"/>
        </w:rPr>
        <w:t>cámara que empuja el pistón y hace que se mueva la polea,</w:t>
      </w:r>
      <w:r w:rsidR="00E5788B">
        <w:rPr>
          <w:rFonts w:ascii="Cavolini" w:hAnsi="Cavolini" w:cs="Cavolini"/>
          <w:sz w:val="18"/>
          <w:szCs w:val="18"/>
        </w:rPr>
        <w:t xml:space="preserve"> </w:t>
      </w:r>
      <w:r w:rsidR="00D140FB" w:rsidRPr="00D140FB">
        <w:rPr>
          <w:rFonts w:ascii="Cavolini" w:hAnsi="Cavolini" w:cs="Cavolini"/>
          <w:sz w:val="18"/>
          <w:szCs w:val="18"/>
        </w:rPr>
        <w:t>generando el movimiento rotatorio que se transmitirá a las</w:t>
      </w:r>
      <w:r w:rsidR="00E5788B">
        <w:rPr>
          <w:rFonts w:ascii="Cavolini" w:hAnsi="Cavolini" w:cs="Cavolini"/>
          <w:sz w:val="18"/>
          <w:szCs w:val="18"/>
        </w:rPr>
        <w:t xml:space="preserve"> </w:t>
      </w:r>
      <w:r w:rsidR="00D140FB" w:rsidRPr="00D140FB">
        <w:rPr>
          <w:rFonts w:ascii="Cavolini" w:hAnsi="Cavolini" w:cs="Cavolini"/>
          <w:sz w:val="18"/>
          <w:szCs w:val="18"/>
        </w:rPr>
        <w:t>ruedas del vehículo (Figura).</w:t>
      </w:r>
    </w:p>
    <w:p w14:paraId="3D0B1320" w14:textId="1BE89065" w:rsidR="00E5788B" w:rsidRPr="00FF09A4" w:rsidRDefault="002F3277" w:rsidP="00D140FB">
      <w:pPr>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140544" behindDoc="0" locked="0" layoutInCell="1" allowOverlap="1" wp14:anchorId="0A250506" wp14:editId="22E86545">
            <wp:simplePos x="0" y="0"/>
            <wp:positionH relativeFrom="column">
              <wp:posOffset>3158490</wp:posOffset>
            </wp:positionH>
            <wp:positionV relativeFrom="paragraph">
              <wp:posOffset>449580</wp:posOffset>
            </wp:positionV>
            <wp:extent cx="2895600" cy="1967865"/>
            <wp:effectExtent l="19050" t="19050" r="19050" b="13335"/>
            <wp:wrapThrough wrapText="bothSides">
              <wp:wrapPolygon edited="0">
                <wp:start x="-142" y="-209"/>
                <wp:lineTo x="-142" y="21537"/>
                <wp:lineTo x="21600" y="21537"/>
                <wp:lineTo x="21600" y="-209"/>
                <wp:lineTo x="-142" y="-209"/>
              </wp:wrapPolygon>
            </wp:wrapThrough>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19678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FF09A4" w:rsidRPr="00FF09A4">
        <w:rPr>
          <w:rFonts w:ascii="Cavolini" w:hAnsi="Cavolini" w:cs="Cavolini"/>
          <w:sz w:val="18"/>
          <w:szCs w:val="18"/>
        </w:rPr>
        <w:t>Cuando añadimos a un coche un kit de óxido nitroso aumentaremos la potencia del motor de la siguiente manera, la cadena molecular del gas se rompe durante la combustión produciendo un aumento del oxígeno disponible, es decir de comburente, por lo que necesitaremos más combustible para mantener una relación aire/combustible adecuada, la presión ejercida sobre el pistón será mayor y eso generará la potencia extra. Los actuales kits de óxido nitroso que existen en el mercado, alejados de la competición, están adaptados a los combustibles habituales, para no ocasionar daños en el motor, y permiten que el conductor lo aplique a voluntad, para que, al accionar el sistema, se logre una brusca aceleración. Podemos ver de manera muy gráfica cómo funciona un motor de gasolina y los efectos en él del óxido nitroso en una secuencia de la película “A todo gas”</w:t>
      </w:r>
      <w:r w:rsidR="00FF09A4">
        <w:rPr>
          <w:rFonts w:ascii="Cavolini" w:hAnsi="Cavolini" w:cs="Cavolini"/>
          <w:sz w:val="18"/>
          <w:szCs w:val="18"/>
        </w:rPr>
        <w:t xml:space="preserve"> (2001).</w:t>
      </w:r>
    </w:p>
    <w:p w14:paraId="57933955" w14:textId="70748567" w:rsidR="00E5788B" w:rsidRPr="00FE4954" w:rsidRDefault="00CA4A54" w:rsidP="00FE4954">
      <w:pPr>
        <w:jc w:val="both"/>
        <w:rPr>
          <w:rFonts w:ascii="Cavolini" w:hAnsi="Cavolini" w:cs="Cavolini"/>
          <w:sz w:val="18"/>
          <w:szCs w:val="18"/>
        </w:rPr>
      </w:pPr>
      <w:r>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35F18FEE">
            <wp:simplePos x="0" y="0"/>
            <wp:positionH relativeFrom="margin">
              <wp:align>left</wp:align>
            </wp:positionH>
            <wp:positionV relativeFrom="paragraph">
              <wp:posOffset>848995</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sidR="002F3277">
        <w:rPr>
          <w:rFonts w:ascii="Cavolini" w:hAnsi="Cavolini" w:cs="Cavolini"/>
          <w:noProof/>
          <w:sz w:val="18"/>
          <w:szCs w:val="18"/>
        </w:rPr>
        <w:drawing>
          <wp:anchor distT="0" distB="0" distL="114300" distR="114300" simplePos="0" relativeHeight="252123136" behindDoc="1" locked="0" layoutInCell="1" allowOverlap="1" wp14:anchorId="60838202" wp14:editId="004066E6">
            <wp:simplePos x="0" y="0"/>
            <wp:positionH relativeFrom="page">
              <wp:posOffset>-133350</wp:posOffset>
            </wp:positionH>
            <wp:positionV relativeFrom="paragraph">
              <wp:posOffset>14605</wp:posOffset>
            </wp:positionV>
            <wp:extent cx="1057275" cy="113284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4954">
        <w:t xml:space="preserve">Este </w:t>
      </w:r>
      <w:r w:rsidR="00FE4954" w:rsidRPr="00FE4954">
        <w:rPr>
          <w:rFonts w:ascii="Cavolini" w:hAnsi="Cavolini" w:cs="Cavolini"/>
          <w:sz w:val="18"/>
          <w:szCs w:val="18"/>
        </w:rPr>
        <w:t>ejemplo es original de Christopher Magee, ya que lo presenta en</w:t>
      </w:r>
      <w:r w:rsidR="00FE4954">
        <w:rPr>
          <w:rFonts w:ascii="Cavolini" w:hAnsi="Cavolini" w:cs="Cavolini"/>
          <w:sz w:val="18"/>
          <w:szCs w:val="18"/>
        </w:rPr>
        <w:t xml:space="preserve"> </w:t>
      </w:r>
      <w:r w:rsidR="00FE4954" w:rsidRPr="00FE4954">
        <w:rPr>
          <w:rFonts w:ascii="Cavolini" w:hAnsi="Cavolini" w:cs="Cavolini"/>
          <w:sz w:val="18"/>
          <w:szCs w:val="18"/>
        </w:rPr>
        <w:t>su página web. Pero lo hemos presentado tanto por la manera tan gráfica que la escena nos muestra el funcionamiento del motor,</w:t>
      </w:r>
      <w:r w:rsidR="00FE4954">
        <w:rPr>
          <w:rFonts w:ascii="Cavolini" w:hAnsi="Cavolini" w:cs="Cavolini"/>
          <w:sz w:val="18"/>
          <w:szCs w:val="18"/>
        </w:rPr>
        <w:t xml:space="preserve"> </w:t>
      </w:r>
      <w:r w:rsidR="00FE4954" w:rsidRPr="00FE4954">
        <w:rPr>
          <w:rFonts w:ascii="Cavolini" w:hAnsi="Cavolini" w:cs="Cavolini"/>
          <w:sz w:val="18"/>
          <w:szCs w:val="18"/>
        </w:rPr>
        <w:t>como por el hecho de que nos sirve para introducir otra aplicación de este compuesto que es utilizado anestésico. Podemos</w:t>
      </w:r>
      <w:r w:rsidR="00FE4954">
        <w:rPr>
          <w:rFonts w:ascii="Cavolini" w:hAnsi="Cavolini" w:cs="Cavolini"/>
          <w:sz w:val="18"/>
          <w:szCs w:val="18"/>
        </w:rPr>
        <w:t xml:space="preserve"> </w:t>
      </w:r>
      <w:r w:rsidR="00FE4954" w:rsidRPr="00FE4954">
        <w:rPr>
          <w:rFonts w:ascii="Cavolini" w:hAnsi="Cavolini" w:cs="Cavolini"/>
          <w:sz w:val="18"/>
          <w:szCs w:val="18"/>
        </w:rPr>
        <w:t>ver un ejemplo de esta aplicación y sus efectos secundarios en</w:t>
      </w:r>
      <w:r w:rsidR="00FE4954">
        <w:rPr>
          <w:rFonts w:ascii="Cavolini" w:hAnsi="Cavolini" w:cs="Cavolini"/>
          <w:sz w:val="18"/>
          <w:szCs w:val="18"/>
        </w:rPr>
        <w:t xml:space="preserve"> </w:t>
      </w:r>
      <w:r w:rsidR="00FE4954" w:rsidRPr="00FE4954">
        <w:rPr>
          <w:rFonts w:ascii="Cavolini" w:hAnsi="Cavolini" w:cs="Cavolini"/>
          <w:sz w:val="18"/>
          <w:szCs w:val="18"/>
        </w:rPr>
        <w:t>una escena de la película “Arma letal 4” (1998).</w:t>
      </w:r>
    </w:p>
    <w:p w14:paraId="35FA73D0" w14:textId="3CF280CF" w:rsidR="00F17F10" w:rsidRPr="00FD4837" w:rsidRDefault="001C5FEA" w:rsidP="00511EE1">
      <w:pPr>
        <w:spacing w:after="0" w:line="0" w:lineRule="atLeast"/>
        <w:jc w:val="both"/>
        <w:rPr>
          <w:rFonts w:ascii="Cavolini" w:hAnsi="Cavolini" w:cs="Cavolini"/>
          <w:sz w:val="18"/>
          <w:szCs w:val="18"/>
        </w:rPr>
      </w:pPr>
      <w:r>
        <w:rPr>
          <w:noProof/>
        </w:rPr>
        <mc:AlternateContent>
          <mc:Choice Requires="wps">
            <w:drawing>
              <wp:anchor distT="0" distB="0" distL="114300" distR="114300" simplePos="0" relativeHeight="251938816" behindDoc="0" locked="0" layoutInCell="1" allowOverlap="1" wp14:anchorId="6F82DFB6" wp14:editId="610188AA">
                <wp:simplePos x="0" y="0"/>
                <wp:positionH relativeFrom="page">
                  <wp:posOffset>1867116</wp:posOffset>
                </wp:positionH>
                <wp:positionV relativeFrom="paragraph">
                  <wp:posOffset>72869</wp:posOffset>
                </wp:positionV>
                <wp:extent cx="2661285" cy="342900"/>
                <wp:effectExtent l="133350" t="133350" r="139065" b="152400"/>
                <wp:wrapThrough wrapText="bothSides">
                  <wp:wrapPolygon edited="0">
                    <wp:start x="155" y="-8400"/>
                    <wp:lineTo x="-1082" y="-6000"/>
                    <wp:lineTo x="-1082" y="18000"/>
                    <wp:lineTo x="0" y="30000"/>
                    <wp:lineTo x="21646" y="30000"/>
                    <wp:lineTo x="21801" y="27600"/>
                    <wp:lineTo x="22574" y="14400"/>
                    <wp:lineTo x="22574" y="13200"/>
                    <wp:lineTo x="21646" y="-4800"/>
                    <wp:lineTo x="21646" y="-8400"/>
                    <wp:lineTo x="155" y="-8400"/>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2661285" cy="342900"/>
                        </a:xfrm>
                        <a:prstGeom prst="roundRect">
                          <a:avLst/>
                        </a:prstGeom>
                        <a:solidFill>
                          <a:schemeClr val="accent4">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247EC5B3" w:rsidR="0046374E" w:rsidRPr="000E24CF" w:rsidRDefault="00E659BB" w:rsidP="0078180E">
                            <w:pPr>
                              <w:jc w:val="center"/>
                              <w:rPr>
                                <w:rFonts w:ascii="Calibri" w:hAnsi="Calibri"/>
                                <w:b/>
                                <w:bCs/>
                                <w:sz w:val="28"/>
                                <w:szCs w:val="28"/>
                                <w:lang w:val="es-MX"/>
                              </w:rPr>
                            </w:pPr>
                            <w:proofErr w:type="gramStart"/>
                            <w:r>
                              <w:rPr>
                                <w:rFonts w:ascii="Calibri" w:hAnsi="Calibri"/>
                                <w:b/>
                                <w:bCs/>
                                <w:sz w:val="28"/>
                                <w:szCs w:val="28"/>
                                <w:lang w:val="es-MX"/>
                              </w:rPr>
                              <w:t>HIDROCARBUROS  AROMÁTICOS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47pt;margin-top:5.75pt;width:209.55pt;height:27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" fillcolor="#ffe599 [1303]" stroked="f" strokeweight=".5pt">
                <v:stroke joinstyle="miter"/>
                <v:shadow on="t" color="black" offset="0,1pt"/>
                <v:textbox>
                  <w:txbxContent>
                    <w:p w14:paraId="761A2799" w14:textId="247EC5B3" w:rsidR="0046374E" w:rsidRPr="000E24CF" w:rsidRDefault="00E659BB" w:rsidP="0078180E">
                      <w:pPr>
                        <w:jc w:val="center"/>
                        <w:rPr>
                          <w:rFonts w:ascii="Calibri" w:hAnsi="Calibri"/>
                          <w:b/>
                          <w:bCs/>
                          <w:sz w:val="28"/>
                          <w:szCs w:val="28"/>
                          <w:lang w:val="es-MX"/>
                        </w:rPr>
                      </w:pPr>
                      <w:proofErr w:type="gramStart"/>
                      <w:r>
                        <w:rPr>
                          <w:rFonts w:ascii="Calibri" w:hAnsi="Calibri"/>
                          <w:b/>
                          <w:bCs/>
                          <w:sz w:val="28"/>
                          <w:szCs w:val="28"/>
                          <w:lang w:val="es-MX"/>
                        </w:rPr>
                        <w:t>HIDROCARBUROS  AROMÁTICOS</w:t>
                      </w:r>
                      <w:proofErr w:type="gramEnd"/>
                    </w:p>
                  </w:txbxContent>
                </v:textbox>
                <w10:wrap type="through" anchorx="page"/>
              </v:roundrect>
            </w:pict>
          </mc:Fallback>
        </mc:AlternateContent>
      </w:r>
      <w:r w:rsidR="001E7DC2" w:rsidRPr="001E7DC2">
        <w:rPr>
          <w:rFonts w:ascii="Cavolini" w:hAnsi="Cavolini" w:cs="Cavolini"/>
          <w:sz w:val="18"/>
          <w:szCs w:val="18"/>
        </w:rPr>
        <w:t xml:space="preserve"> </w:t>
      </w:r>
    </w:p>
    <w:p w14:paraId="3EACD05F" w14:textId="06FB1A72" w:rsidR="0078180E" w:rsidRDefault="0078180E" w:rsidP="0078180E">
      <w:pPr>
        <w:spacing w:after="0" w:line="0" w:lineRule="atLeast"/>
        <w:jc w:val="both"/>
        <w:rPr>
          <w:rFonts w:ascii="Cavolini" w:hAnsi="Cavolini" w:cs="Cavolini"/>
          <w:sz w:val="18"/>
          <w:szCs w:val="18"/>
        </w:rPr>
      </w:pPr>
    </w:p>
    <w:p w14:paraId="5499E91C" w14:textId="56E7FA2E" w:rsidR="00531890" w:rsidRDefault="00531890" w:rsidP="0078180E">
      <w:pPr>
        <w:spacing w:after="0" w:line="0" w:lineRule="atLeast"/>
        <w:jc w:val="both"/>
        <w:rPr>
          <w:rFonts w:ascii="Cavolini" w:hAnsi="Cavolini" w:cs="Cavolini"/>
          <w:sz w:val="18"/>
          <w:szCs w:val="18"/>
        </w:rPr>
      </w:pPr>
    </w:p>
    <w:p w14:paraId="101A6B1F" w14:textId="77777777" w:rsidR="00E659BB" w:rsidRDefault="00E659BB" w:rsidP="00E659BB">
      <w:pPr>
        <w:spacing w:after="0" w:line="0" w:lineRule="atLeast"/>
        <w:jc w:val="both"/>
        <w:rPr>
          <w:rFonts w:cstheme="minorHAnsi"/>
        </w:rPr>
      </w:pPr>
    </w:p>
    <w:p w14:paraId="36399A0A" w14:textId="6A773EFF" w:rsidR="00E659BB" w:rsidRPr="00E659BB" w:rsidRDefault="00E659BB" w:rsidP="00E659BB">
      <w:pPr>
        <w:spacing w:after="0" w:line="0" w:lineRule="atLeast"/>
        <w:jc w:val="both"/>
        <w:rPr>
          <w:rFonts w:cstheme="minorHAnsi"/>
        </w:rPr>
      </w:pPr>
      <w:r w:rsidRPr="00E659BB">
        <w:rPr>
          <w:rFonts w:cstheme="minorHAnsi"/>
        </w:rPr>
        <w:t>Los compuestos aromáticos, en química orgánica, son un</w:t>
      </w:r>
      <w:r>
        <w:rPr>
          <w:rFonts w:cstheme="minorHAnsi"/>
        </w:rPr>
        <w:t xml:space="preserve"> </w:t>
      </w:r>
      <w:r w:rsidRPr="00E659BB">
        <w:rPr>
          <w:rFonts w:cstheme="minorHAnsi"/>
        </w:rPr>
        <w:t>grupo amplio de compuestos que contienen anillos</w:t>
      </w:r>
      <w:r>
        <w:rPr>
          <w:rFonts w:cstheme="minorHAnsi"/>
        </w:rPr>
        <w:t xml:space="preserve"> </w:t>
      </w:r>
      <w:r w:rsidRPr="00E659BB">
        <w:rPr>
          <w:rFonts w:cstheme="minorHAnsi"/>
        </w:rPr>
        <w:t>cerrados de átomos de carbono. El compuesto más importante de los hidrocarburos</w:t>
      </w:r>
      <w:r>
        <w:rPr>
          <w:rFonts w:cstheme="minorHAnsi"/>
        </w:rPr>
        <w:t xml:space="preserve"> </w:t>
      </w:r>
      <w:r w:rsidRPr="00E659BB">
        <w:rPr>
          <w:rFonts w:cstheme="minorHAnsi"/>
        </w:rPr>
        <w:t>aromáticos es el benceno, C</w:t>
      </w:r>
      <w:r w:rsidRPr="00E659BB">
        <w:rPr>
          <w:rFonts w:cstheme="minorHAnsi"/>
          <w:vertAlign w:val="subscript"/>
        </w:rPr>
        <w:t>6</w:t>
      </w:r>
      <w:r w:rsidRPr="00E659BB">
        <w:rPr>
          <w:rFonts w:cstheme="minorHAnsi"/>
        </w:rPr>
        <w:t>H</w:t>
      </w:r>
      <w:r w:rsidRPr="00E659BB">
        <w:rPr>
          <w:rFonts w:cstheme="minorHAnsi"/>
          <w:vertAlign w:val="subscript"/>
        </w:rPr>
        <w:t>6</w:t>
      </w:r>
      <w:r w:rsidRPr="00E659BB">
        <w:rPr>
          <w:rFonts w:cstheme="minorHAnsi"/>
        </w:rPr>
        <w:t>. Su estructura está</w:t>
      </w:r>
      <w:r>
        <w:rPr>
          <w:rFonts w:cstheme="minorHAnsi"/>
        </w:rPr>
        <w:t xml:space="preserve"> </w:t>
      </w:r>
      <w:r w:rsidRPr="00E659BB">
        <w:rPr>
          <w:rFonts w:cstheme="minorHAnsi"/>
        </w:rPr>
        <w:t>formada por un anillo de 6 carbonos entre los cuales</w:t>
      </w:r>
      <w:r>
        <w:rPr>
          <w:rFonts w:cstheme="minorHAnsi"/>
        </w:rPr>
        <w:t xml:space="preserve"> </w:t>
      </w:r>
      <w:r w:rsidRPr="00E659BB">
        <w:rPr>
          <w:rFonts w:cstheme="minorHAnsi"/>
        </w:rPr>
        <w:lastRenderedPageBreak/>
        <w:t>encontramos 6 electrones deslocalizados, que</w:t>
      </w:r>
      <w:r>
        <w:rPr>
          <w:rFonts w:cstheme="minorHAnsi"/>
        </w:rPr>
        <w:t xml:space="preserve"> </w:t>
      </w:r>
      <w:r w:rsidRPr="00E659BB">
        <w:rPr>
          <w:rFonts w:cstheme="minorHAnsi"/>
        </w:rPr>
        <w:t>proporcionan una gran estabilidad a su molécula y unas</w:t>
      </w:r>
      <w:r w:rsidR="00EB0B40">
        <w:rPr>
          <w:rFonts w:cstheme="minorHAnsi"/>
        </w:rPr>
        <w:t xml:space="preserve"> </w:t>
      </w:r>
      <w:r w:rsidRPr="00E659BB">
        <w:rPr>
          <w:rFonts w:cstheme="minorHAnsi"/>
        </w:rPr>
        <w:t>características especiales</w:t>
      </w:r>
      <w:r>
        <w:rPr>
          <w:rFonts w:cstheme="minorHAnsi"/>
        </w:rPr>
        <w:t xml:space="preserve">. </w:t>
      </w:r>
      <w:r w:rsidRPr="00E659BB">
        <w:rPr>
          <w:rFonts w:cstheme="minorHAnsi"/>
        </w:rPr>
        <w:t>Algunos anillos</w:t>
      </w:r>
      <w:r>
        <w:rPr>
          <w:rFonts w:cstheme="minorHAnsi"/>
        </w:rPr>
        <w:t xml:space="preserve"> </w:t>
      </w:r>
      <w:r w:rsidRPr="00E659BB">
        <w:rPr>
          <w:rFonts w:cstheme="minorHAnsi"/>
        </w:rPr>
        <w:t>aromáticos pueden contener también un átomo de oxígeno</w:t>
      </w:r>
      <w:r w:rsidR="00EB0B40">
        <w:rPr>
          <w:rFonts w:cstheme="minorHAnsi"/>
        </w:rPr>
        <w:t xml:space="preserve"> </w:t>
      </w:r>
      <w:r w:rsidRPr="00E659BB">
        <w:rPr>
          <w:rFonts w:cstheme="minorHAnsi"/>
        </w:rPr>
        <w:t>o de nitrógeno. (Xavier, 2014)</w:t>
      </w:r>
    </w:p>
    <w:p w14:paraId="2DC2A132" w14:textId="620E8D8C" w:rsidR="00E659BB" w:rsidRDefault="00BF44FE" w:rsidP="00E659BB">
      <w:pPr>
        <w:spacing w:after="0" w:line="0" w:lineRule="atLeast"/>
        <w:jc w:val="both"/>
        <w:rPr>
          <w:rFonts w:cstheme="minorHAnsi"/>
        </w:rPr>
      </w:pPr>
      <w:r>
        <w:rPr>
          <w:rFonts w:cstheme="minorHAnsi"/>
          <w:noProof/>
        </w:rPr>
        <w:object w:dxaOrig="1440" w:dyaOrig="1440" w14:anchorId="3E7B4B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106.25pt;margin-top:7.45pt;width:243.2pt;height:94.55pt;z-index:252173312;mso-position-horizontal-relative:text;mso-position-vertical-relative:text;mso-width-relative:page;mso-height-relative:page" wrapcoords="-78 -202 -78 21600 21678 21600 21678 -202 -78 -202" stroked="t" strokecolor="#ffc000">
            <v:imagedata r:id="rId13" o:title=""/>
            <w10:wrap type="tight"/>
          </v:shape>
          <o:OLEObject Type="Embed" ProgID="PBrush" ShapeID="_x0000_s1039" DrawAspect="Content" ObjectID="_1674571554" r:id="rId14"/>
        </w:object>
      </w:r>
    </w:p>
    <w:p w14:paraId="33B59E78" w14:textId="7BB8B1AC" w:rsidR="00E659BB" w:rsidRDefault="00C14722" w:rsidP="00E659BB">
      <w:pPr>
        <w:spacing w:after="0" w:line="0" w:lineRule="atLeast"/>
        <w:jc w:val="both"/>
        <w:rPr>
          <w:rFonts w:cstheme="minorHAnsi"/>
        </w:rPr>
      </w:pPr>
      <w:r w:rsidRPr="00F5014A">
        <w:rPr>
          <w:noProof/>
          <w:highlight w:val="yellow"/>
        </w:rPr>
        <mc:AlternateContent>
          <mc:Choice Requires="wps">
            <w:drawing>
              <wp:anchor distT="0" distB="0" distL="114300" distR="114300" simplePos="0" relativeHeight="252175360" behindDoc="1" locked="0" layoutInCell="1" allowOverlap="1" wp14:anchorId="1A42EB4E" wp14:editId="4176889A">
                <wp:simplePos x="0" y="0"/>
                <wp:positionH relativeFrom="page">
                  <wp:posOffset>256053</wp:posOffset>
                </wp:positionH>
                <wp:positionV relativeFrom="paragraph">
                  <wp:posOffset>280744</wp:posOffset>
                </wp:positionV>
                <wp:extent cx="399691" cy="4383645"/>
                <wp:effectExtent l="152400" t="152400" r="172085" b="169545"/>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91" cy="43836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21C88020" w14:textId="77777777" w:rsidR="00C14722" w:rsidRPr="00BD592A" w:rsidRDefault="00C14722" w:rsidP="00C147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2EB4E" id="_x0000_s1030" type="#_x0000_t202" style="position:absolute;left:0;text-align:left;margin-left:20.15pt;margin-top:22.1pt;width:31.45pt;height:345.15pt;z-index:-25114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" fillcolor="window" strokecolor="#c9c9c9" strokeweight="1pt">
                <v:textbox style="layout-flow:vertical;mso-layout-flow-alt:bottom-to-top">
                  <w:txbxContent>
                    <w:p w14:paraId="21C88020" w14:textId="77777777" w:rsidR="00C14722" w:rsidRPr="00BD592A" w:rsidRDefault="00C14722" w:rsidP="00C147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v:textbox>
                <w10:wrap anchorx="page"/>
              </v:shape>
            </w:pict>
          </mc:Fallback>
        </mc:AlternateContent>
      </w:r>
    </w:p>
    <w:p w14:paraId="174E041B" w14:textId="72491576" w:rsidR="00E659BB" w:rsidRDefault="00E659BB" w:rsidP="00E659BB">
      <w:pPr>
        <w:spacing w:after="0" w:line="0" w:lineRule="atLeast"/>
        <w:jc w:val="both"/>
        <w:rPr>
          <w:rFonts w:cstheme="minorHAnsi"/>
        </w:rPr>
      </w:pPr>
    </w:p>
    <w:p w14:paraId="508AE8DC" w14:textId="1D300863" w:rsidR="00E659BB" w:rsidRDefault="00E659BB" w:rsidP="00E659BB">
      <w:pPr>
        <w:spacing w:after="0" w:line="0" w:lineRule="atLeast"/>
        <w:jc w:val="both"/>
        <w:rPr>
          <w:rFonts w:cstheme="minorHAnsi"/>
        </w:rPr>
      </w:pPr>
    </w:p>
    <w:p w14:paraId="1E029427" w14:textId="14B1FEA9" w:rsidR="00BF44FE" w:rsidRDefault="00BF44FE" w:rsidP="00E659BB">
      <w:pPr>
        <w:spacing w:after="0" w:line="0" w:lineRule="atLeast"/>
        <w:jc w:val="both"/>
        <w:rPr>
          <w:rFonts w:cstheme="minorHAnsi"/>
        </w:rPr>
      </w:pPr>
    </w:p>
    <w:p w14:paraId="1829B7F3" w14:textId="1E3AC2D7" w:rsidR="00BF44FE" w:rsidRDefault="00BF44FE" w:rsidP="00E659BB">
      <w:pPr>
        <w:spacing w:after="0" w:line="0" w:lineRule="atLeast"/>
        <w:jc w:val="both"/>
        <w:rPr>
          <w:rFonts w:cstheme="minorHAnsi"/>
        </w:rPr>
      </w:pPr>
    </w:p>
    <w:p w14:paraId="2AF096B8" w14:textId="58EACE76" w:rsidR="00E659BB" w:rsidRDefault="00E659BB" w:rsidP="00E659BB">
      <w:pPr>
        <w:spacing w:after="0" w:line="0" w:lineRule="atLeast"/>
        <w:jc w:val="both"/>
        <w:rPr>
          <w:rFonts w:cstheme="minorHAnsi"/>
        </w:rPr>
      </w:pPr>
    </w:p>
    <w:p w14:paraId="5FCFADF4" w14:textId="0D9F22D0" w:rsidR="00C14722" w:rsidRDefault="00C14722" w:rsidP="00C14722">
      <w:pPr>
        <w:spacing w:after="0" w:line="0" w:lineRule="atLeast"/>
        <w:jc w:val="both"/>
        <w:rPr>
          <w:rFonts w:cstheme="minorHAnsi"/>
        </w:rPr>
      </w:pPr>
    </w:p>
    <w:p w14:paraId="72D5FF57" w14:textId="4419E513" w:rsidR="00563AF1" w:rsidRDefault="00563AF1" w:rsidP="00C14722">
      <w:pPr>
        <w:spacing w:after="0" w:line="0" w:lineRule="atLeast"/>
        <w:jc w:val="both"/>
        <w:rPr>
          <w:rFonts w:cstheme="minorHAnsi"/>
        </w:rPr>
      </w:pPr>
      <w:r w:rsidRPr="00563AF1">
        <w:rPr>
          <w:rFonts w:cstheme="minorHAnsi"/>
        </w:rPr>
        <w:t xml:space="preserve">Un buen número de sustituidos del benceno tienen nombres comunes que se utilizan ampliamente en la </w:t>
      </w:r>
      <w:r w:rsidRPr="00563AF1">
        <w:rPr>
          <w:rFonts w:cstheme="minorHAnsi"/>
        </w:rPr>
        <w:t>práctica</w:t>
      </w:r>
      <w:r>
        <w:rPr>
          <w:rFonts w:cstheme="minorHAnsi"/>
        </w:rPr>
        <w:t>, los mas usados aparecen a continuación:</w:t>
      </w:r>
    </w:p>
    <w:p w14:paraId="3075D7AE" w14:textId="77777777" w:rsidR="00563AF1" w:rsidRDefault="00563AF1" w:rsidP="00C14722">
      <w:pPr>
        <w:spacing w:after="0" w:line="0" w:lineRule="atLeast"/>
        <w:jc w:val="both"/>
        <w:rPr>
          <w:rFonts w:cstheme="minorHAnsi"/>
        </w:rPr>
      </w:pPr>
    </w:p>
    <w:p w14:paraId="34FDE3E3" w14:textId="57D07145" w:rsidR="00563AF1" w:rsidRDefault="00563AF1" w:rsidP="00563AF1">
      <w:pPr>
        <w:spacing w:after="0" w:line="0" w:lineRule="atLeast"/>
        <w:ind w:left="-426"/>
        <w:jc w:val="both"/>
        <w:rPr>
          <w:rFonts w:cstheme="minorHAnsi"/>
        </w:rPr>
      </w:pPr>
      <w:r>
        <w:rPr>
          <w:rFonts w:cstheme="minorHAnsi"/>
          <w:noProof/>
        </w:rPr>
        <w:drawing>
          <wp:inline distT="0" distB="0" distL="0" distR="0" wp14:anchorId="6619CC02" wp14:editId="646CC131">
            <wp:extent cx="6020243" cy="2512060"/>
            <wp:effectExtent l="19050" t="19050" r="19050" b="215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4566" cy="2538900"/>
                    </a:xfrm>
                    <a:prstGeom prst="rect">
                      <a:avLst/>
                    </a:prstGeom>
                    <a:noFill/>
                    <a:ln>
                      <a:solidFill>
                        <a:srgbClr val="FFC000"/>
                      </a:solidFill>
                    </a:ln>
                  </pic:spPr>
                </pic:pic>
              </a:graphicData>
            </a:graphic>
          </wp:inline>
        </w:drawing>
      </w:r>
    </w:p>
    <w:p w14:paraId="4FA5B24D" w14:textId="0238F571" w:rsidR="006A5C6E" w:rsidRDefault="006A5C6E" w:rsidP="00C14722">
      <w:pPr>
        <w:spacing w:after="0" w:line="0" w:lineRule="atLeast"/>
        <w:jc w:val="both"/>
        <w:rPr>
          <w:rFonts w:cstheme="minorHAnsi"/>
        </w:rPr>
      </w:pPr>
    </w:p>
    <w:p w14:paraId="3CF9D3D5" w14:textId="6A6B4281" w:rsidR="00C14722" w:rsidRPr="00C14722" w:rsidRDefault="00C14722" w:rsidP="00C14722">
      <w:pPr>
        <w:spacing w:after="0" w:line="0" w:lineRule="atLeast"/>
        <w:jc w:val="both"/>
        <w:rPr>
          <w:rFonts w:cstheme="minorHAnsi"/>
        </w:rPr>
      </w:pPr>
      <w:r w:rsidRPr="00C14722">
        <w:rPr>
          <w:rFonts w:cstheme="minorHAnsi"/>
        </w:rPr>
        <w:t xml:space="preserve">Los compuestos aromáticos policíclicos (contienen varias estructuras del benceno unidas entre </w:t>
      </w:r>
      <w:r w:rsidRPr="00C14722">
        <w:rPr>
          <w:rFonts w:cstheme="minorHAnsi"/>
        </w:rPr>
        <w:t>sí</w:t>
      </w:r>
      <w:r w:rsidRPr="00C14722">
        <w:rPr>
          <w:rFonts w:cstheme="minorHAnsi"/>
        </w:rPr>
        <w:t xml:space="preserve"> como el: naftaleno, antraceno y fenantreno; se nombran asignando a los sustituyentes un número según la posición del carbono al cual están unidos. La numeración se le asigna de la siguiente forma: primero se enumera los sustituyentes de los extremos empezando por el benceno derecho, seguido del benceno extremo del lado izquierdo y por </w:t>
      </w:r>
      <w:r w:rsidRPr="00C14722">
        <w:rPr>
          <w:rFonts w:cstheme="minorHAnsi"/>
        </w:rPr>
        <w:t>último</w:t>
      </w:r>
      <w:r w:rsidRPr="00C14722">
        <w:rPr>
          <w:rFonts w:cstheme="minorHAnsi"/>
        </w:rPr>
        <w:t xml:space="preserve"> se enumera los sustituyentes del benceno de la mitad</w:t>
      </w:r>
    </w:p>
    <w:p w14:paraId="02165138" w14:textId="78F6DDF9" w:rsidR="00C14722" w:rsidRDefault="006A5C6E" w:rsidP="00C14722">
      <w:pPr>
        <w:spacing w:after="0" w:line="0" w:lineRule="atLeast"/>
        <w:jc w:val="center"/>
        <w:rPr>
          <w:rFonts w:cstheme="minorHAnsi"/>
        </w:rPr>
      </w:pPr>
      <w:r>
        <w:rPr>
          <w:rFonts w:ascii="Cavolini" w:hAnsi="Cavolini" w:cs="Cavolini"/>
          <w:noProof/>
          <w:sz w:val="18"/>
          <w:szCs w:val="18"/>
        </w:rPr>
        <w:drawing>
          <wp:anchor distT="0" distB="0" distL="114300" distR="114300" simplePos="0" relativeHeight="252170240" behindDoc="1" locked="0" layoutInCell="1" allowOverlap="1" wp14:anchorId="0295338B" wp14:editId="31A9BABD">
            <wp:simplePos x="0" y="0"/>
            <wp:positionH relativeFrom="page">
              <wp:align>left</wp:align>
            </wp:positionH>
            <wp:positionV relativeFrom="paragraph">
              <wp:posOffset>88797</wp:posOffset>
            </wp:positionV>
            <wp:extent cx="1057275" cy="1132840"/>
            <wp:effectExtent l="0" t="0" r="952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C14722">
        <w:rPr>
          <w:rFonts w:cstheme="minorHAnsi"/>
          <w:noProof/>
        </w:rPr>
        <w:drawing>
          <wp:inline distT="0" distB="0" distL="0" distR="0" wp14:anchorId="77E229F1" wp14:editId="035E5312">
            <wp:extent cx="1857375" cy="998339"/>
            <wp:effectExtent l="19050" t="19050" r="9525" b="1143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6826" cy="1046419"/>
                    </a:xfrm>
                    <a:prstGeom prst="rect">
                      <a:avLst/>
                    </a:prstGeom>
                    <a:noFill/>
                    <a:ln>
                      <a:solidFill>
                        <a:srgbClr val="FFC000"/>
                      </a:solidFill>
                    </a:ln>
                  </pic:spPr>
                </pic:pic>
              </a:graphicData>
            </a:graphic>
          </wp:inline>
        </w:drawing>
      </w:r>
    </w:p>
    <w:p w14:paraId="63906BD9" w14:textId="33281A9C" w:rsidR="00876F5B" w:rsidRDefault="00C14722" w:rsidP="00C14722">
      <w:pPr>
        <w:spacing w:after="0" w:line="0" w:lineRule="atLeast"/>
        <w:jc w:val="center"/>
        <w:rPr>
          <w:rFonts w:cstheme="minorHAnsi"/>
          <w:i/>
          <w:iCs/>
          <w:color w:val="FF0000"/>
        </w:rPr>
      </w:pPr>
      <w:r w:rsidRPr="00C14722">
        <w:rPr>
          <w:rFonts w:cstheme="minorHAnsi"/>
          <w:i/>
          <w:iCs/>
          <w:color w:val="FF0000"/>
        </w:rPr>
        <w:t>ANTRACENO</w:t>
      </w:r>
    </w:p>
    <w:tbl>
      <w:tblPr>
        <w:tblStyle w:val="Tablaconcuadrcula1clara-nfasis4"/>
        <w:tblW w:w="9677" w:type="dxa"/>
        <w:tblLook w:val="04A0" w:firstRow="1" w:lastRow="0" w:firstColumn="1" w:lastColumn="0" w:noHBand="0" w:noVBand="1"/>
      </w:tblPr>
      <w:tblGrid>
        <w:gridCol w:w="1838"/>
        <w:gridCol w:w="1655"/>
        <w:gridCol w:w="2241"/>
        <w:gridCol w:w="1956"/>
        <w:gridCol w:w="1987"/>
      </w:tblGrid>
      <w:tr w:rsidR="00C14722" w14:paraId="403691F2" w14:textId="50B8B380" w:rsidTr="006A5C6E">
        <w:trPr>
          <w:cnfStyle w:val="100000000000" w:firstRow="1" w:lastRow="0" w:firstColumn="0" w:lastColumn="0" w:oddVBand="0" w:evenVBand="0" w:oddHBand="0"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1838" w:type="dxa"/>
          </w:tcPr>
          <w:p w14:paraId="03D8C39A" w14:textId="77777777" w:rsidR="00C14722" w:rsidRDefault="00C14722" w:rsidP="00C14722">
            <w:pPr>
              <w:spacing w:line="0" w:lineRule="atLeast"/>
              <w:jc w:val="center"/>
            </w:pPr>
          </w:p>
          <w:p w14:paraId="57F3CAD2" w14:textId="3E4EF157" w:rsidR="00C14722" w:rsidRDefault="00C14722" w:rsidP="00C14722">
            <w:pPr>
              <w:spacing w:line="0" w:lineRule="atLeast"/>
              <w:rPr>
                <w:rFonts w:cstheme="minorHAnsi"/>
              </w:rPr>
            </w:pPr>
            <w:r>
              <w:object w:dxaOrig="2475" w:dyaOrig="1875" w14:anchorId="036D03BC">
                <v:shape id="_x0000_i2779" type="#_x0000_t75" style="width:81.05pt;height:61.9pt" o:ole="">
                  <v:imagedata r:id="rId17" o:title=""/>
                </v:shape>
                <o:OLEObject Type="Embed" ProgID="PBrush" ShapeID="_x0000_i2779" DrawAspect="Content" ObjectID="_1674571536" r:id="rId18"/>
              </w:object>
            </w:r>
          </w:p>
        </w:tc>
        <w:tc>
          <w:tcPr>
            <w:tcW w:w="1655" w:type="dxa"/>
          </w:tcPr>
          <w:p w14:paraId="3EB8BADF" w14:textId="55D2C54D" w:rsidR="00C14722" w:rsidRDefault="00C14722" w:rsidP="00E659BB">
            <w:pPr>
              <w:spacing w:line="0" w:lineRule="atLeast"/>
              <w:jc w:val="both"/>
              <w:cnfStyle w:val="100000000000" w:firstRow="1" w:lastRow="0" w:firstColumn="0" w:lastColumn="0" w:oddVBand="0" w:evenVBand="0" w:oddHBand="0" w:evenHBand="0" w:firstRowFirstColumn="0" w:firstRowLastColumn="0" w:lastRowFirstColumn="0" w:lastRowLastColumn="0"/>
              <w:rPr>
                <w:rFonts w:cstheme="minorHAnsi"/>
              </w:rPr>
            </w:pPr>
            <w:r>
              <w:object w:dxaOrig="2565" w:dyaOrig="3015" w14:anchorId="1DA0033B">
                <v:shape id="_x0000_i2780" type="#_x0000_t75" style="width:71.95pt;height:95.25pt" o:ole="">
                  <v:imagedata r:id="rId19" o:title=""/>
                </v:shape>
                <o:OLEObject Type="Embed" ProgID="PBrush" ShapeID="_x0000_i2780" DrawAspect="Content" ObjectID="_1674571537" r:id="rId20"/>
              </w:object>
            </w:r>
          </w:p>
        </w:tc>
        <w:tc>
          <w:tcPr>
            <w:tcW w:w="2241" w:type="dxa"/>
          </w:tcPr>
          <w:p w14:paraId="79AA29B0" w14:textId="77777777" w:rsidR="00C14722" w:rsidRDefault="00C14722" w:rsidP="00E659BB">
            <w:pPr>
              <w:spacing w:line="0" w:lineRule="atLeast"/>
              <w:jc w:val="both"/>
              <w:cnfStyle w:val="100000000000" w:firstRow="1" w:lastRow="0" w:firstColumn="0" w:lastColumn="0" w:oddVBand="0" w:evenVBand="0" w:oddHBand="0" w:evenHBand="0" w:firstRowFirstColumn="0" w:firstRowLastColumn="0" w:lastRowFirstColumn="0" w:lastRowLastColumn="0"/>
            </w:pPr>
          </w:p>
          <w:p w14:paraId="4FE5DC05" w14:textId="6FC1B9C5" w:rsidR="00C14722" w:rsidRDefault="00C14722" w:rsidP="00E659BB">
            <w:pPr>
              <w:spacing w:line="0" w:lineRule="atLeast"/>
              <w:jc w:val="both"/>
              <w:cnfStyle w:val="100000000000" w:firstRow="1" w:lastRow="0" w:firstColumn="0" w:lastColumn="0" w:oddVBand="0" w:evenVBand="0" w:oddHBand="0" w:evenHBand="0" w:firstRowFirstColumn="0" w:firstRowLastColumn="0" w:lastRowFirstColumn="0" w:lastRowLastColumn="0"/>
              <w:rPr>
                <w:rFonts w:cstheme="minorHAnsi"/>
              </w:rPr>
            </w:pPr>
            <w:r>
              <w:object w:dxaOrig="3045" w:dyaOrig="1785" w14:anchorId="3E1E64CC">
                <v:shape id="_x0000_i2781" type="#_x0000_t75" style="width:101.25pt;height:67.45pt" o:ole="">
                  <v:imagedata r:id="rId21" o:title=""/>
                </v:shape>
                <o:OLEObject Type="Embed" ProgID="PBrush" ShapeID="_x0000_i2781" DrawAspect="Content" ObjectID="_1674571538" r:id="rId22"/>
              </w:object>
            </w:r>
          </w:p>
        </w:tc>
        <w:tc>
          <w:tcPr>
            <w:tcW w:w="1956" w:type="dxa"/>
          </w:tcPr>
          <w:p w14:paraId="7E5B0DC2" w14:textId="45C265FA" w:rsidR="00C14722" w:rsidRDefault="00C14722" w:rsidP="00E659BB">
            <w:pPr>
              <w:spacing w:line="0" w:lineRule="atLeast"/>
              <w:jc w:val="both"/>
              <w:cnfStyle w:val="100000000000" w:firstRow="1" w:lastRow="0" w:firstColumn="0" w:lastColumn="0" w:oddVBand="0" w:evenVBand="0" w:oddHBand="0" w:evenHBand="0" w:firstRowFirstColumn="0" w:firstRowLastColumn="0" w:lastRowFirstColumn="0" w:lastRowLastColumn="0"/>
            </w:pPr>
            <w:r>
              <w:object w:dxaOrig="2535" w:dyaOrig="2805" w14:anchorId="124ADFF7">
                <v:shape id="_x0000_i2782" type="#_x0000_t75" style="width:86.95pt;height:95.95pt" o:ole="">
                  <v:imagedata r:id="rId23" o:title=""/>
                </v:shape>
                <o:OLEObject Type="Embed" ProgID="PBrush" ShapeID="_x0000_i2782" DrawAspect="Content" ObjectID="_1674571539" r:id="rId24"/>
              </w:object>
            </w:r>
          </w:p>
        </w:tc>
        <w:tc>
          <w:tcPr>
            <w:tcW w:w="1987" w:type="dxa"/>
          </w:tcPr>
          <w:p w14:paraId="58CB1375" w14:textId="1903E7A1" w:rsidR="00C14722" w:rsidRDefault="00C14722" w:rsidP="00E659BB">
            <w:pPr>
              <w:spacing w:line="0" w:lineRule="atLeast"/>
              <w:jc w:val="both"/>
              <w:cnfStyle w:val="100000000000" w:firstRow="1" w:lastRow="0" w:firstColumn="0" w:lastColumn="0" w:oddVBand="0" w:evenVBand="0" w:oddHBand="0" w:evenHBand="0" w:firstRowFirstColumn="0" w:firstRowLastColumn="0" w:lastRowFirstColumn="0" w:lastRowLastColumn="0"/>
            </w:pPr>
            <w:r>
              <w:object w:dxaOrig="3225" w:dyaOrig="2565" w14:anchorId="27754572">
                <v:shape id="_x0000_i2783" type="#_x0000_t75" style="width:88.55pt;height:86.3pt" o:ole="">
                  <v:imagedata r:id="rId25" o:title=""/>
                </v:shape>
                <o:OLEObject Type="Embed" ProgID="PBrush" ShapeID="_x0000_i2783" DrawAspect="Content" ObjectID="_1674571540" r:id="rId26"/>
              </w:object>
            </w:r>
          </w:p>
        </w:tc>
      </w:tr>
    </w:tbl>
    <w:p w14:paraId="02C9BC23" w14:textId="64D6053F" w:rsidR="00C14722" w:rsidRDefault="00C14722" w:rsidP="00E659BB">
      <w:pPr>
        <w:spacing w:after="0" w:line="0" w:lineRule="atLeast"/>
        <w:jc w:val="both"/>
        <w:rPr>
          <w:rFonts w:cstheme="minorHAnsi"/>
        </w:rPr>
      </w:pPr>
    </w:p>
    <w:p w14:paraId="56C63ECB" w14:textId="77777777" w:rsidR="006A5C6E" w:rsidRDefault="006A5C6E" w:rsidP="00E659BB">
      <w:pPr>
        <w:spacing w:after="0" w:line="0" w:lineRule="atLeast"/>
        <w:jc w:val="both"/>
        <w:rPr>
          <w:rFonts w:cstheme="minorHAnsi"/>
          <w:b/>
          <w:bCs/>
          <w:u w:val="single"/>
        </w:rPr>
      </w:pPr>
    </w:p>
    <w:p w14:paraId="004AFD3F" w14:textId="4E9BF638" w:rsidR="00C14722" w:rsidRPr="00E26557" w:rsidRDefault="00E26557" w:rsidP="00E659BB">
      <w:pPr>
        <w:spacing w:after="0" w:line="0" w:lineRule="atLeast"/>
        <w:jc w:val="both"/>
        <w:rPr>
          <w:rFonts w:cstheme="minorHAnsi"/>
          <w:b/>
          <w:bCs/>
          <w:u w:val="single"/>
        </w:rPr>
      </w:pPr>
      <w:r w:rsidRPr="00E26557">
        <w:rPr>
          <w:rFonts w:cstheme="minorHAnsi"/>
          <w:b/>
          <w:bCs/>
          <w:u w:val="single"/>
        </w:rPr>
        <w:lastRenderedPageBreak/>
        <w:t>NOMENCLATURA DE AROMATICOS</w:t>
      </w:r>
      <w:r>
        <w:rPr>
          <w:rFonts w:cstheme="minorHAnsi"/>
          <w:b/>
          <w:bCs/>
          <w:u w:val="single"/>
        </w:rPr>
        <w:t>:</w:t>
      </w:r>
    </w:p>
    <w:p w14:paraId="5688FF51" w14:textId="5AE89220" w:rsidR="00E26557" w:rsidRDefault="00E659BB" w:rsidP="00E659BB">
      <w:pPr>
        <w:spacing w:after="0" w:line="0" w:lineRule="atLeast"/>
        <w:jc w:val="both"/>
        <w:rPr>
          <w:rFonts w:cstheme="minorHAnsi"/>
        </w:rPr>
      </w:pPr>
      <w:r w:rsidRPr="00E659BB">
        <w:rPr>
          <w:rFonts w:cstheme="minorHAnsi"/>
        </w:rPr>
        <w:t>Los compuestos aromáticos pueden tener sustituyentes en sus estructuras, cuando se reemplaza uno de los</w:t>
      </w:r>
      <w:r w:rsidR="00C14722">
        <w:rPr>
          <w:rFonts w:cstheme="minorHAnsi"/>
        </w:rPr>
        <w:t xml:space="preserve"> </w:t>
      </w:r>
      <w:r w:rsidRPr="00E659BB">
        <w:rPr>
          <w:rFonts w:cstheme="minorHAnsi"/>
        </w:rPr>
        <w:t>hidrógenos que tienen en su estructura por átomos diferentes como. Cl, F, Br o grupos radicales como CH</w:t>
      </w:r>
      <w:r w:rsidRPr="00C14722">
        <w:rPr>
          <w:rFonts w:cstheme="minorHAnsi"/>
          <w:vertAlign w:val="subscript"/>
        </w:rPr>
        <w:t>3</w:t>
      </w:r>
      <w:r w:rsidRPr="00E659BB">
        <w:rPr>
          <w:rFonts w:cstheme="minorHAnsi"/>
        </w:rPr>
        <w:t>-,</w:t>
      </w:r>
      <w:r w:rsidR="00C14722">
        <w:rPr>
          <w:rFonts w:cstheme="minorHAnsi"/>
        </w:rPr>
        <w:t xml:space="preserve"> </w:t>
      </w:r>
      <w:r w:rsidRPr="00E659BB">
        <w:rPr>
          <w:rFonts w:cstheme="minorHAnsi"/>
        </w:rPr>
        <w:t>CH</w:t>
      </w:r>
      <w:r w:rsidRPr="00C14722">
        <w:rPr>
          <w:rFonts w:cstheme="minorHAnsi"/>
          <w:vertAlign w:val="subscript"/>
        </w:rPr>
        <w:t>3</w:t>
      </w:r>
      <w:r w:rsidRPr="00E659BB">
        <w:rPr>
          <w:rFonts w:cstheme="minorHAnsi"/>
        </w:rPr>
        <w:t>-CH</w:t>
      </w:r>
      <w:r w:rsidRPr="00C14722">
        <w:rPr>
          <w:rFonts w:cstheme="minorHAnsi"/>
          <w:vertAlign w:val="subscript"/>
        </w:rPr>
        <w:t>2</w:t>
      </w:r>
      <w:r w:rsidRPr="00E659BB">
        <w:rPr>
          <w:rFonts w:cstheme="minorHAnsi"/>
        </w:rPr>
        <w:t>-, CH</w:t>
      </w:r>
      <w:r w:rsidRPr="00C14722">
        <w:rPr>
          <w:rFonts w:cstheme="minorHAnsi"/>
          <w:vertAlign w:val="subscript"/>
        </w:rPr>
        <w:t>3</w:t>
      </w:r>
      <w:r w:rsidRPr="00E659BB">
        <w:rPr>
          <w:rFonts w:cstheme="minorHAnsi"/>
        </w:rPr>
        <w:t>-CH</w:t>
      </w:r>
      <w:r w:rsidRPr="00C14722">
        <w:rPr>
          <w:rFonts w:cstheme="minorHAnsi"/>
          <w:vertAlign w:val="subscript"/>
        </w:rPr>
        <w:t>2</w:t>
      </w:r>
      <w:r w:rsidRPr="00E659BB">
        <w:rPr>
          <w:rFonts w:cstheme="minorHAnsi"/>
        </w:rPr>
        <w:t>-CH</w:t>
      </w:r>
      <w:r w:rsidRPr="00C14722">
        <w:rPr>
          <w:rFonts w:cstheme="minorHAnsi"/>
          <w:vertAlign w:val="subscript"/>
        </w:rPr>
        <w:t>2</w:t>
      </w:r>
      <w:r w:rsidRPr="00E659BB">
        <w:rPr>
          <w:rFonts w:cstheme="minorHAnsi"/>
        </w:rPr>
        <w:t>-</w:t>
      </w:r>
      <w:r w:rsidR="00C14722">
        <w:rPr>
          <w:rFonts w:cstheme="minorHAnsi"/>
        </w:rPr>
        <w:t xml:space="preserve">. </w:t>
      </w:r>
    </w:p>
    <w:tbl>
      <w:tblPr>
        <w:tblStyle w:val="Tablaconcuadrcula"/>
        <w:tblpPr w:leftFromText="141" w:rightFromText="141" w:vertAnchor="text" w:horzAnchor="margin" w:tblpXSpec="right" w:tblpY="-71"/>
        <w:tblW w:w="0" w:type="auto"/>
        <w:tblLook w:val="04A0" w:firstRow="1" w:lastRow="0" w:firstColumn="1" w:lastColumn="0" w:noHBand="0" w:noVBand="1"/>
      </w:tblPr>
      <w:tblGrid>
        <w:gridCol w:w="1899"/>
      </w:tblGrid>
      <w:tr w:rsidR="009F4FB1" w14:paraId="7BF632DD" w14:textId="77777777" w:rsidTr="009F4FB1">
        <w:trPr>
          <w:trHeight w:val="2117"/>
        </w:trPr>
        <w:tc>
          <w:tcPr>
            <w:tcW w:w="1899" w:type="dxa"/>
          </w:tcPr>
          <w:p w14:paraId="0F744E8D" w14:textId="77777777" w:rsidR="009F4FB1" w:rsidRDefault="009F4FB1" w:rsidP="009F4FB1">
            <w:pPr>
              <w:jc w:val="center"/>
              <w:rPr>
                <w:rFonts w:cstheme="minorHAnsi"/>
              </w:rPr>
            </w:pPr>
            <w:r>
              <w:object w:dxaOrig="1815" w:dyaOrig="2775" w14:anchorId="6A8F1DBA">
                <v:shape id="_x0000_i2712" type="#_x0000_t75" style="width:82.4pt;height:126pt" o:ole="">
                  <v:imagedata r:id="rId27" o:title=""/>
                </v:shape>
                <o:OLEObject Type="Embed" ProgID="PBrush" ShapeID="_x0000_i2712" DrawAspect="Content" ObjectID="_1674571541" r:id="rId28"/>
              </w:object>
            </w:r>
          </w:p>
        </w:tc>
      </w:tr>
    </w:tbl>
    <w:p w14:paraId="7F5864B3" w14:textId="576E7BA4" w:rsidR="00E26557" w:rsidRDefault="00E26557" w:rsidP="00E659BB">
      <w:pPr>
        <w:spacing w:after="0" w:line="0" w:lineRule="atLeast"/>
        <w:jc w:val="both"/>
        <w:rPr>
          <w:rFonts w:cstheme="minorHAnsi"/>
        </w:rPr>
      </w:pPr>
    </w:p>
    <w:p w14:paraId="3BA6D95B" w14:textId="71CE9F37" w:rsidR="00E26557" w:rsidRPr="00E26557" w:rsidRDefault="000E449B" w:rsidP="00E26557">
      <w:pPr>
        <w:pStyle w:val="Prrafodelista"/>
        <w:numPr>
          <w:ilvl w:val="0"/>
          <w:numId w:val="40"/>
        </w:numPr>
        <w:spacing w:after="0" w:line="0" w:lineRule="atLeast"/>
        <w:jc w:val="both"/>
        <w:rPr>
          <w:rFonts w:cstheme="minorHAnsi"/>
        </w:rPr>
      </w:pPr>
      <w:r w:rsidRPr="00F5014A">
        <w:rPr>
          <w:noProof/>
          <w:highlight w:val="yellow"/>
        </w:rPr>
        <mc:AlternateContent>
          <mc:Choice Requires="wps">
            <w:drawing>
              <wp:anchor distT="0" distB="0" distL="114300" distR="114300" simplePos="0" relativeHeight="252172288" behindDoc="1" locked="0" layoutInCell="1" allowOverlap="1" wp14:anchorId="543F9BA0" wp14:editId="372C1D7F">
                <wp:simplePos x="0" y="0"/>
                <wp:positionH relativeFrom="page">
                  <wp:posOffset>179085</wp:posOffset>
                </wp:positionH>
                <wp:positionV relativeFrom="paragraph">
                  <wp:posOffset>334615</wp:posOffset>
                </wp:positionV>
                <wp:extent cx="425570" cy="4513041"/>
                <wp:effectExtent l="152400" t="152400" r="165100" b="17335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0" cy="451304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0AA365E6" w14:textId="1436236D" w:rsidR="001C5FEA" w:rsidRPr="00BD592A" w:rsidRDefault="001C5FEA" w:rsidP="001C5FE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w:t>
                            </w:r>
                            <w:r w:rsidR="00E659BB">
                              <w:rPr>
                                <w:rFonts w:ascii="Arial Black" w:hAnsi="Arial Black"/>
                                <w:b/>
                                <w:sz w:val="26"/>
                                <w:szCs w:val="26"/>
                              </w:rPr>
                              <w:t>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F9BA0" id="_x0000_s1031" type="#_x0000_t202" style="position:absolute;left:0;text-align:left;margin-left:14.1pt;margin-top:26.35pt;width:33.5pt;height:355.35pt;z-index:-25114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" fillcolor="window" strokecolor="#c9c9c9" strokeweight="1pt">
                <v:textbox style="layout-flow:vertical;mso-layout-flow-alt:bottom-to-top">
                  <w:txbxContent>
                    <w:p w14:paraId="0AA365E6" w14:textId="1436236D" w:rsidR="001C5FEA" w:rsidRPr="00BD592A" w:rsidRDefault="001C5FEA" w:rsidP="001C5FE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w:t>
                      </w:r>
                      <w:r w:rsidR="00E659BB">
                        <w:rPr>
                          <w:rFonts w:ascii="Arial Black" w:hAnsi="Arial Black"/>
                          <w:b/>
                          <w:sz w:val="26"/>
                          <w:szCs w:val="26"/>
                        </w:rPr>
                        <w:t>AROMÁTICOS</w:t>
                      </w:r>
                    </w:p>
                  </w:txbxContent>
                </v:textbox>
                <w10:wrap anchorx="page"/>
              </v:shape>
            </w:pict>
          </mc:Fallback>
        </mc:AlternateContent>
      </w:r>
      <w:r w:rsidR="00E26557" w:rsidRPr="00E26557">
        <w:rPr>
          <w:rFonts w:cstheme="minorHAnsi"/>
          <w:b/>
          <w:bCs/>
        </w:rPr>
        <w:t>MONO</w:t>
      </w:r>
      <w:r w:rsidR="003824E2">
        <w:rPr>
          <w:rFonts w:cstheme="minorHAnsi"/>
          <w:b/>
          <w:bCs/>
        </w:rPr>
        <w:t>-</w:t>
      </w:r>
      <w:r w:rsidR="00E26557" w:rsidRPr="00E26557">
        <w:rPr>
          <w:rFonts w:cstheme="minorHAnsi"/>
          <w:b/>
          <w:bCs/>
        </w:rPr>
        <w:t>SUSTITUIDOS</w:t>
      </w:r>
      <w:r w:rsidR="00E26557">
        <w:rPr>
          <w:rFonts w:cstheme="minorHAnsi"/>
        </w:rPr>
        <w:t>:</w:t>
      </w:r>
    </w:p>
    <w:p w14:paraId="2B25CCEA" w14:textId="3450A936" w:rsidR="005C7162" w:rsidRDefault="00C14722" w:rsidP="00E659BB">
      <w:pPr>
        <w:spacing w:after="0" w:line="0" w:lineRule="atLeast"/>
        <w:jc w:val="both"/>
        <w:rPr>
          <w:rFonts w:cstheme="minorHAnsi"/>
        </w:rPr>
      </w:pPr>
      <w:r>
        <w:rPr>
          <w:rFonts w:cstheme="minorHAnsi"/>
        </w:rPr>
        <w:t xml:space="preserve"> </w:t>
      </w:r>
      <w:r w:rsidR="00E659BB" w:rsidRPr="00E659BB">
        <w:rPr>
          <w:rFonts w:cstheme="minorHAnsi"/>
        </w:rPr>
        <w:t xml:space="preserve">Los derivados </w:t>
      </w:r>
      <w:r w:rsidRPr="00E659BB">
        <w:rPr>
          <w:rFonts w:cstheme="minorHAnsi"/>
        </w:rPr>
        <w:t>mono-sustituidos</w:t>
      </w:r>
      <w:r w:rsidR="00E659BB" w:rsidRPr="00E659BB">
        <w:rPr>
          <w:rFonts w:cstheme="minorHAnsi"/>
        </w:rPr>
        <w:t xml:space="preserve"> (1 sustituyente) del benceno se nombran anteponiendo el nombre </w:t>
      </w:r>
      <w:proofErr w:type="gramStart"/>
      <w:r w:rsidR="00E659BB" w:rsidRPr="00E659BB">
        <w:rPr>
          <w:rFonts w:cstheme="minorHAnsi"/>
        </w:rPr>
        <w:t>del mismo</w:t>
      </w:r>
      <w:proofErr w:type="gramEnd"/>
      <w:r w:rsidR="00E659BB" w:rsidRPr="00E659BB">
        <w:rPr>
          <w:rFonts w:cstheme="minorHAnsi"/>
        </w:rPr>
        <w:t>; el</w:t>
      </w:r>
      <w:r>
        <w:rPr>
          <w:rFonts w:cstheme="minorHAnsi"/>
        </w:rPr>
        <w:t xml:space="preserve"> </w:t>
      </w:r>
      <w:r w:rsidR="00E659BB" w:rsidRPr="00E659BB">
        <w:rPr>
          <w:rFonts w:cstheme="minorHAnsi"/>
        </w:rPr>
        <w:t xml:space="preserve">radical o grupo unido a él con la terminación </w:t>
      </w:r>
      <w:proofErr w:type="spellStart"/>
      <w:r w:rsidR="00E659BB" w:rsidRPr="00E659BB">
        <w:rPr>
          <w:rFonts w:cstheme="minorHAnsi"/>
        </w:rPr>
        <w:t>il</w:t>
      </w:r>
      <w:proofErr w:type="spellEnd"/>
      <w:r w:rsidR="00E659BB" w:rsidRPr="00E659BB">
        <w:rPr>
          <w:rFonts w:cstheme="minorHAnsi"/>
        </w:rPr>
        <w:t xml:space="preserve"> con terminación benceno.</w:t>
      </w:r>
    </w:p>
    <w:p w14:paraId="68FB32F6" w14:textId="77777777" w:rsidR="009F4FB1" w:rsidRPr="001C5FEA" w:rsidRDefault="009F4FB1" w:rsidP="00E659BB">
      <w:pPr>
        <w:spacing w:after="0" w:line="0" w:lineRule="atLeast"/>
        <w:jc w:val="both"/>
        <w:rPr>
          <w:rFonts w:cstheme="minorHAnsi"/>
        </w:rPr>
      </w:pPr>
    </w:p>
    <w:p w14:paraId="2DFA25FF" w14:textId="77D007B9" w:rsidR="00AC39E1" w:rsidRDefault="003824E2" w:rsidP="009F4FB1">
      <w:pPr>
        <w:pStyle w:val="Prrafodelista"/>
        <w:numPr>
          <w:ilvl w:val="0"/>
          <w:numId w:val="40"/>
        </w:numPr>
        <w:jc w:val="both"/>
        <w:rPr>
          <w:rFonts w:cstheme="minorHAnsi"/>
        </w:rPr>
      </w:pPr>
      <w:r w:rsidRPr="003824E2">
        <w:rPr>
          <w:rFonts w:cstheme="minorHAnsi"/>
          <w:b/>
          <w:bCs/>
        </w:rPr>
        <w:t>DOS SUSTITUYENTES</w:t>
      </w:r>
      <w:r>
        <w:rPr>
          <w:rFonts w:cstheme="minorHAnsi"/>
        </w:rPr>
        <w:t>:</w:t>
      </w:r>
    </w:p>
    <w:p w14:paraId="6926CE23" w14:textId="650AFE67" w:rsidR="003824E2" w:rsidRDefault="003824E2" w:rsidP="003824E2">
      <w:pPr>
        <w:jc w:val="both"/>
        <w:rPr>
          <w:rFonts w:cstheme="minorHAnsi"/>
        </w:rPr>
      </w:pPr>
      <w:r w:rsidRPr="003824E2">
        <w:rPr>
          <w:rFonts w:cstheme="minorHAnsi"/>
        </w:rPr>
        <w:t>En aquellos compuestos en donde solamente hay dos sustituyentes sobre el anillo bencénico suelen nombrarse usando los prefijos: orto (o), meta (m) y para (p), en lugar de la numeración, para indicarlas tres posibles posiciones relativas de los sustituyentes. En la posición orto los sustituyentes están en carbonos seguidos; en meta los sustituyentes están separados por un carbono y para los sustituyentes están opuestos.</w:t>
      </w:r>
    </w:p>
    <w:tbl>
      <w:tblPr>
        <w:tblStyle w:val="Tablaconcuadrcula6concolores-nfasis4"/>
        <w:tblW w:w="0" w:type="auto"/>
        <w:tblInd w:w="-431" w:type="dxa"/>
        <w:tblLayout w:type="fixed"/>
        <w:tblLook w:val="04A0" w:firstRow="1" w:lastRow="0" w:firstColumn="1" w:lastColumn="0" w:noHBand="0" w:noVBand="1"/>
      </w:tblPr>
      <w:tblGrid>
        <w:gridCol w:w="1560"/>
        <w:gridCol w:w="3040"/>
        <w:gridCol w:w="2100"/>
        <w:gridCol w:w="2699"/>
      </w:tblGrid>
      <w:tr w:rsidR="000E449B" w:rsidRPr="000E449B" w14:paraId="21FD7B91" w14:textId="77777777" w:rsidTr="000E449B">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560" w:type="dxa"/>
          </w:tcPr>
          <w:p w14:paraId="58A81EA0" w14:textId="77777777" w:rsidR="000E449B" w:rsidRPr="000E449B" w:rsidRDefault="000E449B" w:rsidP="000E449B">
            <w:pPr>
              <w:jc w:val="center"/>
              <w:rPr>
                <w:rFonts w:ascii="Bradley Hand ITC" w:hAnsi="Bradley Hand ITC"/>
                <w:bCs w:val="0"/>
                <w:iCs/>
                <w:color w:val="auto"/>
                <w:sz w:val="20"/>
                <w:szCs w:val="20"/>
              </w:rPr>
            </w:pPr>
            <w:r w:rsidRPr="000E449B">
              <w:rPr>
                <w:rFonts w:ascii="Bradley Hand ITC" w:hAnsi="Bradley Hand ITC"/>
                <w:bCs w:val="0"/>
                <w:iCs/>
                <w:color w:val="auto"/>
                <w:sz w:val="20"/>
                <w:szCs w:val="20"/>
              </w:rPr>
              <w:t>PREFIJO</w:t>
            </w:r>
          </w:p>
        </w:tc>
        <w:tc>
          <w:tcPr>
            <w:tcW w:w="3040" w:type="dxa"/>
          </w:tcPr>
          <w:p w14:paraId="44ABCDF8" w14:textId="77777777" w:rsidR="000E449B" w:rsidRPr="000E449B" w:rsidRDefault="000E449B" w:rsidP="000E449B">
            <w:pPr>
              <w:jc w:val="center"/>
              <w:cnfStyle w:val="100000000000" w:firstRow="1" w:lastRow="0" w:firstColumn="0" w:lastColumn="0" w:oddVBand="0" w:evenVBand="0" w:oddHBand="0" w:evenHBand="0" w:firstRowFirstColumn="0" w:firstRowLastColumn="0" w:lastRowFirstColumn="0" w:lastRowLastColumn="0"/>
              <w:rPr>
                <w:rFonts w:ascii="Bradley Hand ITC" w:hAnsi="Bradley Hand ITC"/>
                <w:bCs w:val="0"/>
                <w:iCs/>
                <w:color w:val="auto"/>
                <w:sz w:val="20"/>
                <w:szCs w:val="20"/>
              </w:rPr>
            </w:pPr>
            <w:r w:rsidRPr="000E449B">
              <w:rPr>
                <w:rFonts w:ascii="Bradley Hand ITC" w:hAnsi="Bradley Hand ITC"/>
                <w:bCs w:val="0"/>
                <w:iCs/>
                <w:color w:val="auto"/>
                <w:sz w:val="20"/>
                <w:szCs w:val="20"/>
              </w:rPr>
              <w:t>META</w:t>
            </w:r>
          </w:p>
        </w:tc>
        <w:tc>
          <w:tcPr>
            <w:tcW w:w="2100" w:type="dxa"/>
          </w:tcPr>
          <w:p w14:paraId="0E0987E0" w14:textId="77777777" w:rsidR="000E449B" w:rsidRPr="000E449B" w:rsidRDefault="000E449B" w:rsidP="000E449B">
            <w:pPr>
              <w:jc w:val="center"/>
              <w:cnfStyle w:val="100000000000" w:firstRow="1" w:lastRow="0" w:firstColumn="0" w:lastColumn="0" w:oddVBand="0" w:evenVBand="0" w:oddHBand="0" w:evenHBand="0" w:firstRowFirstColumn="0" w:firstRowLastColumn="0" w:lastRowFirstColumn="0" w:lastRowLastColumn="0"/>
              <w:rPr>
                <w:rFonts w:ascii="Bradley Hand ITC" w:hAnsi="Bradley Hand ITC"/>
                <w:bCs w:val="0"/>
                <w:iCs/>
                <w:color w:val="auto"/>
                <w:sz w:val="20"/>
                <w:szCs w:val="20"/>
              </w:rPr>
            </w:pPr>
            <w:r w:rsidRPr="000E449B">
              <w:rPr>
                <w:rFonts w:ascii="Bradley Hand ITC" w:hAnsi="Bradley Hand ITC"/>
                <w:bCs w:val="0"/>
                <w:iCs/>
                <w:color w:val="auto"/>
                <w:sz w:val="20"/>
                <w:szCs w:val="20"/>
              </w:rPr>
              <w:t>ORTO</w:t>
            </w:r>
          </w:p>
        </w:tc>
        <w:tc>
          <w:tcPr>
            <w:tcW w:w="2699" w:type="dxa"/>
          </w:tcPr>
          <w:p w14:paraId="1EAE5B9E" w14:textId="77777777" w:rsidR="000E449B" w:rsidRPr="000E449B" w:rsidRDefault="000E449B" w:rsidP="000E449B">
            <w:pPr>
              <w:jc w:val="center"/>
              <w:cnfStyle w:val="100000000000" w:firstRow="1" w:lastRow="0" w:firstColumn="0" w:lastColumn="0" w:oddVBand="0" w:evenVBand="0" w:oddHBand="0" w:evenHBand="0" w:firstRowFirstColumn="0" w:firstRowLastColumn="0" w:lastRowFirstColumn="0" w:lastRowLastColumn="0"/>
              <w:rPr>
                <w:rFonts w:ascii="Bradley Hand ITC" w:hAnsi="Bradley Hand ITC"/>
                <w:bCs w:val="0"/>
                <w:iCs/>
                <w:color w:val="auto"/>
                <w:sz w:val="20"/>
                <w:szCs w:val="20"/>
              </w:rPr>
            </w:pPr>
            <w:r w:rsidRPr="000E449B">
              <w:rPr>
                <w:rFonts w:ascii="Bradley Hand ITC" w:hAnsi="Bradley Hand ITC"/>
                <w:bCs w:val="0"/>
                <w:iCs/>
                <w:color w:val="auto"/>
                <w:sz w:val="20"/>
                <w:szCs w:val="20"/>
              </w:rPr>
              <w:t>PARA</w:t>
            </w:r>
          </w:p>
        </w:tc>
      </w:tr>
      <w:tr w:rsidR="000E449B" w:rsidRPr="000E449B" w14:paraId="087E0D38" w14:textId="77777777" w:rsidTr="000E449B">
        <w:trPr>
          <w:cnfStyle w:val="000000100000" w:firstRow="0" w:lastRow="0" w:firstColumn="0" w:lastColumn="0" w:oddVBand="0" w:evenVBand="0" w:oddHBand="1" w:evenHBand="0" w:firstRowFirstColumn="0" w:firstRowLastColumn="0" w:lastRowFirstColumn="0" w:lastRowLastColumn="0"/>
          <w:trHeight w:val="1715"/>
        </w:trPr>
        <w:tc>
          <w:tcPr>
            <w:cnfStyle w:val="001000000000" w:firstRow="0" w:lastRow="0" w:firstColumn="1" w:lastColumn="0" w:oddVBand="0" w:evenVBand="0" w:oddHBand="0" w:evenHBand="0" w:firstRowFirstColumn="0" w:firstRowLastColumn="0" w:lastRowFirstColumn="0" w:lastRowLastColumn="0"/>
            <w:tcW w:w="1560" w:type="dxa"/>
          </w:tcPr>
          <w:p w14:paraId="147A21E0" w14:textId="77777777" w:rsidR="000E449B" w:rsidRPr="000E449B" w:rsidRDefault="000E449B" w:rsidP="00F02238">
            <w:pPr>
              <w:jc w:val="both"/>
              <w:rPr>
                <w:rFonts w:ascii="Bradley Hand ITC" w:hAnsi="Bradley Hand ITC"/>
                <w:bCs w:val="0"/>
                <w:noProof/>
                <w:color w:val="auto"/>
                <w:sz w:val="18"/>
                <w:szCs w:val="18"/>
                <w:lang w:eastAsia="es-CO"/>
              </w:rPr>
            </w:pPr>
          </w:p>
          <w:p w14:paraId="2C724AB2" w14:textId="77777777" w:rsidR="000E449B" w:rsidRPr="000E449B" w:rsidRDefault="000E449B" w:rsidP="00F02238">
            <w:pPr>
              <w:jc w:val="both"/>
              <w:rPr>
                <w:rFonts w:ascii="Bradley Hand ITC" w:hAnsi="Bradley Hand ITC"/>
                <w:bCs w:val="0"/>
                <w:noProof/>
                <w:color w:val="auto"/>
                <w:sz w:val="18"/>
                <w:szCs w:val="18"/>
                <w:lang w:eastAsia="es-CO"/>
              </w:rPr>
            </w:pPr>
            <w:r w:rsidRPr="000E449B">
              <w:rPr>
                <w:rFonts w:ascii="Bradley Hand ITC" w:hAnsi="Bradley Hand ITC"/>
                <w:bCs w:val="0"/>
                <w:noProof/>
                <w:color w:val="auto"/>
                <w:sz w:val="18"/>
                <w:szCs w:val="18"/>
                <w:lang w:eastAsia="es-CO"/>
              </w:rPr>
              <w:t>ESTRUCTURA</w:t>
            </w:r>
          </w:p>
        </w:tc>
        <w:tc>
          <w:tcPr>
            <w:tcW w:w="3040" w:type="dxa"/>
          </w:tcPr>
          <w:p w14:paraId="37A84A9C" w14:textId="77777777" w:rsidR="000E449B" w:rsidRPr="000E449B" w:rsidRDefault="000E449B" w:rsidP="00F02238">
            <w:pPr>
              <w:jc w:val="center"/>
              <w:cnfStyle w:val="000000100000" w:firstRow="0" w:lastRow="0" w:firstColumn="0" w:lastColumn="0" w:oddVBand="0" w:evenVBand="0" w:oddHBand="1" w:evenHBand="0" w:firstRowFirstColumn="0" w:firstRowLastColumn="0" w:lastRowFirstColumn="0" w:lastRowLastColumn="0"/>
              <w:rPr>
                <w:rFonts w:ascii="Bradley Hand ITC" w:hAnsi="Bradley Hand ITC"/>
                <w:i/>
                <w:color w:val="auto"/>
                <w:sz w:val="18"/>
                <w:szCs w:val="18"/>
              </w:rPr>
            </w:pPr>
            <w:r w:rsidRPr="000E449B">
              <w:rPr>
                <w:rFonts w:ascii="Bradley Hand ITC" w:hAnsi="Bradley Hand ITC"/>
                <w:noProof/>
                <w:color w:val="auto"/>
                <w:sz w:val="18"/>
                <w:szCs w:val="18"/>
                <w:lang w:eastAsia="es-CO"/>
              </w:rPr>
              <w:drawing>
                <wp:inline distT="0" distB="0" distL="0" distR="0" wp14:anchorId="45C337D0" wp14:editId="2FA7D414">
                  <wp:extent cx="974651" cy="1066800"/>
                  <wp:effectExtent l="0" t="0" r="0" b="0"/>
                  <wp:docPr id="5"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91727" cy="1085490"/>
                          </a:xfrm>
                          <a:prstGeom prst="rect">
                            <a:avLst/>
                          </a:prstGeom>
                          <a:noFill/>
                          <a:ln>
                            <a:noFill/>
                          </a:ln>
                        </pic:spPr>
                      </pic:pic>
                    </a:graphicData>
                  </a:graphic>
                </wp:inline>
              </w:drawing>
            </w:r>
          </w:p>
        </w:tc>
        <w:tc>
          <w:tcPr>
            <w:tcW w:w="2100" w:type="dxa"/>
          </w:tcPr>
          <w:p w14:paraId="4E430223" w14:textId="77777777" w:rsidR="000E449B" w:rsidRPr="000E449B" w:rsidRDefault="000E449B" w:rsidP="00F02238">
            <w:pPr>
              <w:jc w:val="center"/>
              <w:cnfStyle w:val="000000100000" w:firstRow="0" w:lastRow="0" w:firstColumn="0" w:lastColumn="0" w:oddVBand="0" w:evenVBand="0" w:oddHBand="1" w:evenHBand="0" w:firstRowFirstColumn="0" w:firstRowLastColumn="0" w:lastRowFirstColumn="0" w:lastRowLastColumn="0"/>
              <w:rPr>
                <w:rFonts w:ascii="Bradley Hand ITC" w:hAnsi="Bradley Hand ITC"/>
                <w:i/>
                <w:color w:val="auto"/>
                <w:sz w:val="18"/>
                <w:szCs w:val="18"/>
              </w:rPr>
            </w:pPr>
            <w:r w:rsidRPr="000E449B">
              <w:rPr>
                <w:rFonts w:ascii="Bradley Hand ITC" w:hAnsi="Bradley Hand ITC"/>
                <w:noProof/>
                <w:color w:val="auto"/>
                <w:sz w:val="18"/>
                <w:szCs w:val="18"/>
                <w:lang w:eastAsia="es-CO"/>
              </w:rPr>
              <w:drawing>
                <wp:inline distT="0" distB="0" distL="0" distR="0" wp14:anchorId="70888ECC" wp14:editId="51E41279">
                  <wp:extent cx="1019175" cy="1019175"/>
                  <wp:effectExtent l="0" t="0" r="9525" b="9525"/>
                  <wp:docPr id="44" name="Imagen 4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c>
          <w:tcPr>
            <w:tcW w:w="2699" w:type="dxa"/>
          </w:tcPr>
          <w:p w14:paraId="7BB5CCC8" w14:textId="77777777" w:rsidR="000E449B" w:rsidRPr="000E449B" w:rsidRDefault="000E449B" w:rsidP="00F02238">
            <w:pPr>
              <w:jc w:val="center"/>
              <w:cnfStyle w:val="000000100000" w:firstRow="0" w:lastRow="0" w:firstColumn="0" w:lastColumn="0" w:oddVBand="0" w:evenVBand="0" w:oddHBand="1" w:evenHBand="0" w:firstRowFirstColumn="0" w:firstRowLastColumn="0" w:lastRowFirstColumn="0" w:lastRowLastColumn="0"/>
              <w:rPr>
                <w:rFonts w:ascii="Bradley Hand ITC" w:hAnsi="Bradley Hand ITC"/>
                <w:i/>
                <w:color w:val="auto"/>
                <w:sz w:val="18"/>
                <w:szCs w:val="18"/>
              </w:rPr>
            </w:pPr>
            <w:r w:rsidRPr="000E449B">
              <w:rPr>
                <w:rFonts w:ascii="Bradley Hand ITC" w:hAnsi="Bradley Hand ITC"/>
                <w:noProof/>
                <w:color w:val="auto"/>
                <w:sz w:val="18"/>
                <w:szCs w:val="18"/>
                <w:lang w:eastAsia="es-CO"/>
              </w:rPr>
              <w:drawing>
                <wp:inline distT="0" distB="0" distL="0" distR="0" wp14:anchorId="0C0E8032" wp14:editId="4A42A4DD">
                  <wp:extent cx="605540" cy="1038225"/>
                  <wp:effectExtent l="0" t="0" r="4445" b="0"/>
                  <wp:docPr id="45" name="Imagen 45" descr="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Ô"/>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6736" cy="1057421"/>
                          </a:xfrm>
                          <a:prstGeom prst="rect">
                            <a:avLst/>
                          </a:prstGeom>
                          <a:noFill/>
                          <a:ln>
                            <a:noFill/>
                          </a:ln>
                        </pic:spPr>
                      </pic:pic>
                    </a:graphicData>
                  </a:graphic>
                </wp:inline>
              </w:drawing>
            </w:r>
          </w:p>
        </w:tc>
      </w:tr>
      <w:tr w:rsidR="000E449B" w:rsidRPr="000E449B" w14:paraId="0BFEB71B" w14:textId="77777777" w:rsidTr="000E449B">
        <w:trPr>
          <w:trHeight w:val="2615"/>
        </w:trPr>
        <w:tc>
          <w:tcPr>
            <w:cnfStyle w:val="001000000000" w:firstRow="0" w:lastRow="0" w:firstColumn="1" w:lastColumn="0" w:oddVBand="0" w:evenVBand="0" w:oddHBand="0" w:evenHBand="0" w:firstRowFirstColumn="0" w:firstRowLastColumn="0" w:lastRowFirstColumn="0" w:lastRowLastColumn="0"/>
            <w:tcW w:w="1560" w:type="dxa"/>
          </w:tcPr>
          <w:p w14:paraId="66CDDADC" w14:textId="4F296257" w:rsidR="000E449B" w:rsidRPr="000E449B" w:rsidRDefault="000E449B" w:rsidP="00F02238">
            <w:pPr>
              <w:jc w:val="both"/>
              <w:rPr>
                <w:rFonts w:ascii="Bradley Hand ITC" w:hAnsi="Bradley Hand ITC"/>
                <w:bCs w:val="0"/>
                <w:noProof/>
                <w:color w:val="auto"/>
                <w:sz w:val="20"/>
                <w:szCs w:val="20"/>
                <w:lang w:eastAsia="es-CO"/>
              </w:rPr>
            </w:pPr>
            <w:r w:rsidRPr="000E449B">
              <w:rPr>
                <w:rFonts w:ascii="Bradley Hand ITC" w:hAnsi="Bradley Hand ITC"/>
                <w:bCs w:val="0"/>
                <w:noProof/>
                <w:color w:val="auto"/>
                <w:sz w:val="20"/>
                <w:szCs w:val="20"/>
                <w:lang w:eastAsia="es-CO"/>
              </w:rPr>
              <w:t>EJEMPLO</w:t>
            </w:r>
          </w:p>
        </w:tc>
        <w:tc>
          <w:tcPr>
            <w:tcW w:w="3040" w:type="dxa"/>
          </w:tcPr>
          <w:p w14:paraId="025208A3" w14:textId="2CCA447A"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color w:val="auto"/>
                <w:sz w:val="20"/>
                <w:szCs w:val="20"/>
              </w:rPr>
            </w:pPr>
            <w:r w:rsidRPr="000E449B">
              <w:rPr>
                <w:rFonts w:ascii="Bradley Hand ITC" w:hAnsi="Bradley Hand ITC"/>
                <w:color w:val="auto"/>
                <w:sz w:val="20"/>
                <w:szCs w:val="20"/>
              </w:rPr>
              <w:object w:dxaOrig="1830" w:dyaOrig="1725" w14:anchorId="30FAD632">
                <v:shape id="_x0000_i3228" type="#_x0000_t75" style="width:93.9pt;height:87.7pt" o:ole="">
                  <v:imagedata r:id="rId32" o:title=""/>
                </v:shape>
                <o:OLEObject Type="Embed" ProgID="PBrush" ShapeID="_x0000_i3228" DrawAspect="Content" ObjectID="_1674571542" r:id="rId33"/>
              </w:object>
            </w:r>
          </w:p>
          <w:p w14:paraId="2021F91C"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cstheme="minorHAnsi"/>
                <w:color w:val="auto"/>
                <w:sz w:val="24"/>
                <w:szCs w:val="24"/>
              </w:rPr>
            </w:pPr>
            <w:r w:rsidRPr="000E449B">
              <w:rPr>
                <w:rFonts w:cstheme="minorHAnsi"/>
                <w:color w:val="FF0000"/>
                <w:sz w:val="24"/>
                <w:szCs w:val="24"/>
              </w:rPr>
              <w:t>Meta</w:t>
            </w:r>
            <w:r w:rsidRPr="000E449B">
              <w:rPr>
                <w:rFonts w:cstheme="minorHAnsi"/>
                <w:color w:val="auto"/>
                <w:sz w:val="24"/>
                <w:szCs w:val="24"/>
              </w:rPr>
              <w:t>-</w:t>
            </w:r>
            <w:proofErr w:type="spellStart"/>
            <w:r w:rsidRPr="000E449B">
              <w:rPr>
                <w:rFonts w:cstheme="minorHAnsi"/>
                <w:color w:val="auto"/>
                <w:sz w:val="24"/>
                <w:szCs w:val="24"/>
              </w:rPr>
              <w:t>dimetil</w:t>
            </w:r>
            <w:r w:rsidRPr="000E449B">
              <w:rPr>
                <w:rFonts w:cstheme="minorHAnsi"/>
                <w:color w:val="0070C0"/>
                <w:sz w:val="24"/>
                <w:szCs w:val="24"/>
              </w:rPr>
              <w:t>benceno</w:t>
            </w:r>
            <w:proofErr w:type="spellEnd"/>
          </w:p>
          <w:p w14:paraId="525E5AE0"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noProof/>
                <w:color w:val="auto"/>
                <w:sz w:val="20"/>
                <w:szCs w:val="20"/>
                <w:lang w:eastAsia="es-CO"/>
              </w:rPr>
            </w:pPr>
            <w:r w:rsidRPr="000E449B">
              <w:rPr>
                <w:rFonts w:cstheme="minorHAnsi"/>
                <w:color w:val="FF0000"/>
                <w:sz w:val="24"/>
                <w:szCs w:val="24"/>
              </w:rPr>
              <w:t>m</w:t>
            </w:r>
            <w:r w:rsidRPr="000E449B">
              <w:rPr>
                <w:rFonts w:cstheme="minorHAnsi"/>
                <w:color w:val="auto"/>
                <w:sz w:val="24"/>
                <w:szCs w:val="24"/>
              </w:rPr>
              <w:t>-</w:t>
            </w:r>
            <w:proofErr w:type="spellStart"/>
            <w:r w:rsidRPr="000E449B">
              <w:rPr>
                <w:rFonts w:cstheme="minorHAnsi"/>
                <w:color w:val="auto"/>
                <w:sz w:val="24"/>
                <w:szCs w:val="24"/>
              </w:rPr>
              <w:t>dimetil</w:t>
            </w:r>
            <w:r w:rsidRPr="000E449B">
              <w:rPr>
                <w:rFonts w:cstheme="minorHAnsi"/>
                <w:color w:val="0070C0"/>
                <w:sz w:val="24"/>
                <w:szCs w:val="24"/>
              </w:rPr>
              <w:t>benceno</w:t>
            </w:r>
            <w:proofErr w:type="spellEnd"/>
          </w:p>
        </w:tc>
        <w:tc>
          <w:tcPr>
            <w:tcW w:w="2100" w:type="dxa"/>
          </w:tcPr>
          <w:p w14:paraId="08D11A98" w14:textId="4DB148BE"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color w:val="auto"/>
                <w:sz w:val="20"/>
                <w:szCs w:val="20"/>
              </w:rPr>
            </w:pPr>
            <w:r w:rsidRPr="000E449B">
              <w:rPr>
                <w:rFonts w:ascii="Bradley Hand ITC" w:hAnsi="Bradley Hand ITC"/>
                <w:color w:val="auto"/>
                <w:sz w:val="20"/>
                <w:szCs w:val="20"/>
              </w:rPr>
              <w:object w:dxaOrig="1740" w:dyaOrig="1785" w14:anchorId="21F814A8">
                <v:shape id="_x0000_i3227" type="#_x0000_t75" style="width:83.5pt;height:86.2pt" o:ole="">
                  <v:imagedata r:id="rId34" o:title=""/>
                </v:shape>
                <o:OLEObject Type="Embed" ProgID="PBrush" ShapeID="_x0000_i3227" DrawAspect="Content" ObjectID="_1674571543" r:id="rId35"/>
              </w:object>
            </w:r>
          </w:p>
          <w:p w14:paraId="58F5FD2D"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cstheme="minorHAnsi"/>
                <w:noProof/>
                <w:color w:val="auto"/>
                <w:lang w:eastAsia="es-CO"/>
              </w:rPr>
            </w:pPr>
            <w:r w:rsidRPr="000E449B">
              <w:rPr>
                <w:rFonts w:cstheme="minorHAnsi"/>
                <w:noProof/>
                <w:color w:val="FF0000"/>
                <w:lang w:eastAsia="es-CO"/>
              </w:rPr>
              <w:t>Orto</w:t>
            </w:r>
            <w:r w:rsidRPr="000E449B">
              <w:rPr>
                <w:rFonts w:cstheme="minorHAnsi"/>
                <w:noProof/>
                <w:color w:val="auto"/>
                <w:lang w:eastAsia="es-CO"/>
              </w:rPr>
              <w:t>-dimetil</w:t>
            </w:r>
            <w:r w:rsidRPr="000E449B">
              <w:rPr>
                <w:rFonts w:cstheme="minorHAnsi"/>
                <w:noProof/>
                <w:color w:val="0070C0"/>
                <w:lang w:eastAsia="es-CO"/>
              </w:rPr>
              <w:t>benceno</w:t>
            </w:r>
          </w:p>
          <w:p w14:paraId="6FFE9DE2"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noProof/>
                <w:color w:val="auto"/>
                <w:sz w:val="20"/>
                <w:szCs w:val="20"/>
                <w:lang w:eastAsia="es-CO"/>
              </w:rPr>
            </w:pPr>
            <w:r w:rsidRPr="000E449B">
              <w:rPr>
                <w:rFonts w:cstheme="minorHAnsi"/>
                <w:noProof/>
                <w:color w:val="FF0000"/>
                <w:lang w:eastAsia="es-CO"/>
              </w:rPr>
              <w:t>o</w:t>
            </w:r>
            <w:r w:rsidRPr="000E449B">
              <w:rPr>
                <w:rFonts w:cstheme="minorHAnsi"/>
                <w:noProof/>
                <w:color w:val="auto"/>
                <w:lang w:eastAsia="es-CO"/>
              </w:rPr>
              <w:t>-dimetil</w:t>
            </w:r>
            <w:r w:rsidRPr="000E449B">
              <w:rPr>
                <w:rFonts w:cstheme="minorHAnsi"/>
                <w:noProof/>
                <w:color w:val="0070C0"/>
                <w:lang w:eastAsia="es-CO"/>
              </w:rPr>
              <w:t>benceno</w:t>
            </w:r>
          </w:p>
        </w:tc>
        <w:tc>
          <w:tcPr>
            <w:tcW w:w="2699" w:type="dxa"/>
          </w:tcPr>
          <w:p w14:paraId="15FBCE95" w14:textId="63D28F8E"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color w:val="auto"/>
                <w:sz w:val="20"/>
                <w:szCs w:val="20"/>
              </w:rPr>
            </w:pPr>
            <w:r w:rsidRPr="000E449B">
              <w:rPr>
                <w:rFonts w:ascii="Bradley Hand ITC" w:hAnsi="Bradley Hand ITC"/>
                <w:color w:val="auto"/>
                <w:sz w:val="20"/>
                <w:szCs w:val="20"/>
              </w:rPr>
              <w:object w:dxaOrig="1380" w:dyaOrig="2415" w14:anchorId="453D385D">
                <v:shape id="_x0000_i3226" type="#_x0000_t75" style="width:56.1pt;height:96.7pt" o:ole="">
                  <v:imagedata r:id="rId36" o:title=""/>
                </v:shape>
                <o:OLEObject Type="Embed" ProgID="PBrush" ShapeID="_x0000_i3226" DrawAspect="Content" ObjectID="_1674571544" r:id="rId37"/>
              </w:object>
            </w:r>
          </w:p>
          <w:p w14:paraId="7830D7C2"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proofErr w:type="spellStart"/>
            <w:r w:rsidRPr="000E449B">
              <w:rPr>
                <w:rFonts w:cstheme="minorHAnsi"/>
                <w:color w:val="FF0000"/>
              </w:rPr>
              <w:t>Para</w:t>
            </w:r>
            <w:r w:rsidRPr="000E449B">
              <w:rPr>
                <w:rFonts w:cstheme="minorHAnsi"/>
                <w:color w:val="auto"/>
              </w:rPr>
              <w:t>-dimetil</w:t>
            </w:r>
            <w:r w:rsidRPr="000E449B">
              <w:rPr>
                <w:rFonts w:cstheme="minorHAnsi"/>
                <w:color w:val="0070C0"/>
              </w:rPr>
              <w:t>benceno</w:t>
            </w:r>
            <w:proofErr w:type="spellEnd"/>
          </w:p>
          <w:p w14:paraId="04D21F12" w14:textId="77777777" w:rsidR="000E449B" w:rsidRPr="000E449B" w:rsidRDefault="000E449B" w:rsidP="000E449B">
            <w:pPr>
              <w:jc w:val="center"/>
              <w:cnfStyle w:val="000000000000" w:firstRow="0" w:lastRow="0" w:firstColumn="0" w:lastColumn="0" w:oddVBand="0" w:evenVBand="0" w:oddHBand="0" w:evenHBand="0" w:firstRowFirstColumn="0" w:firstRowLastColumn="0" w:lastRowFirstColumn="0" w:lastRowLastColumn="0"/>
              <w:rPr>
                <w:rFonts w:ascii="Bradley Hand ITC" w:hAnsi="Bradley Hand ITC"/>
                <w:noProof/>
                <w:color w:val="auto"/>
                <w:sz w:val="20"/>
                <w:szCs w:val="20"/>
                <w:lang w:eastAsia="es-CO"/>
              </w:rPr>
            </w:pPr>
            <w:r w:rsidRPr="000E449B">
              <w:rPr>
                <w:rFonts w:cstheme="minorHAnsi"/>
                <w:color w:val="FF0000"/>
              </w:rPr>
              <w:t>p</w:t>
            </w:r>
            <w:r w:rsidRPr="000E449B">
              <w:rPr>
                <w:rFonts w:cstheme="minorHAnsi"/>
                <w:color w:val="auto"/>
              </w:rPr>
              <w:t>-</w:t>
            </w:r>
            <w:proofErr w:type="spellStart"/>
            <w:r w:rsidRPr="000E449B">
              <w:rPr>
                <w:rFonts w:cstheme="minorHAnsi"/>
                <w:color w:val="auto"/>
              </w:rPr>
              <w:t>dimetil</w:t>
            </w:r>
            <w:r w:rsidRPr="000E449B">
              <w:rPr>
                <w:rFonts w:cstheme="minorHAnsi"/>
                <w:color w:val="0070C0"/>
              </w:rPr>
              <w:t>benceno</w:t>
            </w:r>
            <w:proofErr w:type="spellEnd"/>
          </w:p>
        </w:tc>
      </w:tr>
    </w:tbl>
    <w:p w14:paraId="66AE316F" w14:textId="0CB62916" w:rsidR="003824E2" w:rsidRPr="003824E2" w:rsidRDefault="00E27B74" w:rsidP="003824E2">
      <w:pPr>
        <w:jc w:val="both"/>
        <w:rPr>
          <w:rFonts w:cstheme="minorHAnsi"/>
        </w:rPr>
      </w:pPr>
      <w:r>
        <w:rPr>
          <w:rFonts w:ascii="Cavolini" w:hAnsi="Cavolini" w:cs="Cavolini"/>
          <w:noProof/>
          <w:sz w:val="18"/>
          <w:szCs w:val="18"/>
        </w:rPr>
        <w:drawing>
          <wp:anchor distT="0" distB="0" distL="114300" distR="114300" simplePos="0" relativeHeight="252177408" behindDoc="1" locked="0" layoutInCell="1" allowOverlap="1" wp14:anchorId="47AC463C" wp14:editId="6892AD82">
            <wp:simplePos x="0" y="0"/>
            <wp:positionH relativeFrom="page">
              <wp:posOffset>-98761</wp:posOffset>
            </wp:positionH>
            <wp:positionV relativeFrom="paragraph">
              <wp:posOffset>286273</wp:posOffset>
            </wp:positionV>
            <wp:extent cx="1057275" cy="1132840"/>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101035" w14:textId="1204BB62" w:rsidR="003824E2" w:rsidRPr="009F4FB1" w:rsidRDefault="00E27B74" w:rsidP="009F4FB1">
      <w:pPr>
        <w:pStyle w:val="Prrafodelista"/>
        <w:numPr>
          <w:ilvl w:val="0"/>
          <w:numId w:val="40"/>
        </w:numPr>
        <w:jc w:val="both"/>
        <w:rPr>
          <w:rFonts w:cstheme="minorHAnsi"/>
        </w:rPr>
      </w:pPr>
      <w:r w:rsidRPr="00E27B74">
        <w:rPr>
          <w:rFonts w:cstheme="minorHAnsi"/>
          <w:b/>
          <w:bCs/>
        </w:rPr>
        <w:t>POLI-SUSTITUIDOS</w:t>
      </w:r>
      <w:r>
        <w:rPr>
          <w:rFonts w:cstheme="minorHAnsi"/>
        </w:rPr>
        <w:t>:</w:t>
      </w:r>
    </w:p>
    <w:p w14:paraId="3575FA13" w14:textId="6DEDE4DD" w:rsidR="000E449B" w:rsidRPr="00E27B74" w:rsidRDefault="000E449B" w:rsidP="00E27B74">
      <w:pPr>
        <w:pStyle w:val="Prrafodelista"/>
        <w:tabs>
          <w:tab w:val="left" w:pos="360"/>
          <w:tab w:val="num" w:pos="540"/>
        </w:tabs>
        <w:ind w:left="0"/>
        <w:jc w:val="both"/>
        <w:rPr>
          <w:rFonts w:cstheme="minorHAnsi"/>
          <w:iCs/>
        </w:rPr>
      </w:pPr>
      <w:r w:rsidRPr="00E27B74">
        <w:rPr>
          <w:rFonts w:cstheme="minorHAnsi"/>
          <w:iCs/>
        </w:rPr>
        <w:t xml:space="preserve">En los derivados </w:t>
      </w:r>
      <w:proofErr w:type="spellStart"/>
      <w:r w:rsidRPr="00E27B74">
        <w:rPr>
          <w:rFonts w:cstheme="minorHAnsi"/>
          <w:iCs/>
        </w:rPr>
        <w:t>polisustituidos</w:t>
      </w:r>
      <w:proofErr w:type="spellEnd"/>
      <w:r w:rsidRPr="00E27B74">
        <w:rPr>
          <w:rFonts w:cstheme="minorHAnsi"/>
          <w:iCs/>
        </w:rPr>
        <w:t xml:space="preserve"> se emplea un sistema de numeración que otorga la posición 1 al sustituyente principal y se sigue en la dirección en donde se encuentre un sustituyente con menor átomos de carbono. </w:t>
      </w:r>
      <w:r w:rsidR="00E27B74">
        <w:rPr>
          <w:rFonts w:cstheme="minorHAnsi"/>
          <w:iCs/>
        </w:rPr>
        <w:t>A</w:t>
      </w:r>
      <w:r w:rsidRPr="00E27B74">
        <w:rPr>
          <w:rFonts w:cstheme="minorHAnsi"/>
          <w:iCs/>
        </w:rPr>
        <w:t xml:space="preserve">l escribir el nombre del compuesto se comienza escribiendo el sustituyente con </w:t>
      </w:r>
      <w:r w:rsidR="00E27B74" w:rsidRPr="00E27B74">
        <w:rPr>
          <w:rFonts w:cstheme="minorHAnsi"/>
          <w:iCs/>
        </w:rPr>
        <w:t>más</w:t>
      </w:r>
      <w:r w:rsidRPr="00E27B74">
        <w:rPr>
          <w:rFonts w:cstheme="minorHAnsi"/>
          <w:iCs/>
        </w:rPr>
        <w:t xml:space="preserve"> números de carbono hasta el menor </w:t>
      </w:r>
      <w:r w:rsidR="00E27B74" w:rsidRPr="00E27B74">
        <w:rPr>
          <w:rFonts w:cstheme="minorHAnsi"/>
          <w:iCs/>
        </w:rPr>
        <w:t>número</w:t>
      </w:r>
      <w:r w:rsidRPr="00E27B74">
        <w:rPr>
          <w:rFonts w:cstheme="minorHAnsi"/>
          <w:iCs/>
        </w:rPr>
        <w:t xml:space="preserve"> de carbonos y se nombra por </w:t>
      </w:r>
      <w:r w:rsidR="00E27B74" w:rsidRPr="00E27B74">
        <w:rPr>
          <w:rFonts w:cstheme="minorHAnsi"/>
          <w:iCs/>
        </w:rPr>
        <w:t>último</w:t>
      </w:r>
      <w:r w:rsidRPr="00E27B74">
        <w:rPr>
          <w:rFonts w:cstheme="minorHAnsi"/>
          <w:iCs/>
        </w:rPr>
        <w:t xml:space="preserve"> el sustituyente principal con terminación benceno. Ejemplo: </w:t>
      </w:r>
    </w:p>
    <w:p w14:paraId="0A07839F" w14:textId="330FD4C9" w:rsidR="000E449B" w:rsidRPr="000E449B" w:rsidRDefault="000E449B" w:rsidP="00E27B74">
      <w:pPr>
        <w:pStyle w:val="Prrafodelista"/>
        <w:jc w:val="center"/>
        <w:rPr>
          <w:rFonts w:ascii="Comic Sans MS" w:hAnsi="Comic Sans MS"/>
          <w:sz w:val="18"/>
          <w:szCs w:val="18"/>
        </w:rPr>
      </w:pPr>
      <w:r w:rsidRPr="00A2378E">
        <w:rPr>
          <w:noProof/>
        </w:rPr>
        <w:drawing>
          <wp:inline distT="0" distB="0" distL="0" distR="0" wp14:anchorId="39921D2C" wp14:editId="720B50CB">
            <wp:extent cx="1314006" cy="986118"/>
            <wp:effectExtent l="0" t="0" r="635"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30017" cy="998134"/>
                    </a:xfrm>
                    <a:prstGeom prst="rect">
                      <a:avLst/>
                    </a:prstGeom>
                    <a:noFill/>
                    <a:ln>
                      <a:noFill/>
                    </a:ln>
                  </pic:spPr>
                </pic:pic>
              </a:graphicData>
            </a:graphic>
          </wp:inline>
        </w:drawing>
      </w:r>
      <w:r w:rsidRPr="00E27B74">
        <w:rPr>
          <w:rFonts w:ascii="Comic Sans MS" w:hAnsi="Comic Sans MS"/>
          <w:color w:val="FF0000"/>
          <w:sz w:val="18"/>
          <w:szCs w:val="18"/>
        </w:rPr>
        <w:t>4</w:t>
      </w:r>
      <w:r w:rsidRPr="000E449B">
        <w:rPr>
          <w:rFonts w:ascii="Comic Sans MS" w:hAnsi="Comic Sans MS"/>
          <w:sz w:val="18"/>
          <w:szCs w:val="18"/>
        </w:rPr>
        <w:t xml:space="preserve"> etil-</w:t>
      </w:r>
      <w:r w:rsidRPr="00E27B74">
        <w:rPr>
          <w:rFonts w:ascii="Comic Sans MS" w:hAnsi="Comic Sans MS"/>
          <w:color w:val="FF0000"/>
          <w:sz w:val="18"/>
          <w:szCs w:val="18"/>
        </w:rPr>
        <w:t xml:space="preserve">3 </w:t>
      </w:r>
      <w:r w:rsidRPr="000E449B">
        <w:rPr>
          <w:rFonts w:ascii="Comic Sans MS" w:hAnsi="Comic Sans MS"/>
          <w:sz w:val="18"/>
          <w:szCs w:val="18"/>
        </w:rPr>
        <w:t>metil-bromobenceno</w:t>
      </w:r>
    </w:p>
    <w:p w14:paraId="7311937F" w14:textId="37277CD9" w:rsidR="00AC39E1" w:rsidRDefault="00AC39E1" w:rsidP="000D55AB">
      <w:pPr>
        <w:jc w:val="both"/>
        <w:rPr>
          <w:rFonts w:cstheme="minorHAnsi"/>
        </w:rPr>
      </w:pPr>
    </w:p>
    <w:p w14:paraId="4D4D69F0" w14:textId="2CE59045" w:rsidR="00C1641A" w:rsidRPr="00C1641A" w:rsidRDefault="00C1641A" w:rsidP="00C1641A">
      <w:pPr>
        <w:jc w:val="both"/>
        <w:rPr>
          <w:rFonts w:cstheme="minorHAnsi"/>
          <w:iCs/>
        </w:rPr>
      </w:pPr>
      <w:r w:rsidRPr="00C1641A">
        <w:rPr>
          <w:rFonts w:cstheme="minorHAnsi"/>
          <w:iCs/>
        </w:rPr>
        <w:lastRenderedPageBreak/>
        <w:t>En el caso de que una cadena sea de más de seis carbonos, entonces el benceno se considera un sustituyente y el nombre se deriva del hidrocarburo respectivo. El radical del benceno es</w:t>
      </w:r>
    </w:p>
    <w:p w14:paraId="2DE5FE92" w14:textId="7DDC6BFF" w:rsidR="00C1641A" w:rsidRDefault="00E331AD" w:rsidP="00C1641A">
      <w:pPr>
        <w:jc w:val="center"/>
        <w:rPr>
          <w:rFonts w:ascii="Comic Sans MS" w:hAnsi="Comic Sans MS"/>
          <w:sz w:val="18"/>
          <w:szCs w:val="18"/>
        </w:rPr>
      </w:pPr>
      <w:r w:rsidRPr="00F5014A">
        <w:rPr>
          <w:noProof/>
          <w:highlight w:val="yellow"/>
        </w:rPr>
        <mc:AlternateContent>
          <mc:Choice Requires="wps">
            <w:drawing>
              <wp:anchor distT="0" distB="0" distL="114300" distR="114300" simplePos="0" relativeHeight="252179456" behindDoc="1" locked="0" layoutInCell="1" allowOverlap="1" wp14:anchorId="0AEF2F44" wp14:editId="1323673A">
                <wp:simplePos x="0" y="0"/>
                <wp:positionH relativeFrom="leftMargin">
                  <wp:posOffset>330717</wp:posOffset>
                </wp:positionH>
                <wp:positionV relativeFrom="paragraph">
                  <wp:posOffset>164937</wp:posOffset>
                </wp:positionV>
                <wp:extent cx="425570" cy="4513041"/>
                <wp:effectExtent l="152400" t="152400" r="165100" b="173355"/>
                <wp:wrapNone/>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0" cy="451304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4D48FACE" w14:textId="77777777" w:rsidR="00E331AD" w:rsidRPr="00BD592A" w:rsidRDefault="00E331AD" w:rsidP="00E331A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F2F44" id="_x0000_s1032" type="#_x0000_t202" style="position:absolute;left:0;text-align:left;margin-left:26.05pt;margin-top:13pt;width:33.5pt;height:355.35pt;z-index:-2511370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" fillcolor="window" strokecolor="#c9c9c9" strokeweight="1pt">
                <v:textbox style="layout-flow:vertical;mso-layout-flow-alt:bottom-to-top">
                  <w:txbxContent>
                    <w:p w14:paraId="4D48FACE" w14:textId="77777777" w:rsidR="00E331AD" w:rsidRPr="00BD592A" w:rsidRDefault="00E331AD" w:rsidP="00E331A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v:textbox>
                <w10:wrap anchorx="margin"/>
              </v:shape>
            </w:pict>
          </mc:Fallback>
        </mc:AlternateContent>
      </w:r>
      <w:r w:rsidR="00C1641A" w:rsidRPr="00E16494">
        <w:rPr>
          <w:rFonts w:ascii="Comic Sans MS" w:hAnsi="Comic Sans MS"/>
          <w:noProof/>
          <w:sz w:val="18"/>
          <w:szCs w:val="18"/>
        </w:rPr>
        <w:drawing>
          <wp:inline distT="0" distB="0" distL="0" distR="0" wp14:anchorId="36B15D19" wp14:editId="25A3EA94">
            <wp:extent cx="621665" cy="735330"/>
            <wp:effectExtent l="0" t="0" r="698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665" cy="735330"/>
                    </a:xfrm>
                    <a:prstGeom prst="rect">
                      <a:avLst/>
                    </a:prstGeom>
                    <a:noFill/>
                    <a:ln>
                      <a:noFill/>
                    </a:ln>
                  </pic:spPr>
                </pic:pic>
              </a:graphicData>
            </a:graphic>
          </wp:inline>
        </w:drawing>
      </w:r>
      <w:r w:rsidR="00C1641A">
        <w:rPr>
          <w:rFonts w:ascii="Comic Sans MS" w:hAnsi="Comic Sans MS"/>
          <w:sz w:val="18"/>
          <w:szCs w:val="18"/>
        </w:rPr>
        <w:t xml:space="preserve">     </w:t>
      </w:r>
      <w:r w:rsidR="00C1641A" w:rsidRPr="00C1641A">
        <w:rPr>
          <w:rFonts w:cstheme="minorHAnsi"/>
          <w:b/>
          <w:bCs/>
        </w:rPr>
        <w:t>Y se llama fenilo</w:t>
      </w:r>
      <w:r w:rsidR="00C1641A">
        <w:rPr>
          <w:rFonts w:ascii="Comic Sans MS" w:hAnsi="Comic Sans MS"/>
          <w:sz w:val="18"/>
          <w:szCs w:val="18"/>
        </w:rPr>
        <w:t xml:space="preserve"> </w:t>
      </w:r>
    </w:p>
    <w:p w14:paraId="42B17E6A" w14:textId="3AAD9400" w:rsidR="00E331AD" w:rsidRPr="00E331AD" w:rsidRDefault="00E331AD" w:rsidP="00E331AD">
      <w:pPr>
        <w:jc w:val="both"/>
        <w:rPr>
          <w:rFonts w:cstheme="minorHAnsi"/>
          <w:b/>
          <w:i/>
          <w:u w:val="single"/>
        </w:rPr>
      </w:pPr>
      <w:r w:rsidRPr="00E331AD">
        <w:rPr>
          <w:rFonts w:cstheme="minorHAnsi"/>
          <w:b/>
          <w:iCs/>
        </w:rPr>
        <w:t>PROPIEDADES FÍSICAS DE LOS AROMATICOS:</w:t>
      </w:r>
    </w:p>
    <w:p w14:paraId="2E4B8472" w14:textId="77777777" w:rsidR="00E331AD" w:rsidRPr="00E331AD" w:rsidRDefault="00E331AD" w:rsidP="00E331AD">
      <w:pPr>
        <w:pStyle w:val="Prrafodelista"/>
        <w:numPr>
          <w:ilvl w:val="0"/>
          <w:numId w:val="41"/>
        </w:numPr>
        <w:jc w:val="both"/>
        <w:rPr>
          <w:rFonts w:cstheme="minorHAnsi"/>
          <w:i/>
        </w:rPr>
      </w:pPr>
      <w:r w:rsidRPr="00E331AD">
        <w:rPr>
          <w:rFonts w:cstheme="minorHAnsi"/>
          <w:i/>
        </w:rPr>
        <w:t>Es un hidrocarburo aromático, cuyas densidades 0,9 g/ml.</w:t>
      </w:r>
    </w:p>
    <w:p w14:paraId="2224DE63" w14:textId="77777777" w:rsidR="00E331AD" w:rsidRPr="00E331AD" w:rsidRDefault="00E331AD" w:rsidP="00E331AD">
      <w:pPr>
        <w:pStyle w:val="Prrafodelista"/>
        <w:numPr>
          <w:ilvl w:val="0"/>
          <w:numId w:val="41"/>
        </w:numPr>
        <w:jc w:val="both"/>
        <w:rPr>
          <w:rFonts w:cstheme="minorHAnsi"/>
          <w:i/>
        </w:rPr>
      </w:pPr>
      <w:r w:rsidRPr="00E331AD">
        <w:rPr>
          <w:rFonts w:cstheme="minorHAnsi"/>
          <w:i/>
        </w:rPr>
        <w:t>Es líquido, inflamable y venenoso, volátil e incoloro.</w:t>
      </w:r>
    </w:p>
    <w:p w14:paraId="7B742EB0" w14:textId="77777777" w:rsidR="00E331AD" w:rsidRPr="00E331AD" w:rsidRDefault="00E331AD" w:rsidP="00E331AD">
      <w:pPr>
        <w:pStyle w:val="Prrafodelista"/>
        <w:numPr>
          <w:ilvl w:val="0"/>
          <w:numId w:val="41"/>
        </w:numPr>
        <w:jc w:val="both"/>
        <w:rPr>
          <w:rFonts w:cstheme="minorHAnsi"/>
          <w:i/>
        </w:rPr>
      </w:pPr>
      <w:r w:rsidRPr="00E331AD">
        <w:rPr>
          <w:rFonts w:cstheme="minorHAnsi"/>
          <w:i/>
        </w:rPr>
        <w:t xml:space="preserve">Insoluble en agua, pero sí, en alcohol y éter y tetracloruro. </w:t>
      </w:r>
    </w:p>
    <w:p w14:paraId="33301504" w14:textId="77777777" w:rsidR="00E331AD" w:rsidRPr="00E331AD" w:rsidRDefault="00E331AD" w:rsidP="00E331AD">
      <w:pPr>
        <w:pStyle w:val="Prrafodelista"/>
        <w:numPr>
          <w:ilvl w:val="0"/>
          <w:numId w:val="41"/>
        </w:numPr>
        <w:jc w:val="both"/>
        <w:rPr>
          <w:rFonts w:cstheme="minorHAnsi"/>
          <w:i/>
        </w:rPr>
      </w:pPr>
      <w:r w:rsidRPr="00E331AD">
        <w:rPr>
          <w:rFonts w:cstheme="minorHAnsi"/>
          <w:i/>
        </w:rPr>
        <w:t xml:space="preserve">Se emplea como disolvente y combustible, es </w:t>
      </w:r>
      <w:proofErr w:type="spellStart"/>
      <w:r w:rsidRPr="00E331AD">
        <w:rPr>
          <w:rFonts w:cstheme="minorHAnsi"/>
          <w:i/>
        </w:rPr>
        <w:t>cáncerigeno</w:t>
      </w:r>
      <w:proofErr w:type="spellEnd"/>
    </w:p>
    <w:p w14:paraId="56A316B0" w14:textId="77777777" w:rsidR="00E331AD" w:rsidRPr="00E331AD" w:rsidRDefault="00E331AD" w:rsidP="00E331AD">
      <w:pPr>
        <w:jc w:val="both"/>
        <w:rPr>
          <w:rFonts w:cstheme="minorHAnsi"/>
        </w:rPr>
      </w:pPr>
      <w:r w:rsidRPr="00E331AD">
        <w:rPr>
          <w:rFonts w:cstheme="minorHAnsi"/>
          <w:b/>
        </w:rPr>
        <w:t>USOS DE LOS COMPUESTOS AROMATICOS</w:t>
      </w:r>
      <w:r w:rsidRPr="00E331AD">
        <w:rPr>
          <w:rFonts w:cstheme="minorHAnsi"/>
        </w:rPr>
        <w:t xml:space="preserve">: </w:t>
      </w:r>
      <w:sdt>
        <w:sdtPr>
          <w:rPr>
            <w:rFonts w:cstheme="minorHAnsi"/>
          </w:rPr>
          <w:id w:val="-2004657354"/>
          <w:citation/>
        </w:sdtPr>
        <w:sdtContent>
          <w:r w:rsidRPr="00E331AD">
            <w:rPr>
              <w:rFonts w:cstheme="minorHAnsi"/>
            </w:rPr>
            <w:fldChar w:fldCharType="begin"/>
          </w:r>
          <w:r w:rsidRPr="00E331AD">
            <w:rPr>
              <w:rFonts w:cstheme="minorHAnsi"/>
            </w:rPr>
            <w:instrText xml:space="preserve"> CITATION Vas15 \l 9226 </w:instrText>
          </w:r>
          <w:r w:rsidRPr="00E331AD">
            <w:rPr>
              <w:rFonts w:cstheme="minorHAnsi"/>
            </w:rPr>
            <w:fldChar w:fldCharType="separate"/>
          </w:r>
          <w:r w:rsidRPr="00E331AD">
            <w:rPr>
              <w:rFonts w:cstheme="minorHAnsi"/>
              <w:noProof/>
            </w:rPr>
            <w:t>(Vasquez, 2015)</w:t>
          </w:r>
          <w:r w:rsidRPr="00E331AD">
            <w:rPr>
              <w:rFonts w:cstheme="minorHAnsi"/>
            </w:rPr>
            <w:fldChar w:fldCharType="end"/>
          </w:r>
        </w:sdtContent>
      </w:sdt>
    </w:p>
    <w:p w14:paraId="00ED697A" w14:textId="401B7BE3" w:rsidR="00C1641A" w:rsidRDefault="00E331AD" w:rsidP="00E331AD">
      <w:pPr>
        <w:ind w:left="-284"/>
        <w:jc w:val="both"/>
        <w:rPr>
          <w:rFonts w:cstheme="minorHAnsi"/>
        </w:rPr>
      </w:pPr>
      <w:r>
        <w:rPr>
          <w:rFonts w:ascii="Cavolini" w:hAnsi="Cavolini" w:cs="Cavolini"/>
          <w:noProof/>
          <w:sz w:val="18"/>
          <w:szCs w:val="18"/>
        </w:rPr>
        <w:drawing>
          <wp:anchor distT="0" distB="0" distL="114300" distR="114300" simplePos="0" relativeHeight="252181504" behindDoc="1" locked="0" layoutInCell="1" allowOverlap="1" wp14:anchorId="5C79B424" wp14:editId="44F6F2ED">
            <wp:simplePos x="0" y="0"/>
            <wp:positionH relativeFrom="leftMargin">
              <wp:posOffset>-241846</wp:posOffset>
            </wp:positionH>
            <wp:positionV relativeFrom="paragraph">
              <wp:posOffset>3495556</wp:posOffset>
            </wp:positionV>
            <wp:extent cx="1057275" cy="113284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object w:dxaOrig="9555" w:dyaOrig="7185" w14:anchorId="32495793">
          <v:shape id="_x0000_i3248" type="#_x0000_t75" style="width:478.7pt;height:316.5pt" o:ole="">
            <v:imagedata r:id="rId40" o:title=""/>
          </v:shape>
          <o:OLEObject Type="Embed" ProgID="PBrush" ShapeID="_x0000_i3248" DrawAspect="Content" ObjectID="_1674571545" r:id="rId41"/>
        </w:object>
      </w:r>
    </w:p>
    <w:p w14:paraId="7206B328" w14:textId="1F2164D1" w:rsidR="004B6F6C" w:rsidRDefault="00D32C00" w:rsidP="000D55AB">
      <w:pPr>
        <w:jc w:val="both"/>
        <w:rPr>
          <w:rFonts w:cstheme="minorHAnsi"/>
        </w:rPr>
      </w:pPr>
      <w:r>
        <w:rPr>
          <w:rFonts w:cstheme="minorHAnsi"/>
          <w:noProof/>
        </w:rPr>
        <mc:AlternateContent>
          <mc:Choice Requires="wps">
            <w:drawing>
              <wp:anchor distT="0" distB="0" distL="114300" distR="114300" simplePos="0" relativeHeight="252129280" behindDoc="0" locked="0" layoutInCell="1" allowOverlap="1" wp14:anchorId="332DC861" wp14:editId="17ECE565">
                <wp:simplePos x="0" y="0"/>
                <wp:positionH relativeFrom="column">
                  <wp:posOffset>910030</wp:posOffset>
                </wp:positionH>
                <wp:positionV relativeFrom="paragraph">
                  <wp:posOffset>67758</wp:posOffset>
                </wp:positionV>
                <wp:extent cx="5095875" cy="597647"/>
                <wp:effectExtent l="0" t="0" r="28575" b="12065"/>
                <wp:wrapNone/>
                <wp:docPr id="55" name="Rectángulo 55"/>
                <wp:cNvGraphicFramePr/>
                <a:graphic xmlns:a="http://schemas.openxmlformats.org/drawingml/2006/main">
                  <a:graphicData uri="http://schemas.microsoft.com/office/word/2010/wordprocessingShape">
                    <wps:wsp>
                      <wps:cNvSpPr/>
                      <wps:spPr>
                        <a:xfrm>
                          <a:off x="0" y="0"/>
                          <a:ext cx="5095875" cy="5976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C5BF997" w14:textId="61CA2FB0" w:rsidR="009F797A" w:rsidRDefault="00E331AD" w:rsidP="00E331AD">
                            <w:pPr>
                              <w:spacing w:after="0" w:line="240" w:lineRule="auto"/>
                              <w:jc w:val="both"/>
                              <w:rPr>
                                <w:rFonts w:cstheme="minorHAnsi"/>
                              </w:rPr>
                            </w:pPr>
                            <w:hyperlink r:id="rId42" w:history="1">
                              <w:r w:rsidRPr="00356965">
                                <w:rPr>
                                  <w:rStyle w:val="Hipervnculo"/>
                                  <w:rFonts w:cstheme="minorHAnsi"/>
                                </w:rPr>
                                <w:t>http://centros.edu.xunta.es/iesasardineira/web_CS/qo/nomenclatura/nomenorgan/hidrocarburos/aromaticos.php</w:t>
                              </w:r>
                            </w:hyperlink>
                          </w:p>
                          <w:p w14:paraId="101CA3F8" w14:textId="77777777" w:rsidR="00E331AD" w:rsidRDefault="00E331AD" w:rsidP="00E331AD">
                            <w:pP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33" style="position:absolute;left:0;text-align:left;margin-left:71.65pt;margin-top:5.35pt;width:401.25pt;height:47.0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C5BF997" w14:textId="61CA2FB0" w:rsidR="009F797A" w:rsidRDefault="00E331AD" w:rsidP="00E331AD">
                      <w:pPr>
                        <w:spacing w:after="0" w:line="240" w:lineRule="auto"/>
                        <w:jc w:val="both"/>
                        <w:rPr>
                          <w:rFonts w:cstheme="minorHAnsi"/>
                        </w:rPr>
                      </w:pPr>
                      <w:hyperlink r:id="rId43" w:history="1">
                        <w:r w:rsidRPr="00356965">
                          <w:rPr>
                            <w:rStyle w:val="Hipervnculo"/>
                            <w:rFonts w:cstheme="minorHAnsi"/>
                          </w:rPr>
                          <w:t>http://centros.edu.xunta.es/iesasardineira/web_CS/qo/nomenclatura/nomenorgan/hidrocarburos/aromaticos.php</w:t>
                        </w:r>
                      </w:hyperlink>
                    </w:p>
                    <w:p w14:paraId="101CA3F8" w14:textId="77777777" w:rsidR="00E331AD" w:rsidRDefault="00E331AD" w:rsidP="00E331AD">
                      <w:pPr>
                        <w:spacing w:after="0" w:line="240" w:lineRule="auto"/>
                        <w:jc w:val="both"/>
                      </w:pPr>
                    </w:p>
                  </w:txbxContent>
                </v:textbox>
              </v:rect>
            </w:pict>
          </mc:Fallback>
        </mc:AlternateContent>
      </w:r>
      <w:r>
        <w:rPr>
          <w:rFonts w:cstheme="minorHAnsi"/>
          <w:noProof/>
        </w:rPr>
        <w:drawing>
          <wp:anchor distT="0" distB="0" distL="114300" distR="114300" simplePos="0" relativeHeight="252130304" behindDoc="0" locked="0" layoutInCell="1" allowOverlap="1" wp14:anchorId="59108EB8" wp14:editId="711E9F1F">
            <wp:simplePos x="0" y="0"/>
            <wp:positionH relativeFrom="column">
              <wp:posOffset>291465</wp:posOffset>
            </wp:positionH>
            <wp:positionV relativeFrom="paragraph">
              <wp:posOffset>6985</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65289" w14:textId="2E8E1198" w:rsidR="004B6F6C" w:rsidRPr="00551D9F" w:rsidRDefault="004B6F6C" w:rsidP="004B6F6C">
      <w:pPr>
        <w:jc w:val="center"/>
        <w:rPr>
          <w:rFonts w:cstheme="minorHAnsi"/>
        </w:rPr>
      </w:pPr>
    </w:p>
    <w:p w14:paraId="2263277F" w14:textId="77777777" w:rsidR="00E331AD" w:rsidRDefault="00E331AD" w:rsidP="0078180E">
      <w:pPr>
        <w:spacing w:after="0" w:line="0" w:lineRule="atLeast"/>
        <w:jc w:val="both"/>
        <w:rPr>
          <w:rFonts w:ascii="Cavolini" w:hAnsi="Cavolini" w:cs="Cavolini"/>
          <w:sz w:val="18"/>
          <w:szCs w:val="18"/>
        </w:rPr>
      </w:pPr>
    </w:p>
    <w:p w14:paraId="29B02C63" w14:textId="76291DA5" w:rsidR="007B1CA7" w:rsidRDefault="0091529E" w:rsidP="0078180E">
      <w:pPr>
        <w:spacing w:after="0" w:line="0" w:lineRule="atLeast"/>
        <w:jc w:val="both"/>
        <w:rPr>
          <w:rFonts w:ascii="Cavolini" w:hAnsi="Cavolini" w:cs="Cavolini"/>
          <w:sz w:val="18"/>
          <w:szCs w:val="18"/>
        </w:rPr>
      </w:pPr>
      <w:r>
        <w:rPr>
          <w:noProof/>
        </w:rPr>
        <w:drawing>
          <wp:anchor distT="0" distB="0" distL="114300" distR="114300" simplePos="0" relativeHeight="251797504" behindDoc="1" locked="0" layoutInCell="1" allowOverlap="1" wp14:anchorId="6FA5174D" wp14:editId="6858947A">
            <wp:simplePos x="0" y="0"/>
            <wp:positionH relativeFrom="margin">
              <wp:posOffset>-112543</wp:posOffset>
            </wp:positionH>
            <wp:positionV relativeFrom="paragraph">
              <wp:posOffset>116382</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1360" behindDoc="0" locked="0" layoutInCell="1" allowOverlap="1" wp14:anchorId="19CED7C5" wp14:editId="7B2252D6">
                <wp:simplePos x="0" y="0"/>
                <wp:positionH relativeFrom="column">
                  <wp:posOffset>478790</wp:posOffset>
                </wp:positionH>
                <wp:positionV relativeFrom="paragraph">
                  <wp:posOffset>147187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chemeClr val="accent4">
                            <a:lumMod val="40000"/>
                            <a:lumOff val="6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4" style="position:absolute;left:0;text-align:left;margin-left:37.7pt;margin-top:11.6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" fillcolor="#ffe599 [1303]" stroked="f" strokeweight=".5pt">
                <v:shadow on="t" color="black" offset="0,1pt"/>
                <v:textbo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v:textbox>
              </v:rect>
            </w:pict>
          </mc:Fallback>
        </mc:AlternateContent>
      </w:r>
    </w:p>
    <w:p w14:paraId="2E938337" w14:textId="1CC43936" w:rsidR="002B3568" w:rsidRPr="001A6489" w:rsidRDefault="002B3568" w:rsidP="00C06E9D">
      <w:pPr>
        <w:spacing w:after="0" w:line="0" w:lineRule="atLeast"/>
        <w:jc w:val="both"/>
        <w:rPr>
          <w:rFonts w:cstheme="minorHAnsi"/>
          <w:color w:val="000000"/>
          <w:spacing w:val="2"/>
          <w:shd w:val="clear" w:color="auto" w:fill="FFFFFF"/>
        </w:rPr>
      </w:pPr>
    </w:p>
    <w:p w14:paraId="520B624E" w14:textId="10617BCF" w:rsidR="005364D8" w:rsidRDefault="005364D8" w:rsidP="00C06E9D">
      <w:pPr>
        <w:spacing w:after="0" w:line="0" w:lineRule="atLeast"/>
        <w:jc w:val="both"/>
        <w:rPr>
          <w:rFonts w:cstheme="minorHAnsi"/>
          <w:color w:val="000000"/>
          <w:spacing w:val="2"/>
          <w:shd w:val="clear" w:color="auto" w:fill="FFFFFF"/>
        </w:rPr>
      </w:pPr>
    </w:p>
    <w:p w14:paraId="094D724E" w14:textId="69A7A6F1" w:rsidR="005364D8" w:rsidRDefault="005364D8" w:rsidP="00C06E9D">
      <w:pPr>
        <w:spacing w:after="0" w:line="0" w:lineRule="atLeast"/>
        <w:jc w:val="both"/>
        <w:rPr>
          <w:rFonts w:cstheme="minorHAnsi"/>
          <w:color w:val="000000"/>
          <w:spacing w:val="2"/>
          <w:shd w:val="clear" w:color="auto" w:fill="FFFFFF"/>
        </w:rPr>
      </w:pPr>
    </w:p>
    <w:p w14:paraId="6138A9E0" w14:textId="28A25D42" w:rsidR="004725BA"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9F797A">
        <w:rPr>
          <w:noProof/>
        </w:rPr>
        <w:t>“</w:t>
      </w:r>
      <w:r w:rsidR="00EA40FD" w:rsidRPr="00EA40FD">
        <w:rPr>
          <w:noProof/>
        </w:rPr>
        <w:t>“A TODO GAS”, “ARMA LETAL 4” Y EL ÓXIDO NITROSO</w:t>
      </w:r>
      <w:r w:rsidR="00AC078D" w:rsidRPr="00E53AD5">
        <w:rPr>
          <w:noProof/>
        </w:rPr>
        <w:t xml:space="preserve">” </w:t>
      </w:r>
      <w:r w:rsidR="008D1713">
        <w:rPr>
          <w:noProof/>
        </w:rPr>
        <w:t>Realiza un dibujo que represente cada parrafo del texto:</w:t>
      </w:r>
    </w:p>
    <w:tbl>
      <w:tblPr>
        <w:tblStyle w:val="Tablaconcuadrcula"/>
        <w:tblW w:w="9154" w:type="dxa"/>
        <w:tblLook w:val="04A0" w:firstRow="1" w:lastRow="0" w:firstColumn="1" w:lastColumn="0" w:noHBand="0" w:noVBand="1"/>
      </w:tblPr>
      <w:tblGrid>
        <w:gridCol w:w="3051"/>
        <w:gridCol w:w="3051"/>
        <w:gridCol w:w="3052"/>
      </w:tblGrid>
      <w:tr w:rsidR="00EA40FD" w14:paraId="658938E3" w14:textId="77777777" w:rsidTr="00EA40FD">
        <w:trPr>
          <w:trHeight w:val="243"/>
        </w:trPr>
        <w:tc>
          <w:tcPr>
            <w:tcW w:w="3051" w:type="dxa"/>
          </w:tcPr>
          <w:p w14:paraId="2FFBC959" w14:textId="474FF187"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1</w:t>
            </w:r>
          </w:p>
        </w:tc>
        <w:tc>
          <w:tcPr>
            <w:tcW w:w="3051" w:type="dxa"/>
          </w:tcPr>
          <w:p w14:paraId="69683086" w14:textId="2EBFC517"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2</w:t>
            </w:r>
          </w:p>
        </w:tc>
        <w:tc>
          <w:tcPr>
            <w:tcW w:w="3052" w:type="dxa"/>
          </w:tcPr>
          <w:p w14:paraId="5D1A72AC" w14:textId="1A990EE6"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3</w:t>
            </w:r>
          </w:p>
        </w:tc>
      </w:tr>
      <w:tr w:rsidR="00EA40FD" w14:paraId="0F3DADA3" w14:textId="77777777" w:rsidTr="00EA40FD">
        <w:trPr>
          <w:trHeight w:val="1686"/>
        </w:trPr>
        <w:tc>
          <w:tcPr>
            <w:tcW w:w="3051" w:type="dxa"/>
          </w:tcPr>
          <w:p w14:paraId="29764E5C" w14:textId="77777777" w:rsidR="00EA40FD" w:rsidRDefault="00EA40FD" w:rsidP="008D1713">
            <w:pPr>
              <w:pStyle w:val="Prrafodelista"/>
              <w:spacing w:line="0" w:lineRule="atLeast"/>
              <w:ind w:left="0"/>
              <w:jc w:val="both"/>
              <w:rPr>
                <w:noProof/>
              </w:rPr>
            </w:pPr>
          </w:p>
          <w:p w14:paraId="7D220B85" w14:textId="77777777" w:rsidR="00EA40FD" w:rsidRDefault="00EA40FD" w:rsidP="008D1713">
            <w:pPr>
              <w:pStyle w:val="Prrafodelista"/>
              <w:spacing w:line="0" w:lineRule="atLeast"/>
              <w:ind w:left="0"/>
              <w:jc w:val="both"/>
              <w:rPr>
                <w:noProof/>
              </w:rPr>
            </w:pPr>
          </w:p>
          <w:p w14:paraId="70533857" w14:textId="77777777" w:rsidR="00EA40FD" w:rsidRDefault="00EA40FD" w:rsidP="008D1713">
            <w:pPr>
              <w:pStyle w:val="Prrafodelista"/>
              <w:spacing w:line="0" w:lineRule="atLeast"/>
              <w:ind w:left="0"/>
              <w:jc w:val="both"/>
              <w:rPr>
                <w:noProof/>
              </w:rPr>
            </w:pPr>
          </w:p>
          <w:p w14:paraId="377E585D" w14:textId="77777777" w:rsidR="00EA40FD" w:rsidRDefault="00EA40FD" w:rsidP="008D1713">
            <w:pPr>
              <w:pStyle w:val="Prrafodelista"/>
              <w:spacing w:line="0" w:lineRule="atLeast"/>
              <w:ind w:left="0"/>
              <w:jc w:val="both"/>
              <w:rPr>
                <w:noProof/>
              </w:rPr>
            </w:pPr>
          </w:p>
          <w:p w14:paraId="6C37A772" w14:textId="2997A558" w:rsidR="00EA40FD" w:rsidRDefault="00EA40FD" w:rsidP="008D1713">
            <w:pPr>
              <w:pStyle w:val="Prrafodelista"/>
              <w:spacing w:line="0" w:lineRule="atLeast"/>
              <w:ind w:left="0"/>
              <w:jc w:val="both"/>
              <w:rPr>
                <w:noProof/>
              </w:rPr>
            </w:pPr>
          </w:p>
          <w:p w14:paraId="39AEE83A" w14:textId="77777777" w:rsidR="00EA40FD" w:rsidRDefault="00EA40FD" w:rsidP="008D1713">
            <w:pPr>
              <w:pStyle w:val="Prrafodelista"/>
              <w:spacing w:line="0" w:lineRule="atLeast"/>
              <w:ind w:left="0"/>
              <w:jc w:val="both"/>
              <w:rPr>
                <w:noProof/>
              </w:rPr>
            </w:pPr>
          </w:p>
          <w:p w14:paraId="5C5842BE" w14:textId="0510AFDF" w:rsidR="00EA40FD" w:rsidRDefault="00EA40FD" w:rsidP="008D1713">
            <w:pPr>
              <w:pStyle w:val="Prrafodelista"/>
              <w:spacing w:line="0" w:lineRule="atLeast"/>
              <w:ind w:left="0"/>
              <w:jc w:val="both"/>
              <w:rPr>
                <w:noProof/>
              </w:rPr>
            </w:pPr>
          </w:p>
        </w:tc>
        <w:tc>
          <w:tcPr>
            <w:tcW w:w="3051" w:type="dxa"/>
          </w:tcPr>
          <w:p w14:paraId="41054A8A" w14:textId="77777777" w:rsidR="00EA40FD" w:rsidRDefault="00EA40FD" w:rsidP="008D1713">
            <w:pPr>
              <w:pStyle w:val="Prrafodelista"/>
              <w:spacing w:line="0" w:lineRule="atLeast"/>
              <w:ind w:left="0"/>
              <w:jc w:val="both"/>
              <w:rPr>
                <w:noProof/>
              </w:rPr>
            </w:pPr>
          </w:p>
        </w:tc>
        <w:tc>
          <w:tcPr>
            <w:tcW w:w="3052" w:type="dxa"/>
          </w:tcPr>
          <w:p w14:paraId="03096FF8" w14:textId="77777777" w:rsidR="00EA40FD" w:rsidRDefault="00EA40FD" w:rsidP="008D1713">
            <w:pPr>
              <w:pStyle w:val="Prrafodelista"/>
              <w:spacing w:line="0" w:lineRule="atLeast"/>
              <w:ind w:left="0"/>
              <w:jc w:val="both"/>
              <w:rPr>
                <w:noProof/>
              </w:rPr>
            </w:pPr>
          </w:p>
        </w:tc>
      </w:tr>
    </w:tbl>
    <w:p w14:paraId="402C1FE6" w14:textId="36D65CB4" w:rsidR="009A384A" w:rsidRDefault="00E331AD" w:rsidP="000A4952">
      <w:pPr>
        <w:pStyle w:val="Prrafodelista"/>
        <w:numPr>
          <w:ilvl w:val="0"/>
          <w:numId w:val="24"/>
        </w:numPr>
        <w:ind w:left="284" w:hanging="426"/>
        <w:rPr>
          <w:noProof/>
        </w:rPr>
      </w:pPr>
      <w:r w:rsidRPr="00F5014A">
        <w:rPr>
          <w:noProof/>
          <w:highlight w:val="yellow"/>
        </w:rPr>
        <mc:AlternateContent>
          <mc:Choice Requires="wps">
            <w:drawing>
              <wp:anchor distT="0" distB="0" distL="114300" distR="114300" simplePos="0" relativeHeight="252183552" behindDoc="1" locked="0" layoutInCell="1" allowOverlap="1" wp14:anchorId="2D1968D2" wp14:editId="1541A9D4">
                <wp:simplePos x="0" y="0"/>
                <wp:positionH relativeFrom="leftMargin">
                  <wp:posOffset>286090</wp:posOffset>
                </wp:positionH>
                <wp:positionV relativeFrom="paragraph">
                  <wp:posOffset>108275</wp:posOffset>
                </wp:positionV>
                <wp:extent cx="425570" cy="4513041"/>
                <wp:effectExtent l="152400" t="152400" r="165100" b="173355"/>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0" cy="451304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152AAA55" w14:textId="77777777" w:rsidR="00E331AD" w:rsidRPr="00BD592A" w:rsidRDefault="00E331AD" w:rsidP="00E331A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968D2" id="_x0000_s1035" type="#_x0000_t202" style="position:absolute;left:0;text-align:left;margin-left:22.55pt;margin-top:8.55pt;width:33.5pt;height:355.35pt;z-index:-251132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" fillcolor="window" strokecolor="#c9c9c9" strokeweight="1pt">
                <v:textbox style="layout-flow:vertical;mso-layout-flow-alt:bottom-to-top">
                  <w:txbxContent>
                    <w:p w14:paraId="152AAA55" w14:textId="77777777" w:rsidR="00E331AD" w:rsidRPr="00BD592A" w:rsidRDefault="00E331AD" w:rsidP="00E331A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v:textbox>
                <w10:wrap anchorx="margin"/>
              </v:shape>
            </w:pict>
          </mc:Fallback>
        </mc:AlternateContent>
      </w:r>
      <w:r w:rsidR="009A384A" w:rsidRPr="009A384A">
        <w:t xml:space="preserve"> </w:t>
      </w:r>
      <w:r w:rsidR="009A384A">
        <w:rPr>
          <w:noProof/>
        </w:rPr>
        <w:t>La siguiente es la estructura del benceno, Determine:</w:t>
      </w:r>
    </w:p>
    <w:p w14:paraId="77D086E7" w14:textId="5816F90B" w:rsidR="009A384A" w:rsidRDefault="009A384A" w:rsidP="009A384A">
      <w:pPr>
        <w:pStyle w:val="Prrafodelista"/>
        <w:numPr>
          <w:ilvl w:val="0"/>
          <w:numId w:val="42"/>
        </w:numPr>
        <w:ind w:firstLine="66"/>
        <w:rPr>
          <w:noProof/>
        </w:rPr>
      </w:pPr>
      <w:r>
        <w:rPr>
          <w:noProof/>
        </w:rPr>
        <w:drawing>
          <wp:anchor distT="0" distB="0" distL="114300" distR="114300" simplePos="0" relativeHeight="252184576" behindDoc="0" locked="0" layoutInCell="1" allowOverlap="1" wp14:anchorId="05FDF974" wp14:editId="24000D34">
            <wp:simplePos x="0" y="0"/>
            <wp:positionH relativeFrom="column">
              <wp:posOffset>3539229</wp:posOffset>
            </wp:positionH>
            <wp:positionV relativeFrom="paragraph">
              <wp:posOffset>8479</wp:posOffset>
            </wp:positionV>
            <wp:extent cx="996945" cy="800960"/>
            <wp:effectExtent l="0" t="0" r="0" b="0"/>
            <wp:wrapThrough wrapText="bothSides">
              <wp:wrapPolygon edited="0">
                <wp:start x="0" y="0"/>
                <wp:lineTo x="0" y="21069"/>
                <wp:lineTo x="21063" y="21069"/>
                <wp:lineTo x="21063" y="0"/>
                <wp:lineTo x="0" y="0"/>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96945" cy="8009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de enlaces dobles_____</w:t>
      </w:r>
    </w:p>
    <w:p w14:paraId="15D44FA5" w14:textId="15BC35D6" w:rsidR="009A384A" w:rsidRDefault="009A384A" w:rsidP="009A384A">
      <w:pPr>
        <w:pStyle w:val="Prrafodelista"/>
        <w:numPr>
          <w:ilvl w:val="0"/>
          <w:numId w:val="42"/>
        </w:numPr>
        <w:ind w:firstLine="66"/>
        <w:rPr>
          <w:noProof/>
        </w:rPr>
      </w:pPr>
      <w:r>
        <w:rPr>
          <w:noProof/>
        </w:rPr>
        <w:t># de electrones π _____</w:t>
      </w:r>
    </w:p>
    <w:p w14:paraId="0D002D02" w14:textId="70BE3759" w:rsidR="009A384A" w:rsidRDefault="009A384A" w:rsidP="009A384A">
      <w:pPr>
        <w:pStyle w:val="Prrafodelista"/>
        <w:numPr>
          <w:ilvl w:val="0"/>
          <w:numId w:val="42"/>
        </w:numPr>
        <w:ind w:firstLine="66"/>
        <w:rPr>
          <w:noProof/>
        </w:rPr>
      </w:pPr>
      <w:r>
        <w:rPr>
          <w:noProof/>
        </w:rPr>
        <w:t>Formula molecular _____</w:t>
      </w:r>
    </w:p>
    <w:p w14:paraId="5ACB64D1" w14:textId="0A792DC4" w:rsidR="009A384A" w:rsidRDefault="009A384A" w:rsidP="009A384A">
      <w:pPr>
        <w:pStyle w:val="Prrafodelista"/>
        <w:numPr>
          <w:ilvl w:val="0"/>
          <w:numId w:val="42"/>
        </w:numPr>
        <w:ind w:firstLine="66"/>
        <w:rPr>
          <w:noProof/>
        </w:rPr>
      </w:pPr>
      <w:r>
        <w:rPr>
          <w:noProof/>
        </w:rPr>
        <w:t># de enlaces sencillos ____</w:t>
      </w:r>
    </w:p>
    <w:p w14:paraId="321119E7" w14:textId="7FD8A358" w:rsidR="0091529E" w:rsidRDefault="009A384A" w:rsidP="009A384A">
      <w:pPr>
        <w:pStyle w:val="Prrafodelista"/>
        <w:numPr>
          <w:ilvl w:val="0"/>
          <w:numId w:val="42"/>
        </w:numPr>
        <w:ind w:firstLine="66"/>
        <w:rPr>
          <w:noProof/>
        </w:rPr>
      </w:pPr>
      <w:r>
        <w:rPr>
          <w:noProof/>
        </w:rPr>
        <w:t># átomos de carbono ____</w:t>
      </w:r>
    </w:p>
    <w:p w14:paraId="08265116" w14:textId="73CA55EC" w:rsidR="00EE38E2" w:rsidRPr="00EE38E2" w:rsidRDefault="00EE38E2" w:rsidP="00343C1E">
      <w:pPr>
        <w:pStyle w:val="Prrafodelista"/>
        <w:numPr>
          <w:ilvl w:val="0"/>
          <w:numId w:val="24"/>
        </w:numPr>
        <w:ind w:left="142"/>
        <w:rPr>
          <w:noProof/>
        </w:rPr>
      </w:pPr>
      <w:r>
        <w:rPr>
          <w:rFonts w:ascii="Comic Sans MS" w:hAnsi="Comic Sans MS"/>
          <w:sz w:val="18"/>
          <w:szCs w:val="18"/>
        </w:rPr>
        <w:t>Coloca el nombre de los siguientes compuestos aromáticos</w:t>
      </w:r>
      <w:r>
        <w:rPr>
          <w:rFonts w:ascii="Comic Sans MS" w:hAnsi="Comic Sans MS"/>
          <w:sz w:val="18"/>
          <w:szCs w:val="18"/>
        </w:rPr>
        <w:t>:</w:t>
      </w:r>
    </w:p>
    <w:tbl>
      <w:tblPr>
        <w:tblStyle w:val="Tablaconcuadrcula1clara-nfasis4"/>
        <w:tblW w:w="0" w:type="auto"/>
        <w:tblLook w:val="04A0" w:firstRow="1" w:lastRow="0" w:firstColumn="1" w:lastColumn="0" w:noHBand="0" w:noVBand="1"/>
      </w:tblPr>
      <w:tblGrid>
        <w:gridCol w:w="2190"/>
        <w:gridCol w:w="2255"/>
        <w:gridCol w:w="2232"/>
        <w:gridCol w:w="2243"/>
      </w:tblGrid>
      <w:tr w:rsidR="00EE38E2" w14:paraId="38451BBB" w14:textId="77777777" w:rsidTr="005E3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14:paraId="1B652A9F" w14:textId="34CD9240" w:rsidR="00EE38E2" w:rsidRDefault="00EE38E2" w:rsidP="00EE38E2">
            <w:pPr>
              <w:pStyle w:val="Prrafodelista"/>
              <w:ind w:left="0"/>
              <w:jc w:val="center"/>
              <w:rPr>
                <w:noProof/>
              </w:rPr>
            </w:pPr>
            <w:r w:rsidRPr="002F5CE7">
              <w:rPr>
                <w:rFonts w:ascii="Comic Sans MS" w:hAnsi="Comic Sans MS"/>
                <w:noProof/>
                <w:sz w:val="18"/>
                <w:szCs w:val="18"/>
              </w:rPr>
              <w:drawing>
                <wp:inline distT="0" distB="0" distL="0" distR="0" wp14:anchorId="771C42EC" wp14:editId="26ACBD26">
                  <wp:extent cx="424149" cy="657412"/>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854" cy="666255"/>
                          </a:xfrm>
                          <a:prstGeom prst="rect">
                            <a:avLst/>
                          </a:prstGeom>
                          <a:noFill/>
                          <a:ln>
                            <a:noFill/>
                          </a:ln>
                        </pic:spPr>
                      </pic:pic>
                    </a:graphicData>
                  </a:graphic>
                </wp:inline>
              </w:drawing>
            </w:r>
          </w:p>
        </w:tc>
        <w:tc>
          <w:tcPr>
            <w:tcW w:w="2255" w:type="dxa"/>
          </w:tcPr>
          <w:p w14:paraId="1320DE98" w14:textId="522E2046" w:rsidR="00EE38E2" w:rsidRDefault="00EE38E2" w:rsidP="00C11C06">
            <w:pPr>
              <w:pStyle w:val="Prrafodelista"/>
              <w:ind w:left="0"/>
              <w:jc w:val="center"/>
              <w:cnfStyle w:val="100000000000" w:firstRow="1" w:lastRow="0" w:firstColumn="0" w:lastColumn="0" w:oddVBand="0" w:evenVBand="0" w:oddHBand="0" w:evenHBand="0" w:firstRowFirstColumn="0" w:firstRowLastColumn="0" w:lastRowFirstColumn="0" w:lastRowLastColumn="0"/>
              <w:rPr>
                <w:noProof/>
              </w:rPr>
            </w:pPr>
            <w:r w:rsidRPr="008F6872">
              <w:rPr>
                <w:rFonts w:ascii="Comic Sans MS" w:hAnsi="Comic Sans MS"/>
                <w:noProof/>
                <w:sz w:val="18"/>
                <w:szCs w:val="18"/>
              </w:rPr>
              <w:drawing>
                <wp:inline distT="0" distB="0" distL="0" distR="0" wp14:anchorId="67A71E44" wp14:editId="78FB0CFC">
                  <wp:extent cx="1231265" cy="430530"/>
                  <wp:effectExtent l="0" t="0" r="6985"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1265" cy="430530"/>
                          </a:xfrm>
                          <a:prstGeom prst="rect">
                            <a:avLst/>
                          </a:prstGeom>
                          <a:noFill/>
                          <a:ln>
                            <a:noFill/>
                          </a:ln>
                        </pic:spPr>
                      </pic:pic>
                    </a:graphicData>
                  </a:graphic>
                </wp:inline>
              </w:drawing>
            </w:r>
          </w:p>
        </w:tc>
        <w:tc>
          <w:tcPr>
            <w:tcW w:w="2232" w:type="dxa"/>
          </w:tcPr>
          <w:p w14:paraId="6F0835F9" w14:textId="56CB66D6" w:rsidR="00EE38E2" w:rsidRDefault="00C11C06" w:rsidP="00C11C06">
            <w:pPr>
              <w:pStyle w:val="Prrafodelista"/>
              <w:ind w:left="0"/>
              <w:jc w:val="center"/>
              <w:cnfStyle w:val="100000000000" w:firstRow="1" w:lastRow="0" w:firstColumn="0" w:lastColumn="0" w:oddVBand="0" w:evenVBand="0" w:oddHBand="0" w:evenHBand="0" w:firstRowFirstColumn="0" w:firstRowLastColumn="0" w:lastRowFirstColumn="0" w:lastRowLastColumn="0"/>
              <w:rPr>
                <w:noProof/>
              </w:rPr>
            </w:pPr>
            <w:r w:rsidRPr="009721E9">
              <w:rPr>
                <w:rFonts w:ascii="Comic Sans MS" w:hAnsi="Comic Sans MS"/>
                <w:noProof/>
                <w:sz w:val="18"/>
                <w:szCs w:val="18"/>
              </w:rPr>
              <w:drawing>
                <wp:inline distT="0" distB="0" distL="0" distR="0" wp14:anchorId="7F6EE573" wp14:editId="7053B81F">
                  <wp:extent cx="920115" cy="50228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20115" cy="502285"/>
                          </a:xfrm>
                          <a:prstGeom prst="rect">
                            <a:avLst/>
                          </a:prstGeom>
                          <a:noFill/>
                          <a:ln>
                            <a:noFill/>
                          </a:ln>
                        </pic:spPr>
                      </pic:pic>
                    </a:graphicData>
                  </a:graphic>
                </wp:inline>
              </w:drawing>
            </w:r>
          </w:p>
        </w:tc>
        <w:tc>
          <w:tcPr>
            <w:tcW w:w="2243" w:type="dxa"/>
          </w:tcPr>
          <w:p w14:paraId="290B799C" w14:textId="514E4564" w:rsidR="00EE38E2" w:rsidRDefault="00C11C06" w:rsidP="00C11C06">
            <w:pPr>
              <w:pStyle w:val="Prrafodelista"/>
              <w:ind w:left="0"/>
              <w:jc w:val="center"/>
              <w:cnfStyle w:val="100000000000" w:firstRow="1" w:lastRow="0" w:firstColumn="0" w:lastColumn="0" w:oddVBand="0" w:evenVBand="0" w:oddHBand="0" w:evenHBand="0" w:firstRowFirstColumn="0" w:firstRowLastColumn="0" w:lastRowFirstColumn="0" w:lastRowLastColumn="0"/>
              <w:rPr>
                <w:noProof/>
              </w:rPr>
            </w:pPr>
            <w:r w:rsidRPr="007F10C4">
              <w:rPr>
                <w:rFonts w:ascii="Comic Sans MS" w:hAnsi="Comic Sans MS"/>
                <w:noProof/>
                <w:sz w:val="18"/>
                <w:szCs w:val="18"/>
              </w:rPr>
              <w:drawing>
                <wp:inline distT="0" distB="0" distL="0" distR="0" wp14:anchorId="5067C7B4" wp14:editId="4E5295EB">
                  <wp:extent cx="1153160" cy="483870"/>
                  <wp:effectExtent l="0" t="0" r="889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53160" cy="483870"/>
                          </a:xfrm>
                          <a:prstGeom prst="rect">
                            <a:avLst/>
                          </a:prstGeom>
                          <a:noFill/>
                          <a:ln>
                            <a:noFill/>
                          </a:ln>
                        </pic:spPr>
                      </pic:pic>
                    </a:graphicData>
                  </a:graphic>
                </wp:inline>
              </w:drawing>
            </w:r>
          </w:p>
        </w:tc>
      </w:tr>
      <w:tr w:rsidR="00EE38E2" w14:paraId="28E225FC" w14:textId="77777777" w:rsidTr="005E34AD">
        <w:tc>
          <w:tcPr>
            <w:cnfStyle w:val="001000000000" w:firstRow="0" w:lastRow="0" w:firstColumn="1" w:lastColumn="0" w:oddVBand="0" w:evenVBand="0" w:oddHBand="0" w:evenHBand="0" w:firstRowFirstColumn="0" w:firstRowLastColumn="0" w:lastRowFirstColumn="0" w:lastRowLastColumn="0"/>
            <w:tcW w:w="2190" w:type="dxa"/>
          </w:tcPr>
          <w:p w14:paraId="4E45A867" w14:textId="6CE32764" w:rsidR="00EE38E2" w:rsidRDefault="00C11C06" w:rsidP="00C11C06">
            <w:pPr>
              <w:pStyle w:val="Prrafodelista"/>
              <w:ind w:left="0"/>
              <w:jc w:val="center"/>
              <w:rPr>
                <w:noProof/>
              </w:rPr>
            </w:pPr>
            <w:r w:rsidRPr="00AC43E8">
              <w:rPr>
                <w:rFonts w:ascii="Comic Sans MS" w:hAnsi="Comic Sans MS"/>
                <w:noProof/>
                <w:sz w:val="18"/>
                <w:szCs w:val="18"/>
              </w:rPr>
              <w:drawing>
                <wp:inline distT="0" distB="0" distL="0" distR="0" wp14:anchorId="7D6FF28B" wp14:editId="1979B360">
                  <wp:extent cx="836930" cy="716915"/>
                  <wp:effectExtent l="0" t="0" r="127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36930" cy="716915"/>
                          </a:xfrm>
                          <a:prstGeom prst="rect">
                            <a:avLst/>
                          </a:prstGeom>
                          <a:noFill/>
                          <a:ln>
                            <a:noFill/>
                          </a:ln>
                        </pic:spPr>
                      </pic:pic>
                    </a:graphicData>
                  </a:graphic>
                </wp:inline>
              </w:drawing>
            </w:r>
          </w:p>
        </w:tc>
        <w:tc>
          <w:tcPr>
            <w:tcW w:w="2255" w:type="dxa"/>
          </w:tcPr>
          <w:p w14:paraId="615A5E98" w14:textId="762006F3" w:rsidR="00EE38E2" w:rsidRDefault="00C11C06" w:rsidP="00C11C06">
            <w:pPr>
              <w:pStyle w:val="Prrafodelista"/>
              <w:ind w:left="0"/>
              <w:jc w:val="center"/>
              <w:cnfStyle w:val="000000000000" w:firstRow="0" w:lastRow="0" w:firstColumn="0" w:lastColumn="0" w:oddVBand="0" w:evenVBand="0" w:oddHBand="0" w:evenHBand="0" w:firstRowFirstColumn="0" w:firstRowLastColumn="0" w:lastRowFirstColumn="0" w:lastRowLastColumn="0"/>
              <w:rPr>
                <w:noProof/>
              </w:rPr>
            </w:pPr>
            <w:r w:rsidRPr="00D35E95">
              <w:rPr>
                <w:rFonts w:ascii="Comic Sans MS" w:hAnsi="Comic Sans MS"/>
                <w:noProof/>
                <w:sz w:val="18"/>
                <w:szCs w:val="18"/>
              </w:rPr>
              <w:drawing>
                <wp:inline distT="0" distB="0" distL="0" distR="0" wp14:anchorId="3FD4DF7C" wp14:editId="04561994">
                  <wp:extent cx="537845" cy="585470"/>
                  <wp:effectExtent l="0" t="0" r="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7845" cy="585470"/>
                          </a:xfrm>
                          <a:prstGeom prst="rect">
                            <a:avLst/>
                          </a:prstGeom>
                          <a:noFill/>
                          <a:ln>
                            <a:noFill/>
                          </a:ln>
                        </pic:spPr>
                      </pic:pic>
                    </a:graphicData>
                  </a:graphic>
                </wp:inline>
              </w:drawing>
            </w:r>
          </w:p>
        </w:tc>
        <w:tc>
          <w:tcPr>
            <w:tcW w:w="2232" w:type="dxa"/>
          </w:tcPr>
          <w:p w14:paraId="62EBCBA0" w14:textId="18D4A84E" w:rsidR="00EE38E2" w:rsidRDefault="00C11C06" w:rsidP="00EE38E2">
            <w:pPr>
              <w:pStyle w:val="Prrafodelista"/>
              <w:ind w:left="0"/>
              <w:cnfStyle w:val="000000000000" w:firstRow="0" w:lastRow="0" w:firstColumn="0" w:lastColumn="0" w:oddVBand="0" w:evenVBand="0" w:oddHBand="0" w:evenHBand="0" w:firstRowFirstColumn="0" w:firstRowLastColumn="0" w:lastRowFirstColumn="0" w:lastRowLastColumn="0"/>
              <w:rPr>
                <w:noProof/>
              </w:rPr>
            </w:pPr>
            <w:r w:rsidRPr="007F10C4">
              <w:rPr>
                <w:rFonts w:ascii="Comic Sans MS" w:hAnsi="Comic Sans MS"/>
                <w:noProof/>
                <w:sz w:val="18"/>
                <w:szCs w:val="18"/>
              </w:rPr>
              <w:drawing>
                <wp:inline distT="0" distB="0" distL="0" distR="0" wp14:anchorId="1F9A6741" wp14:editId="2F6034C1">
                  <wp:extent cx="1093470" cy="448310"/>
                  <wp:effectExtent l="0" t="0" r="0"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93470" cy="448310"/>
                          </a:xfrm>
                          <a:prstGeom prst="rect">
                            <a:avLst/>
                          </a:prstGeom>
                          <a:noFill/>
                          <a:ln>
                            <a:noFill/>
                          </a:ln>
                        </pic:spPr>
                      </pic:pic>
                    </a:graphicData>
                  </a:graphic>
                </wp:inline>
              </w:drawing>
            </w:r>
          </w:p>
        </w:tc>
        <w:tc>
          <w:tcPr>
            <w:tcW w:w="2243" w:type="dxa"/>
          </w:tcPr>
          <w:p w14:paraId="0AEFB43C" w14:textId="49A18D7F" w:rsidR="00EE38E2" w:rsidRDefault="00C11C06" w:rsidP="00C11C06">
            <w:pPr>
              <w:pStyle w:val="Prrafodelista"/>
              <w:ind w:left="0"/>
              <w:jc w:val="center"/>
              <w:cnfStyle w:val="000000000000" w:firstRow="0" w:lastRow="0" w:firstColumn="0" w:lastColumn="0" w:oddVBand="0" w:evenVBand="0" w:oddHBand="0" w:evenHBand="0" w:firstRowFirstColumn="0" w:firstRowLastColumn="0" w:lastRowFirstColumn="0" w:lastRowLastColumn="0"/>
              <w:rPr>
                <w:noProof/>
              </w:rPr>
            </w:pPr>
            <w:r w:rsidRPr="00745279">
              <w:rPr>
                <w:rFonts w:ascii="Comic Sans MS" w:hAnsi="Comic Sans MS"/>
                <w:noProof/>
                <w:sz w:val="18"/>
                <w:szCs w:val="18"/>
              </w:rPr>
              <w:drawing>
                <wp:inline distT="0" distB="0" distL="0" distR="0" wp14:anchorId="2DDBC494" wp14:editId="2B4A55F6">
                  <wp:extent cx="408468" cy="633506"/>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6598" cy="646115"/>
                          </a:xfrm>
                          <a:prstGeom prst="rect">
                            <a:avLst/>
                          </a:prstGeom>
                          <a:noFill/>
                          <a:ln>
                            <a:noFill/>
                          </a:ln>
                        </pic:spPr>
                      </pic:pic>
                    </a:graphicData>
                  </a:graphic>
                </wp:inline>
              </w:drawing>
            </w:r>
          </w:p>
        </w:tc>
      </w:tr>
    </w:tbl>
    <w:p w14:paraId="0B808DC2" w14:textId="4E1AEE6C" w:rsidR="000426E8" w:rsidRPr="000426E8" w:rsidRDefault="000426E8" w:rsidP="000426E8">
      <w:pPr>
        <w:pStyle w:val="Prrafodelista"/>
        <w:numPr>
          <w:ilvl w:val="0"/>
          <w:numId w:val="24"/>
        </w:numPr>
        <w:spacing w:after="0" w:line="240" w:lineRule="auto"/>
        <w:ind w:left="142"/>
        <w:jc w:val="both"/>
        <w:rPr>
          <w:rFonts w:ascii="Calibri" w:hAnsi="Calibri" w:cs="Calibri"/>
        </w:rPr>
      </w:pPr>
      <w:r w:rsidRPr="000426E8">
        <w:rPr>
          <w:rFonts w:ascii="Calibri" w:hAnsi="Calibri" w:cs="Calibri"/>
        </w:rPr>
        <w:t>Utilizando la tabla</w:t>
      </w:r>
      <w:r w:rsidRPr="000426E8">
        <w:rPr>
          <w:rFonts w:ascii="Calibri" w:hAnsi="Calibri" w:cs="Calibri"/>
        </w:rPr>
        <w:t xml:space="preserve"> de los nombres comunes o industriales,</w:t>
      </w:r>
      <w:r w:rsidRPr="000426E8">
        <w:rPr>
          <w:rFonts w:ascii="Calibri" w:hAnsi="Calibri" w:cs="Calibri"/>
        </w:rPr>
        <w:t xml:space="preserve"> nombre los siguientes compuestos:</w:t>
      </w:r>
    </w:p>
    <w:p w14:paraId="5DCB0AB7" w14:textId="41450B7B" w:rsidR="000426E8" w:rsidRPr="000426E8" w:rsidRDefault="000426E8" w:rsidP="000426E8">
      <w:pPr>
        <w:jc w:val="both"/>
        <w:rPr>
          <w:rFonts w:ascii="Calibri" w:hAnsi="Calibri" w:cs="Calibri"/>
        </w:rPr>
      </w:pPr>
      <w:r w:rsidRPr="000426E8">
        <w:rPr>
          <w:rFonts w:ascii="Calibri" w:hAnsi="Calibri" w:cs="Calibri"/>
        </w:rPr>
        <w:t xml:space="preserve">     </w:t>
      </w:r>
      <w:r w:rsidRPr="000426E8">
        <w:rPr>
          <w:rFonts w:ascii="Calibri" w:hAnsi="Calibri" w:cs="Calibri"/>
          <w:noProof/>
        </w:rPr>
        <w:drawing>
          <wp:inline distT="0" distB="0" distL="0" distR="0" wp14:anchorId="7BEED50B" wp14:editId="51E969A9">
            <wp:extent cx="699247" cy="862332"/>
            <wp:effectExtent l="0" t="0" r="5715"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03641" cy="867750"/>
                    </a:xfrm>
                    <a:prstGeom prst="rect">
                      <a:avLst/>
                    </a:prstGeom>
                    <a:noFill/>
                    <a:ln>
                      <a:noFill/>
                    </a:ln>
                  </pic:spPr>
                </pic:pic>
              </a:graphicData>
            </a:graphic>
          </wp:inline>
        </w:drawing>
      </w:r>
      <w:r w:rsidRPr="000426E8">
        <w:rPr>
          <w:rFonts w:ascii="Calibri" w:hAnsi="Calibri" w:cs="Calibri"/>
        </w:rPr>
        <w:t xml:space="preserve">      </w:t>
      </w:r>
      <w:r>
        <w:rPr>
          <w:rFonts w:ascii="Calibri" w:hAnsi="Calibri" w:cs="Calibri"/>
        </w:rPr>
        <w:t xml:space="preserve">     </w:t>
      </w:r>
      <w:r w:rsidRPr="000426E8">
        <w:rPr>
          <w:rFonts w:ascii="Calibri" w:hAnsi="Calibri" w:cs="Calibri"/>
        </w:rPr>
        <w:t xml:space="preserve">      </w:t>
      </w:r>
      <w:r w:rsidRPr="000426E8">
        <w:rPr>
          <w:rFonts w:ascii="Calibri" w:hAnsi="Calibri" w:cs="Calibri"/>
          <w:noProof/>
        </w:rPr>
        <w:drawing>
          <wp:inline distT="0" distB="0" distL="0" distR="0" wp14:anchorId="146FF658" wp14:editId="29A84D84">
            <wp:extent cx="1027953" cy="805392"/>
            <wp:effectExtent l="0" t="0" r="127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33726" cy="809915"/>
                    </a:xfrm>
                    <a:prstGeom prst="rect">
                      <a:avLst/>
                    </a:prstGeom>
                    <a:noFill/>
                    <a:ln>
                      <a:noFill/>
                    </a:ln>
                  </pic:spPr>
                </pic:pic>
              </a:graphicData>
            </a:graphic>
          </wp:inline>
        </w:drawing>
      </w:r>
      <w:r w:rsidRPr="000426E8">
        <w:rPr>
          <w:rFonts w:ascii="Calibri" w:hAnsi="Calibri" w:cs="Calibri"/>
        </w:rPr>
        <w:t xml:space="preserve">       </w:t>
      </w:r>
      <w:r>
        <w:rPr>
          <w:rFonts w:ascii="Calibri" w:hAnsi="Calibri" w:cs="Calibri"/>
        </w:rPr>
        <w:t xml:space="preserve">         </w:t>
      </w:r>
      <w:r w:rsidRPr="000426E8">
        <w:rPr>
          <w:rFonts w:ascii="Calibri" w:hAnsi="Calibri" w:cs="Calibri"/>
        </w:rPr>
        <w:t xml:space="preserve">   </w:t>
      </w:r>
      <w:r w:rsidRPr="000426E8">
        <w:rPr>
          <w:rFonts w:ascii="Calibri" w:hAnsi="Calibri" w:cs="Calibri"/>
          <w:noProof/>
        </w:rPr>
        <w:drawing>
          <wp:inline distT="0" distB="0" distL="0" distR="0" wp14:anchorId="264A3E73" wp14:editId="603CB47C">
            <wp:extent cx="753036" cy="765775"/>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0134" cy="772993"/>
                    </a:xfrm>
                    <a:prstGeom prst="rect">
                      <a:avLst/>
                    </a:prstGeom>
                    <a:noFill/>
                    <a:ln>
                      <a:noFill/>
                    </a:ln>
                  </pic:spPr>
                </pic:pic>
              </a:graphicData>
            </a:graphic>
          </wp:inline>
        </w:drawing>
      </w:r>
      <w:r w:rsidRPr="000426E8">
        <w:rPr>
          <w:rFonts w:ascii="Calibri" w:hAnsi="Calibri" w:cs="Calibri"/>
        </w:rPr>
        <w:t xml:space="preserve">   </w:t>
      </w:r>
      <w:r>
        <w:rPr>
          <w:rFonts w:ascii="Calibri" w:hAnsi="Calibri" w:cs="Calibri"/>
        </w:rPr>
        <w:t xml:space="preserve">                       </w:t>
      </w:r>
      <w:r w:rsidRPr="000426E8">
        <w:rPr>
          <w:rFonts w:ascii="Calibri" w:hAnsi="Calibri" w:cs="Calibri"/>
        </w:rPr>
        <w:t xml:space="preserve">  </w:t>
      </w:r>
      <w:r w:rsidRPr="000426E8">
        <w:rPr>
          <w:rFonts w:ascii="Calibri" w:hAnsi="Calibri" w:cs="Calibri"/>
          <w:noProof/>
        </w:rPr>
        <w:drawing>
          <wp:inline distT="0" distB="0" distL="0" distR="0" wp14:anchorId="094A8943" wp14:editId="65CA47A7">
            <wp:extent cx="485146" cy="890494"/>
            <wp:effectExtent l="0" t="0" r="0" b="508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3796" cy="906371"/>
                    </a:xfrm>
                    <a:prstGeom prst="rect">
                      <a:avLst/>
                    </a:prstGeom>
                    <a:noFill/>
                    <a:ln>
                      <a:noFill/>
                    </a:ln>
                  </pic:spPr>
                </pic:pic>
              </a:graphicData>
            </a:graphic>
          </wp:inline>
        </w:drawing>
      </w:r>
    </w:p>
    <w:p w14:paraId="6AB1B4FC" w14:textId="77777777" w:rsidR="000A4952" w:rsidRPr="000A4952" w:rsidRDefault="000A4952" w:rsidP="000A4952">
      <w:pPr>
        <w:pStyle w:val="Prrafodelista"/>
        <w:numPr>
          <w:ilvl w:val="0"/>
          <w:numId w:val="24"/>
        </w:numPr>
        <w:spacing w:after="0" w:line="240" w:lineRule="auto"/>
        <w:ind w:left="142" w:hanging="284"/>
        <w:rPr>
          <w:noProof/>
        </w:rPr>
      </w:pPr>
      <w:r w:rsidRPr="000A4952">
        <w:rPr>
          <w:noProof/>
        </w:rPr>
        <w:t>Escriba la estructura de los siguientes compuestos aromáticos.</w:t>
      </w:r>
    </w:p>
    <w:p w14:paraId="440BBB11" w14:textId="139BBED4" w:rsidR="000A4952" w:rsidRPr="000A4952" w:rsidRDefault="000A4952" w:rsidP="000A4952">
      <w:pPr>
        <w:pStyle w:val="Prrafodelista"/>
        <w:numPr>
          <w:ilvl w:val="0"/>
          <w:numId w:val="44"/>
        </w:numPr>
        <w:tabs>
          <w:tab w:val="left" w:pos="426"/>
        </w:tabs>
        <w:spacing w:after="0" w:line="240" w:lineRule="auto"/>
        <w:ind w:left="284" w:hanging="142"/>
        <w:rPr>
          <w:noProof/>
        </w:rPr>
      </w:pPr>
      <w:r w:rsidRPr="000A4952">
        <w:rPr>
          <w:noProof/>
        </w:rPr>
        <w:t>p-cloronitrobenceno</w:t>
      </w:r>
    </w:p>
    <w:p w14:paraId="11145684" w14:textId="549FDADA" w:rsidR="000A4952" w:rsidRPr="000A4952" w:rsidRDefault="000A4952" w:rsidP="000A4952">
      <w:pPr>
        <w:pStyle w:val="Prrafodelista"/>
        <w:numPr>
          <w:ilvl w:val="0"/>
          <w:numId w:val="44"/>
        </w:numPr>
        <w:tabs>
          <w:tab w:val="left" w:pos="426"/>
        </w:tabs>
        <w:spacing w:after="0" w:line="240" w:lineRule="auto"/>
        <w:ind w:left="284" w:hanging="142"/>
        <w:rPr>
          <w:noProof/>
        </w:rPr>
      </w:pPr>
      <w:r w:rsidRPr="000A4952">
        <w:rPr>
          <w:noProof/>
        </w:rPr>
        <w:t>2, 5 dinitrofenol</w:t>
      </w:r>
    </w:p>
    <w:p w14:paraId="5447C98A" w14:textId="7CEE14C6" w:rsidR="000A4952" w:rsidRDefault="000A4952" w:rsidP="000A4952">
      <w:pPr>
        <w:pStyle w:val="Prrafodelista"/>
        <w:numPr>
          <w:ilvl w:val="0"/>
          <w:numId w:val="44"/>
        </w:numPr>
        <w:tabs>
          <w:tab w:val="left" w:pos="426"/>
        </w:tabs>
        <w:spacing w:after="0" w:line="240" w:lineRule="auto"/>
        <w:ind w:left="284" w:hanging="142"/>
        <w:rPr>
          <w:noProof/>
        </w:rPr>
      </w:pPr>
      <w:r w:rsidRPr="000A4952">
        <w:rPr>
          <w:noProof/>
        </w:rPr>
        <w:t>o-dibromobenceno</w:t>
      </w:r>
    </w:p>
    <w:p w14:paraId="0E39D058" w14:textId="77777777" w:rsidR="000A4952" w:rsidRDefault="000A4952" w:rsidP="000A4952">
      <w:pPr>
        <w:pStyle w:val="Prrafodelista"/>
        <w:numPr>
          <w:ilvl w:val="0"/>
          <w:numId w:val="44"/>
        </w:numPr>
        <w:tabs>
          <w:tab w:val="left" w:pos="426"/>
        </w:tabs>
        <w:spacing w:after="0" w:line="240" w:lineRule="auto"/>
        <w:ind w:left="284" w:hanging="142"/>
        <w:rPr>
          <w:noProof/>
        </w:rPr>
      </w:pPr>
      <w:r>
        <w:rPr>
          <w:noProof/>
        </w:rPr>
        <w:t>m-xileno</w:t>
      </w:r>
    </w:p>
    <w:p w14:paraId="745F1236" w14:textId="77777777" w:rsidR="002C75D4" w:rsidRDefault="000A4952" w:rsidP="002C75D4">
      <w:pPr>
        <w:pStyle w:val="Prrafodelista"/>
        <w:numPr>
          <w:ilvl w:val="0"/>
          <w:numId w:val="44"/>
        </w:numPr>
        <w:tabs>
          <w:tab w:val="left" w:pos="426"/>
        </w:tabs>
        <w:spacing w:after="0" w:line="240" w:lineRule="auto"/>
        <w:ind w:left="284" w:hanging="142"/>
        <w:rPr>
          <w:noProof/>
        </w:rPr>
      </w:pPr>
      <w:r>
        <w:rPr>
          <w:noProof/>
        </w:rPr>
        <w:t>p-etilmetilbenceno</w:t>
      </w:r>
    </w:p>
    <w:p w14:paraId="30F3E345" w14:textId="6F5FB730" w:rsidR="002C75D4" w:rsidRPr="002C75D4" w:rsidRDefault="005E34AD" w:rsidP="002C75D4">
      <w:pPr>
        <w:pStyle w:val="Prrafodelista"/>
        <w:numPr>
          <w:ilvl w:val="0"/>
          <w:numId w:val="24"/>
        </w:numPr>
        <w:tabs>
          <w:tab w:val="left" w:pos="426"/>
        </w:tabs>
        <w:spacing w:after="0" w:line="240" w:lineRule="auto"/>
        <w:ind w:left="142" w:hanging="284"/>
        <w:rPr>
          <w:rFonts w:cstheme="minorHAnsi"/>
          <w:noProof/>
        </w:rPr>
      </w:pPr>
      <w:r>
        <w:rPr>
          <w:rFonts w:ascii="Cavolini" w:hAnsi="Cavolini" w:cs="Cavolini"/>
          <w:noProof/>
          <w:sz w:val="18"/>
          <w:szCs w:val="18"/>
        </w:rPr>
        <w:drawing>
          <wp:anchor distT="0" distB="0" distL="114300" distR="114300" simplePos="0" relativeHeight="252134400" behindDoc="1" locked="0" layoutInCell="1" allowOverlap="1" wp14:anchorId="25E784B0" wp14:editId="4CC39B2A">
            <wp:simplePos x="0" y="0"/>
            <wp:positionH relativeFrom="page">
              <wp:posOffset>41312</wp:posOffset>
            </wp:positionH>
            <wp:positionV relativeFrom="paragraph">
              <wp:posOffset>507141</wp:posOffset>
            </wp:positionV>
            <wp:extent cx="1057275" cy="1132840"/>
            <wp:effectExtent l="0" t="0" r="952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5D4" w:rsidRPr="002C75D4">
        <w:rPr>
          <w:rFonts w:cstheme="minorHAnsi"/>
        </w:rPr>
        <w:t>Las siguientes estructuras de compuestos aromáticos tienen 2 sustituyentes nombrarlos empleados los prefijos orto, para y meta.</w:t>
      </w:r>
    </w:p>
    <w:tbl>
      <w:tblPr>
        <w:tblStyle w:val="Tablaconcuadrcula6concolores-nfasis4"/>
        <w:tblW w:w="5905" w:type="dxa"/>
        <w:jc w:val="center"/>
        <w:tblLayout w:type="fixed"/>
        <w:tblLook w:val="04A0" w:firstRow="1" w:lastRow="0" w:firstColumn="1" w:lastColumn="0" w:noHBand="0" w:noVBand="1"/>
      </w:tblPr>
      <w:tblGrid>
        <w:gridCol w:w="1417"/>
        <w:gridCol w:w="1580"/>
        <w:gridCol w:w="1215"/>
        <w:gridCol w:w="1693"/>
      </w:tblGrid>
      <w:tr w:rsidR="002C75D4" w:rsidRPr="002C75D4" w14:paraId="1DF902AA" w14:textId="77777777" w:rsidTr="005E34AD">
        <w:trPr>
          <w:cnfStyle w:val="100000000000" w:firstRow="1" w:lastRow="0" w:firstColumn="0" w:lastColumn="0" w:oddVBand="0" w:evenVBand="0" w:oddHBand="0" w:evenHBand="0" w:firstRowFirstColumn="0" w:firstRowLastColumn="0" w:lastRowFirstColumn="0" w:lastRowLastColumn="0"/>
          <w:trHeight w:val="1569"/>
          <w:jc w:val="center"/>
        </w:trPr>
        <w:tc>
          <w:tcPr>
            <w:cnfStyle w:val="001000000000" w:firstRow="0" w:lastRow="0" w:firstColumn="1" w:lastColumn="0" w:oddVBand="0" w:evenVBand="0" w:oddHBand="0" w:evenHBand="0" w:firstRowFirstColumn="0" w:firstRowLastColumn="0" w:lastRowFirstColumn="0" w:lastRowLastColumn="0"/>
            <w:tcW w:w="1417" w:type="dxa"/>
          </w:tcPr>
          <w:p w14:paraId="17628990" w14:textId="77777777" w:rsidR="002C75D4" w:rsidRPr="002C75D4" w:rsidRDefault="002C75D4" w:rsidP="00F02238">
            <w:pPr>
              <w:pStyle w:val="Prrafodelista"/>
              <w:ind w:left="0"/>
              <w:jc w:val="both"/>
              <w:rPr>
                <w:rFonts w:cstheme="minorHAnsi"/>
              </w:rPr>
            </w:pPr>
            <w:r w:rsidRPr="002C75D4">
              <w:rPr>
                <w:rFonts w:cstheme="minorHAnsi"/>
                <w:b w:val="0"/>
                <w:bCs w:val="0"/>
                <w:color w:val="auto"/>
              </w:rPr>
              <w:object w:dxaOrig="1725" w:dyaOrig="1800" w14:anchorId="048A8339">
                <v:shape id="_x0000_i3285" type="#_x0000_t75" style="width:64.15pt;height:66.8pt" o:ole="">
                  <v:imagedata r:id="rId59" o:title=""/>
                </v:shape>
                <o:OLEObject Type="Embed" ProgID="PBrush" ShapeID="_x0000_i3285" DrawAspect="Content" ObjectID="_1674571546" r:id="rId60"/>
              </w:object>
            </w:r>
          </w:p>
        </w:tc>
        <w:tc>
          <w:tcPr>
            <w:tcW w:w="1580" w:type="dxa"/>
          </w:tcPr>
          <w:p w14:paraId="3A441555" w14:textId="77777777" w:rsidR="002C75D4" w:rsidRPr="002C75D4" w:rsidRDefault="002C75D4" w:rsidP="00F02238">
            <w:pPr>
              <w:pStyle w:val="Prrafodelista"/>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sidRPr="002C75D4">
              <w:rPr>
                <w:rFonts w:cstheme="minorHAnsi"/>
                <w:b w:val="0"/>
                <w:bCs w:val="0"/>
                <w:color w:val="auto"/>
              </w:rPr>
              <w:object w:dxaOrig="1620" w:dyaOrig="1845" w14:anchorId="50D8E3CB">
                <v:shape id="_x0000_i3286" type="#_x0000_t75" style="width:67.4pt;height:76.55pt" o:ole="">
                  <v:imagedata r:id="rId61" o:title=""/>
                </v:shape>
                <o:OLEObject Type="Embed" ProgID="PBrush" ShapeID="_x0000_i3286" DrawAspect="Content" ObjectID="_1674571547" r:id="rId62"/>
              </w:object>
            </w:r>
          </w:p>
        </w:tc>
        <w:tc>
          <w:tcPr>
            <w:tcW w:w="1215" w:type="dxa"/>
          </w:tcPr>
          <w:p w14:paraId="60F3244F" w14:textId="77777777" w:rsidR="002C75D4" w:rsidRPr="002C75D4" w:rsidRDefault="002C75D4" w:rsidP="00F02238">
            <w:pPr>
              <w:pStyle w:val="Prrafodelista"/>
              <w:ind w:left="0"/>
              <w:jc w:val="both"/>
              <w:cnfStyle w:val="100000000000" w:firstRow="1" w:lastRow="0" w:firstColumn="0" w:lastColumn="0" w:oddVBand="0" w:evenVBand="0" w:oddHBand="0" w:evenHBand="0" w:firstRowFirstColumn="0" w:firstRowLastColumn="0" w:lastRowFirstColumn="0" w:lastRowLastColumn="0"/>
              <w:rPr>
                <w:rFonts w:cstheme="minorHAnsi"/>
              </w:rPr>
            </w:pPr>
            <w:r w:rsidRPr="002C75D4">
              <w:rPr>
                <w:rFonts w:cstheme="minorHAnsi"/>
                <w:b w:val="0"/>
                <w:bCs w:val="0"/>
                <w:color w:val="auto"/>
              </w:rPr>
              <w:object w:dxaOrig="1545" w:dyaOrig="2595" w14:anchorId="2BA7C487">
                <v:shape id="_x0000_i3287" type="#_x0000_t75" style="width:48.45pt;height:80.45pt" o:ole="">
                  <v:imagedata r:id="rId63" o:title=""/>
                </v:shape>
                <o:OLEObject Type="Embed" ProgID="PBrush" ShapeID="_x0000_i3287" DrawAspect="Content" ObjectID="_1674571548" r:id="rId64"/>
              </w:object>
            </w:r>
          </w:p>
        </w:tc>
        <w:tc>
          <w:tcPr>
            <w:tcW w:w="1693" w:type="dxa"/>
          </w:tcPr>
          <w:p w14:paraId="6AC4E102" w14:textId="77777777" w:rsidR="002C75D4" w:rsidRPr="002C75D4" w:rsidRDefault="002C75D4" w:rsidP="00F02238">
            <w:pPr>
              <w:pStyle w:val="Prrafodelista"/>
              <w:ind w:left="0"/>
              <w:jc w:val="both"/>
              <w:cnfStyle w:val="100000000000" w:firstRow="1" w:lastRow="0" w:firstColumn="0" w:lastColumn="0" w:oddVBand="0" w:evenVBand="0" w:oddHBand="0" w:evenHBand="0" w:firstRowFirstColumn="0" w:firstRowLastColumn="0" w:lastRowFirstColumn="0" w:lastRowLastColumn="0"/>
              <w:rPr>
                <w:rFonts w:cstheme="minorHAnsi"/>
              </w:rPr>
            </w:pPr>
            <w:r w:rsidRPr="002C75D4">
              <w:rPr>
                <w:rFonts w:cstheme="minorHAnsi"/>
                <w:b w:val="0"/>
                <w:bCs w:val="0"/>
                <w:color w:val="auto"/>
              </w:rPr>
              <w:object w:dxaOrig="3420" w:dyaOrig="3390" w14:anchorId="5E2B4A74">
                <v:shape id="_x0000_i3288" type="#_x0000_t75" style="width:71.3pt;height:80.5pt" o:ole="">
                  <v:imagedata r:id="rId65" o:title=""/>
                </v:shape>
                <o:OLEObject Type="Embed" ProgID="PBrush" ShapeID="_x0000_i3288" DrawAspect="Content" ObjectID="_1674571549" r:id="rId66"/>
              </w:object>
            </w:r>
          </w:p>
        </w:tc>
      </w:tr>
      <w:tr w:rsidR="002C75D4" w14:paraId="2908227A" w14:textId="77777777" w:rsidTr="005E34AD">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1417" w:type="dxa"/>
          </w:tcPr>
          <w:p w14:paraId="74E7EDD3" w14:textId="77777777" w:rsidR="002C75D4" w:rsidRDefault="002C75D4" w:rsidP="00F02238">
            <w:pPr>
              <w:pStyle w:val="Prrafodelista"/>
              <w:ind w:left="0"/>
              <w:jc w:val="both"/>
              <w:rPr>
                <w:rFonts w:ascii="Comic Sans MS" w:hAnsi="Comic Sans MS"/>
                <w:sz w:val="18"/>
                <w:szCs w:val="18"/>
              </w:rPr>
            </w:pPr>
            <w:r>
              <w:rPr>
                <w:b w:val="0"/>
                <w:bCs w:val="0"/>
                <w:color w:val="auto"/>
              </w:rPr>
              <w:object w:dxaOrig="2190" w:dyaOrig="1995" w14:anchorId="3DD4350F">
                <v:shape id="_x0000_i3289" type="#_x0000_t75" style="width:60.2pt;height:54.95pt" o:ole="">
                  <v:imagedata r:id="rId67" o:title=""/>
                </v:shape>
                <o:OLEObject Type="Embed" ProgID="PBrush" ShapeID="_x0000_i3289" DrawAspect="Content" ObjectID="_1674571550" r:id="rId68"/>
              </w:object>
            </w:r>
          </w:p>
        </w:tc>
        <w:tc>
          <w:tcPr>
            <w:tcW w:w="1580" w:type="dxa"/>
          </w:tcPr>
          <w:p w14:paraId="009BAF18" w14:textId="77777777" w:rsidR="002C75D4" w:rsidRDefault="002C75D4" w:rsidP="00F02238">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8"/>
                <w:szCs w:val="18"/>
              </w:rPr>
            </w:pPr>
            <w:r>
              <w:rPr>
                <w:color w:val="auto"/>
              </w:rPr>
              <w:object w:dxaOrig="3000" w:dyaOrig="2010" w14:anchorId="11045007">
                <v:shape id="_x0000_i3290" type="#_x0000_t75" style="width:68.1pt;height:45.85pt" o:ole="">
                  <v:imagedata r:id="rId69" o:title=""/>
                </v:shape>
                <o:OLEObject Type="Embed" ProgID="PBrush" ShapeID="_x0000_i3290" DrawAspect="Content" ObjectID="_1674571551" r:id="rId70"/>
              </w:object>
            </w:r>
          </w:p>
        </w:tc>
        <w:tc>
          <w:tcPr>
            <w:tcW w:w="1215" w:type="dxa"/>
          </w:tcPr>
          <w:p w14:paraId="6F98CD82" w14:textId="77777777" w:rsidR="002C75D4" w:rsidRDefault="002C75D4" w:rsidP="00F02238">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8"/>
                <w:szCs w:val="18"/>
              </w:rPr>
            </w:pPr>
            <w:r>
              <w:rPr>
                <w:color w:val="auto"/>
              </w:rPr>
              <w:object w:dxaOrig="2055" w:dyaOrig="2475" w14:anchorId="6D7ECC45">
                <v:shape id="_x0000_i3291" type="#_x0000_t75" style="width:49.75pt;height:60.15pt" o:ole="">
                  <v:imagedata r:id="rId71" o:title=""/>
                </v:shape>
                <o:OLEObject Type="Embed" ProgID="PBrush" ShapeID="_x0000_i3291" DrawAspect="Content" ObjectID="_1674571552" r:id="rId72"/>
              </w:object>
            </w:r>
          </w:p>
        </w:tc>
        <w:tc>
          <w:tcPr>
            <w:tcW w:w="1693" w:type="dxa"/>
          </w:tcPr>
          <w:p w14:paraId="5410F15B" w14:textId="60BEE835" w:rsidR="002C75D4" w:rsidRDefault="005E34AD" w:rsidP="005E34AD">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Comic Sans MS" w:hAnsi="Comic Sans MS"/>
                <w:sz w:val="18"/>
                <w:szCs w:val="18"/>
              </w:rPr>
            </w:pPr>
            <w:r>
              <w:object w:dxaOrig="825" w:dyaOrig="2025" w14:anchorId="7E37B505">
                <v:shape id="_x0000_i3337" type="#_x0000_t75" style="width:25.95pt;height:63.6pt" o:ole="">
                  <v:imagedata r:id="rId73" o:title=""/>
                </v:shape>
                <o:OLEObject Type="Embed" ProgID="PBrush" ShapeID="_x0000_i3337" DrawAspect="Content" ObjectID="_1674571553" r:id="rId74"/>
              </w:object>
            </w:r>
          </w:p>
        </w:tc>
      </w:tr>
    </w:tbl>
    <w:p w14:paraId="441858E5" w14:textId="133C9E4C" w:rsidR="000426E8" w:rsidRDefault="000426E8" w:rsidP="005E34AD">
      <w:pPr>
        <w:pStyle w:val="Prrafodelista"/>
        <w:spacing w:after="0" w:line="240" w:lineRule="auto"/>
        <w:ind w:left="142"/>
        <w:rPr>
          <w:b/>
          <w:bCs/>
          <w:noProof/>
        </w:rPr>
      </w:pPr>
    </w:p>
    <w:p w14:paraId="64E3E82D" w14:textId="223F9883" w:rsidR="008A71B2" w:rsidRDefault="005E34AD" w:rsidP="00583A47">
      <w:pPr>
        <w:pStyle w:val="Prrafodelista"/>
        <w:numPr>
          <w:ilvl w:val="0"/>
          <w:numId w:val="24"/>
        </w:numPr>
        <w:spacing w:after="0" w:line="240" w:lineRule="auto"/>
        <w:ind w:left="142"/>
        <w:jc w:val="both"/>
        <w:rPr>
          <w:noProof/>
        </w:rPr>
      </w:pPr>
      <w:r>
        <w:rPr>
          <w:noProof/>
        </w:rPr>
        <w:t>Pinta del mismo color la estructura de los aromaticos con su respectivo nombre</w:t>
      </w:r>
    </w:p>
    <w:p w14:paraId="7CCAA557" w14:textId="6955AC94" w:rsidR="005E34AD" w:rsidRDefault="00253F6B" w:rsidP="005E34AD">
      <w:pPr>
        <w:pStyle w:val="Prrafodelista"/>
        <w:spacing w:after="0" w:line="240" w:lineRule="auto"/>
        <w:ind w:left="360"/>
        <w:jc w:val="both"/>
        <w:rPr>
          <w:noProof/>
        </w:rPr>
      </w:pPr>
      <w:r w:rsidRPr="00F5014A">
        <w:rPr>
          <w:noProof/>
          <w:highlight w:val="yellow"/>
        </w:rPr>
        <w:lastRenderedPageBreak/>
        <mc:AlternateContent>
          <mc:Choice Requires="wps">
            <w:drawing>
              <wp:anchor distT="0" distB="0" distL="114300" distR="114300" simplePos="0" relativeHeight="252197888" behindDoc="1" locked="0" layoutInCell="1" allowOverlap="1" wp14:anchorId="2439591E" wp14:editId="64D09967">
                <wp:simplePos x="0" y="0"/>
                <wp:positionH relativeFrom="leftMargin">
                  <wp:posOffset>287965</wp:posOffset>
                </wp:positionH>
                <wp:positionV relativeFrom="paragraph">
                  <wp:posOffset>-79759</wp:posOffset>
                </wp:positionV>
                <wp:extent cx="425570" cy="4513041"/>
                <wp:effectExtent l="152400" t="152400" r="165100" b="173355"/>
                <wp:wrapNone/>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0" cy="451304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0DE4B2A8" w14:textId="77777777" w:rsidR="00583A47" w:rsidRPr="00BD592A" w:rsidRDefault="00583A47" w:rsidP="00583A4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9591E" id="_x0000_s1036" type="#_x0000_t202" style="position:absolute;left:0;text-align:left;margin-left:22.65pt;margin-top:-6.3pt;width:33.5pt;height:355.35pt;z-index:-251118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" fillcolor="window" strokecolor="#c9c9c9" strokeweight="1pt">
                <v:textbox style="layout-flow:vertical;mso-layout-flow-alt:bottom-to-top">
                  <w:txbxContent>
                    <w:p w14:paraId="0DE4B2A8" w14:textId="77777777" w:rsidR="00583A47" w:rsidRPr="00BD592A" w:rsidRDefault="00583A47" w:rsidP="00583A4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AROMÁTICOS</w:t>
                      </w:r>
                    </w:p>
                  </w:txbxContent>
                </v:textbox>
                <w10:wrap anchorx="margin"/>
              </v:shape>
            </w:pict>
          </mc:Fallback>
        </mc:AlternateContent>
      </w:r>
      <w:r w:rsidR="00405C07">
        <w:rPr>
          <w:noProof/>
        </w:rPr>
        <mc:AlternateContent>
          <mc:Choice Requires="wps">
            <w:drawing>
              <wp:anchor distT="0" distB="0" distL="114300" distR="114300" simplePos="0" relativeHeight="252187648" behindDoc="0" locked="0" layoutInCell="1" allowOverlap="1" wp14:anchorId="0BCD16DA" wp14:editId="3A103A63">
                <wp:simplePos x="0" y="0"/>
                <wp:positionH relativeFrom="column">
                  <wp:posOffset>2120041</wp:posOffset>
                </wp:positionH>
                <wp:positionV relativeFrom="paragraph">
                  <wp:posOffset>4445</wp:posOffset>
                </wp:positionV>
                <wp:extent cx="1117600" cy="340659"/>
                <wp:effectExtent l="0" t="0" r="25400" b="21590"/>
                <wp:wrapNone/>
                <wp:docPr id="199" name="Rectángulo 199"/>
                <wp:cNvGraphicFramePr/>
                <a:graphic xmlns:a="http://schemas.openxmlformats.org/drawingml/2006/main">
                  <a:graphicData uri="http://schemas.microsoft.com/office/word/2010/wordprocessingShape">
                    <wps:wsp>
                      <wps:cNvSpPr/>
                      <wps:spPr>
                        <a:xfrm>
                          <a:off x="0" y="0"/>
                          <a:ext cx="1117600" cy="340659"/>
                        </a:xfrm>
                        <a:prstGeom prst="rect">
                          <a:avLst/>
                        </a:prstGeom>
                        <a:solidFill>
                          <a:sysClr val="window" lastClr="FFFFFF"/>
                        </a:solidFill>
                        <a:ln w="12700" cap="flat" cmpd="sng" algn="ctr">
                          <a:solidFill>
                            <a:srgbClr val="70AD47"/>
                          </a:solidFill>
                          <a:prstDash val="solid"/>
                          <a:miter lim="800000"/>
                        </a:ln>
                        <a:effectLst/>
                      </wps:spPr>
                      <wps:txbx>
                        <w:txbxContent>
                          <w:p w14:paraId="1AB8AC98" w14:textId="272585F5" w:rsidR="002F175D" w:rsidRDefault="002F175D" w:rsidP="002F175D">
                            <w:pPr>
                              <w:jc w:val="center"/>
                            </w:pPr>
                            <w:r>
                              <w:rPr>
                                <w:noProof/>
                              </w:rPr>
                              <w:drawing>
                                <wp:inline distT="0" distB="0" distL="0" distR="0" wp14:anchorId="506DE682" wp14:editId="79E9B1DB">
                                  <wp:extent cx="950107" cy="908424"/>
                                  <wp:effectExtent l="0" t="0" r="2540" b="635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69119" cy="926602"/>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w14:anchorId="0BCD16DA" id="Rectángulo 199" o:spid="_x0000_s1037" style="position:absolute;left:0;text-align:left;margin-left:166.95pt;margin-top:.35pt;width:88pt;height:26.8pt;z-index:25218764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" fillcolor="window" strokecolor="#70ad47" strokeweight="1pt">
                <v:textbox style="mso-fit-shape-to-text:t">
                  <w:txbxContent>
                    <w:p w14:paraId="1AB8AC98" w14:textId="272585F5" w:rsidR="002F175D" w:rsidRDefault="002F175D" w:rsidP="002F175D">
                      <w:pPr>
                        <w:jc w:val="center"/>
                      </w:pPr>
                      <w:r>
                        <w:rPr>
                          <w:noProof/>
                        </w:rPr>
                        <w:drawing>
                          <wp:inline distT="0" distB="0" distL="0" distR="0" wp14:anchorId="506DE682" wp14:editId="79E9B1DB">
                            <wp:extent cx="950107" cy="908424"/>
                            <wp:effectExtent l="0" t="0" r="2540" b="635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69119" cy="926602"/>
                                    </a:xfrm>
                                    <a:prstGeom prst="rect">
                                      <a:avLst/>
                                    </a:prstGeom>
                                    <a:noFill/>
                                    <a:ln>
                                      <a:noFill/>
                                    </a:ln>
                                  </pic:spPr>
                                </pic:pic>
                              </a:graphicData>
                            </a:graphic>
                          </wp:inline>
                        </w:drawing>
                      </w:r>
                    </w:p>
                  </w:txbxContent>
                </v:textbox>
              </v:rect>
            </w:pict>
          </mc:Fallback>
        </mc:AlternateContent>
      </w:r>
      <w:r w:rsidR="00405C07">
        <w:rPr>
          <w:noProof/>
        </w:rPr>
        <mc:AlternateContent>
          <mc:Choice Requires="wps">
            <w:drawing>
              <wp:anchor distT="0" distB="0" distL="114300" distR="114300" simplePos="0" relativeHeight="252189696" behindDoc="0" locked="0" layoutInCell="1" allowOverlap="1" wp14:anchorId="1B7CB49E" wp14:editId="084481A3">
                <wp:simplePos x="0" y="0"/>
                <wp:positionH relativeFrom="column">
                  <wp:posOffset>4087421</wp:posOffset>
                </wp:positionH>
                <wp:positionV relativeFrom="paragraph">
                  <wp:posOffset>5678</wp:posOffset>
                </wp:positionV>
                <wp:extent cx="1117600" cy="340659"/>
                <wp:effectExtent l="0" t="0" r="25400" b="21590"/>
                <wp:wrapNone/>
                <wp:docPr id="200" name="Rectángulo 200"/>
                <wp:cNvGraphicFramePr/>
                <a:graphic xmlns:a="http://schemas.openxmlformats.org/drawingml/2006/main">
                  <a:graphicData uri="http://schemas.microsoft.com/office/word/2010/wordprocessingShape">
                    <wps:wsp>
                      <wps:cNvSpPr/>
                      <wps:spPr>
                        <a:xfrm>
                          <a:off x="0" y="0"/>
                          <a:ext cx="1117600" cy="340659"/>
                        </a:xfrm>
                        <a:prstGeom prst="rect">
                          <a:avLst/>
                        </a:prstGeom>
                        <a:solidFill>
                          <a:sysClr val="window" lastClr="FFFFFF"/>
                        </a:solidFill>
                        <a:ln w="12700" cap="flat" cmpd="sng" algn="ctr">
                          <a:solidFill>
                            <a:srgbClr val="70AD47"/>
                          </a:solidFill>
                          <a:prstDash val="solid"/>
                          <a:miter lim="800000"/>
                        </a:ln>
                        <a:effectLst/>
                      </wps:spPr>
                      <wps:txbx>
                        <w:txbxContent>
                          <w:p w14:paraId="0849E597" w14:textId="63E86042" w:rsidR="002F175D" w:rsidRDefault="002F175D" w:rsidP="002F175D">
                            <w:pPr>
                              <w:jc w:val="center"/>
                            </w:pPr>
                            <w:r>
                              <w:rPr>
                                <w:noProof/>
                              </w:rPr>
                              <w:drawing>
                                <wp:inline distT="0" distB="0" distL="0" distR="0" wp14:anchorId="53B26254" wp14:editId="5C1E37E6">
                                  <wp:extent cx="920115" cy="824752"/>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30968" cy="83448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w14:anchorId="1B7CB49E" id="Rectángulo 200" o:spid="_x0000_s1038" style="position:absolute;left:0;text-align:left;margin-left:321.85pt;margin-top:.45pt;width:88pt;height:26.8pt;z-index:2521896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" fillcolor="window" strokecolor="#70ad47" strokeweight="1pt">
                <v:textbox style="mso-fit-shape-to-text:t">
                  <w:txbxContent>
                    <w:p w14:paraId="0849E597" w14:textId="63E86042" w:rsidR="002F175D" w:rsidRDefault="002F175D" w:rsidP="002F175D">
                      <w:pPr>
                        <w:jc w:val="center"/>
                      </w:pPr>
                      <w:r>
                        <w:rPr>
                          <w:noProof/>
                        </w:rPr>
                        <w:drawing>
                          <wp:inline distT="0" distB="0" distL="0" distR="0" wp14:anchorId="53B26254" wp14:editId="5C1E37E6">
                            <wp:extent cx="920115" cy="824752"/>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30968" cy="834480"/>
                                    </a:xfrm>
                                    <a:prstGeom prst="rect">
                                      <a:avLst/>
                                    </a:prstGeom>
                                    <a:noFill/>
                                    <a:ln>
                                      <a:noFill/>
                                    </a:ln>
                                  </pic:spPr>
                                </pic:pic>
                              </a:graphicData>
                            </a:graphic>
                          </wp:inline>
                        </w:drawing>
                      </w:r>
                    </w:p>
                  </w:txbxContent>
                </v:textbox>
              </v:rect>
            </w:pict>
          </mc:Fallback>
        </mc:AlternateContent>
      </w:r>
      <w:r w:rsidR="002F175D">
        <w:rPr>
          <w:noProof/>
        </w:rPr>
        <mc:AlternateContent>
          <mc:Choice Requires="wps">
            <w:drawing>
              <wp:anchor distT="0" distB="0" distL="114300" distR="114300" simplePos="0" relativeHeight="252185600" behindDoc="0" locked="0" layoutInCell="1" allowOverlap="1" wp14:anchorId="476CFD46" wp14:editId="1F6B61EF">
                <wp:simplePos x="0" y="0"/>
                <wp:positionH relativeFrom="column">
                  <wp:posOffset>180900</wp:posOffset>
                </wp:positionH>
                <wp:positionV relativeFrom="paragraph">
                  <wp:posOffset>-43479</wp:posOffset>
                </wp:positionV>
                <wp:extent cx="1117600" cy="340659"/>
                <wp:effectExtent l="0" t="0" r="25400" b="21590"/>
                <wp:wrapNone/>
                <wp:docPr id="198" name="Rectángulo 198"/>
                <wp:cNvGraphicFramePr/>
                <a:graphic xmlns:a="http://schemas.openxmlformats.org/drawingml/2006/main">
                  <a:graphicData uri="http://schemas.microsoft.com/office/word/2010/wordprocessingShape">
                    <wps:wsp>
                      <wps:cNvSpPr/>
                      <wps:spPr>
                        <a:xfrm>
                          <a:off x="0" y="0"/>
                          <a:ext cx="1117600" cy="3406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5C7E70" w14:textId="0EF3356B" w:rsidR="002F175D" w:rsidRDefault="002F175D" w:rsidP="002F175D">
                            <w:pPr>
                              <w:jc w:val="center"/>
                            </w:pPr>
                            <w:r>
                              <w:rPr>
                                <w:noProof/>
                              </w:rPr>
                              <w:drawing>
                                <wp:inline distT="0" distB="0" distL="0" distR="0" wp14:anchorId="38486F07" wp14:editId="33DBB673">
                                  <wp:extent cx="920115" cy="920115"/>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20115" cy="92011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w14:anchorId="476CFD46" id="Rectángulo 198" o:spid="_x0000_s1039" style="position:absolute;left:0;text-align:left;margin-left:14.25pt;margin-top:-3.4pt;width:88pt;height:26.8pt;z-index:2521856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" fillcolor="white [3201]" strokecolor="#70ad47 [3209]" strokeweight="1pt">
                <v:textbox style="mso-fit-shape-to-text:t">
                  <w:txbxContent>
                    <w:p w14:paraId="485C7E70" w14:textId="0EF3356B" w:rsidR="002F175D" w:rsidRDefault="002F175D" w:rsidP="002F175D">
                      <w:pPr>
                        <w:jc w:val="center"/>
                      </w:pPr>
                      <w:r>
                        <w:rPr>
                          <w:noProof/>
                        </w:rPr>
                        <w:drawing>
                          <wp:inline distT="0" distB="0" distL="0" distR="0" wp14:anchorId="38486F07" wp14:editId="33DBB673">
                            <wp:extent cx="920115" cy="920115"/>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20115" cy="920115"/>
                                    </a:xfrm>
                                    <a:prstGeom prst="rect">
                                      <a:avLst/>
                                    </a:prstGeom>
                                    <a:noFill/>
                                    <a:ln>
                                      <a:noFill/>
                                    </a:ln>
                                  </pic:spPr>
                                </pic:pic>
                              </a:graphicData>
                            </a:graphic>
                          </wp:inline>
                        </w:drawing>
                      </w:r>
                    </w:p>
                  </w:txbxContent>
                </v:textbox>
              </v:rect>
            </w:pict>
          </mc:Fallback>
        </mc:AlternateContent>
      </w:r>
    </w:p>
    <w:p w14:paraId="2B3BA679" w14:textId="4DE6C361" w:rsidR="002F175D" w:rsidRDefault="002F175D" w:rsidP="005E34AD">
      <w:pPr>
        <w:pStyle w:val="Prrafodelista"/>
        <w:spacing w:after="0" w:line="240" w:lineRule="auto"/>
        <w:ind w:left="360"/>
        <w:jc w:val="both"/>
        <w:rPr>
          <w:noProof/>
        </w:rPr>
      </w:pPr>
    </w:p>
    <w:p w14:paraId="63A4ADB2" w14:textId="38B6E621" w:rsidR="002F175D" w:rsidRDefault="002F175D" w:rsidP="005E34AD">
      <w:pPr>
        <w:pStyle w:val="Prrafodelista"/>
        <w:spacing w:after="0" w:line="240" w:lineRule="auto"/>
        <w:ind w:left="360"/>
        <w:jc w:val="both"/>
        <w:rPr>
          <w:noProof/>
        </w:rPr>
      </w:pPr>
    </w:p>
    <w:p w14:paraId="39CC24E1" w14:textId="4B2BC5F2" w:rsidR="002F175D" w:rsidRDefault="002F175D" w:rsidP="005E34AD">
      <w:pPr>
        <w:pStyle w:val="Prrafodelista"/>
        <w:spacing w:after="0" w:line="240" w:lineRule="auto"/>
        <w:ind w:left="360"/>
        <w:jc w:val="both"/>
        <w:rPr>
          <w:noProof/>
        </w:rPr>
      </w:pPr>
    </w:p>
    <w:p w14:paraId="5922286B" w14:textId="3634C24E" w:rsidR="002F175D" w:rsidRDefault="002F175D" w:rsidP="005E34AD">
      <w:pPr>
        <w:pStyle w:val="Prrafodelista"/>
        <w:spacing w:after="0" w:line="240" w:lineRule="auto"/>
        <w:ind w:left="360"/>
        <w:jc w:val="both"/>
        <w:rPr>
          <w:noProof/>
        </w:rPr>
      </w:pPr>
    </w:p>
    <w:p w14:paraId="4B6E8410" w14:textId="3CE1230E" w:rsidR="002F175D" w:rsidRDefault="002F175D" w:rsidP="005E34AD">
      <w:pPr>
        <w:pStyle w:val="Prrafodelista"/>
        <w:spacing w:after="0" w:line="240" w:lineRule="auto"/>
        <w:ind w:left="360"/>
        <w:jc w:val="both"/>
        <w:rPr>
          <w:noProof/>
        </w:rPr>
      </w:pPr>
    </w:p>
    <w:p w14:paraId="0F5FA74F" w14:textId="5D8F48C9" w:rsidR="002F175D" w:rsidRDefault="00405C07" w:rsidP="005E34AD">
      <w:pPr>
        <w:pStyle w:val="Prrafodelista"/>
        <w:spacing w:after="0" w:line="240" w:lineRule="auto"/>
        <w:ind w:left="360"/>
        <w:jc w:val="both"/>
        <w:rPr>
          <w:noProof/>
        </w:rPr>
      </w:pPr>
      <w:r>
        <w:rPr>
          <w:noProof/>
        </w:rPr>
        <mc:AlternateContent>
          <mc:Choice Requires="wps">
            <w:drawing>
              <wp:anchor distT="0" distB="0" distL="114300" distR="114300" simplePos="0" relativeHeight="252195840" behindDoc="0" locked="0" layoutInCell="1" allowOverlap="1" wp14:anchorId="27F06670" wp14:editId="7F67F262">
                <wp:simplePos x="0" y="0"/>
                <wp:positionH relativeFrom="column">
                  <wp:posOffset>4250653</wp:posOffset>
                </wp:positionH>
                <wp:positionV relativeFrom="paragraph">
                  <wp:posOffset>122406</wp:posOffset>
                </wp:positionV>
                <wp:extent cx="1153459" cy="376518"/>
                <wp:effectExtent l="0" t="0" r="13335" b="24130"/>
                <wp:wrapNone/>
                <wp:docPr id="203" name="Rectángulo 203"/>
                <wp:cNvGraphicFramePr/>
                <a:graphic xmlns:a="http://schemas.openxmlformats.org/drawingml/2006/main">
                  <a:graphicData uri="http://schemas.microsoft.com/office/word/2010/wordprocessingShape">
                    <wps:wsp>
                      <wps:cNvSpPr/>
                      <wps:spPr>
                        <a:xfrm>
                          <a:off x="0" y="0"/>
                          <a:ext cx="1153459" cy="376518"/>
                        </a:xfrm>
                        <a:prstGeom prst="rect">
                          <a:avLst/>
                        </a:prstGeom>
                        <a:solidFill>
                          <a:sysClr val="window" lastClr="FFFFFF"/>
                        </a:solidFill>
                        <a:ln w="12700" cap="flat" cmpd="sng" algn="ctr">
                          <a:solidFill>
                            <a:srgbClr val="70AD47"/>
                          </a:solidFill>
                          <a:prstDash val="solid"/>
                          <a:miter lim="800000"/>
                        </a:ln>
                        <a:effectLst/>
                      </wps:spPr>
                      <wps:txbx>
                        <w:txbxContent>
                          <w:p w14:paraId="60919E8F" w14:textId="25D83C24" w:rsidR="00405C07" w:rsidRDefault="00405C07" w:rsidP="00405C07">
                            <w:pPr>
                              <w:jc w:val="center"/>
                            </w:pPr>
                            <w:r>
                              <w:rPr>
                                <w:noProof/>
                              </w:rPr>
                              <w:drawing>
                                <wp:inline distT="0" distB="0" distL="0" distR="0" wp14:anchorId="582803A0" wp14:editId="5C7093BF">
                                  <wp:extent cx="645458" cy="267970"/>
                                  <wp:effectExtent l="0" t="0" r="254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94505" cy="288332"/>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06670" id="Rectángulo 203" o:spid="_x0000_s1040" style="position:absolute;left:0;text-align:left;margin-left:334.7pt;margin-top:9.65pt;width:90.8pt;height:29.65pt;z-index:252195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" fillcolor="window" strokecolor="#70ad47" strokeweight="1pt">
                <v:textbox>
                  <w:txbxContent>
                    <w:p w14:paraId="60919E8F" w14:textId="25D83C24" w:rsidR="00405C07" w:rsidRDefault="00405C07" w:rsidP="00405C07">
                      <w:pPr>
                        <w:jc w:val="center"/>
                      </w:pPr>
                      <w:r>
                        <w:rPr>
                          <w:noProof/>
                        </w:rPr>
                        <w:drawing>
                          <wp:inline distT="0" distB="0" distL="0" distR="0" wp14:anchorId="582803A0" wp14:editId="5C7093BF">
                            <wp:extent cx="645458" cy="267970"/>
                            <wp:effectExtent l="0" t="0" r="254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94505" cy="288332"/>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2191744" behindDoc="0" locked="0" layoutInCell="1" allowOverlap="1" wp14:anchorId="05103F68" wp14:editId="6C68472F">
                <wp:simplePos x="0" y="0"/>
                <wp:positionH relativeFrom="column">
                  <wp:posOffset>174924</wp:posOffset>
                </wp:positionH>
                <wp:positionV relativeFrom="paragraph">
                  <wp:posOffset>116877</wp:posOffset>
                </wp:positionV>
                <wp:extent cx="1117600" cy="376219"/>
                <wp:effectExtent l="0" t="0" r="26670" b="24130"/>
                <wp:wrapNone/>
                <wp:docPr id="201" name="Rectángulo 201"/>
                <wp:cNvGraphicFramePr/>
                <a:graphic xmlns:a="http://schemas.openxmlformats.org/drawingml/2006/main">
                  <a:graphicData uri="http://schemas.microsoft.com/office/word/2010/wordprocessingShape">
                    <wps:wsp>
                      <wps:cNvSpPr/>
                      <wps:spPr>
                        <a:xfrm>
                          <a:off x="0" y="0"/>
                          <a:ext cx="1117600" cy="376219"/>
                        </a:xfrm>
                        <a:prstGeom prst="rect">
                          <a:avLst/>
                        </a:prstGeom>
                        <a:solidFill>
                          <a:sysClr val="window" lastClr="FFFFFF"/>
                        </a:solidFill>
                        <a:ln w="12700" cap="flat" cmpd="sng" algn="ctr">
                          <a:solidFill>
                            <a:srgbClr val="70AD47"/>
                          </a:solidFill>
                          <a:prstDash val="solid"/>
                          <a:miter lim="800000"/>
                        </a:ln>
                        <a:effectLst/>
                      </wps:spPr>
                      <wps:txbx>
                        <w:txbxContent>
                          <w:p w14:paraId="152C69AD" w14:textId="5E2DEB57" w:rsidR="00405C07" w:rsidRDefault="00405C07" w:rsidP="00405C07">
                            <w:pPr>
                              <w:jc w:val="center"/>
                            </w:pPr>
                            <w:r>
                              <w:rPr>
                                <w:noProof/>
                              </w:rPr>
                              <w:drawing>
                                <wp:inline distT="0" distB="0" distL="0" distR="0" wp14:anchorId="321F1C3E" wp14:editId="4B142074">
                                  <wp:extent cx="920115" cy="262890"/>
                                  <wp:effectExtent l="0" t="0" r="0" b="381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20115" cy="26289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103F68" id="Rectángulo 201" o:spid="_x0000_s1041" style="position:absolute;left:0;text-align:left;margin-left:13.75pt;margin-top:9.2pt;width:88pt;height:29.6pt;z-index:252191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" fillcolor="window" strokecolor="#70ad47" strokeweight="1pt">
                <v:textbox>
                  <w:txbxContent>
                    <w:p w14:paraId="152C69AD" w14:textId="5E2DEB57" w:rsidR="00405C07" w:rsidRDefault="00405C07" w:rsidP="00405C07">
                      <w:pPr>
                        <w:jc w:val="center"/>
                      </w:pPr>
                      <w:r>
                        <w:rPr>
                          <w:noProof/>
                        </w:rPr>
                        <w:drawing>
                          <wp:inline distT="0" distB="0" distL="0" distR="0" wp14:anchorId="321F1C3E" wp14:editId="4B142074">
                            <wp:extent cx="920115" cy="262890"/>
                            <wp:effectExtent l="0" t="0" r="0" b="381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20115" cy="262890"/>
                                    </a:xfrm>
                                    <a:prstGeom prst="rect">
                                      <a:avLst/>
                                    </a:prstGeom>
                                    <a:noFill/>
                                    <a:ln>
                                      <a:noFill/>
                                    </a:ln>
                                  </pic:spPr>
                                </pic:pic>
                              </a:graphicData>
                            </a:graphic>
                          </wp:inline>
                        </w:drawing>
                      </w:r>
                    </w:p>
                  </w:txbxContent>
                </v:textbox>
              </v:rect>
            </w:pict>
          </mc:Fallback>
        </mc:AlternateContent>
      </w:r>
    </w:p>
    <w:p w14:paraId="607A358B" w14:textId="4FA02180" w:rsidR="002F175D" w:rsidRDefault="00405C07" w:rsidP="005E34AD">
      <w:pPr>
        <w:pStyle w:val="Prrafodelista"/>
        <w:spacing w:after="0" w:line="240" w:lineRule="auto"/>
        <w:ind w:left="360"/>
        <w:jc w:val="both"/>
        <w:rPr>
          <w:noProof/>
        </w:rPr>
      </w:pPr>
      <w:r>
        <w:rPr>
          <w:noProof/>
        </w:rPr>
        <mc:AlternateContent>
          <mc:Choice Requires="wps">
            <w:drawing>
              <wp:anchor distT="0" distB="0" distL="114300" distR="114300" simplePos="0" relativeHeight="252193792" behindDoc="0" locked="0" layoutInCell="1" allowOverlap="1" wp14:anchorId="068650D5" wp14:editId="6FF5ABF4">
                <wp:simplePos x="0" y="0"/>
                <wp:positionH relativeFrom="page">
                  <wp:align>center</wp:align>
                </wp:positionH>
                <wp:positionV relativeFrom="paragraph">
                  <wp:posOffset>13372</wp:posOffset>
                </wp:positionV>
                <wp:extent cx="1117600" cy="394447"/>
                <wp:effectExtent l="0" t="0" r="26670" b="24765"/>
                <wp:wrapNone/>
                <wp:docPr id="202" name="Rectángulo 202"/>
                <wp:cNvGraphicFramePr/>
                <a:graphic xmlns:a="http://schemas.openxmlformats.org/drawingml/2006/main">
                  <a:graphicData uri="http://schemas.microsoft.com/office/word/2010/wordprocessingShape">
                    <wps:wsp>
                      <wps:cNvSpPr/>
                      <wps:spPr>
                        <a:xfrm>
                          <a:off x="0" y="0"/>
                          <a:ext cx="1117600" cy="394447"/>
                        </a:xfrm>
                        <a:prstGeom prst="rect">
                          <a:avLst/>
                        </a:prstGeom>
                        <a:solidFill>
                          <a:sysClr val="window" lastClr="FFFFFF"/>
                        </a:solidFill>
                        <a:ln w="12700" cap="flat" cmpd="sng" algn="ctr">
                          <a:solidFill>
                            <a:srgbClr val="70AD47"/>
                          </a:solidFill>
                          <a:prstDash val="solid"/>
                          <a:miter lim="800000"/>
                        </a:ln>
                        <a:effectLst/>
                      </wps:spPr>
                      <wps:txbx>
                        <w:txbxContent>
                          <w:p w14:paraId="1176FE21" w14:textId="6956B3D7" w:rsidR="00405C07" w:rsidRDefault="00405C07" w:rsidP="00405C07">
                            <w:pPr>
                              <w:jc w:val="center"/>
                            </w:pPr>
                            <w:r>
                              <w:rPr>
                                <w:noProof/>
                              </w:rPr>
                              <w:drawing>
                                <wp:inline distT="0" distB="0" distL="0" distR="0" wp14:anchorId="72894876" wp14:editId="7FD35451">
                                  <wp:extent cx="920115" cy="316865"/>
                                  <wp:effectExtent l="0" t="0" r="0" b="6985"/>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20115" cy="31686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8650D5" id="Rectángulo 202" o:spid="_x0000_s1042" style="position:absolute;left:0;text-align:left;margin-left:0;margin-top:1.05pt;width:88pt;height:31.05pt;z-index:252193792;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" fillcolor="window" strokecolor="#70ad47" strokeweight="1pt">
                <v:textbox>
                  <w:txbxContent>
                    <w:p w14:paraId="1176FE21" w14:textId="6956B3D7" w:rsidR="00405C07" w:rsidRDefault="00405C07" w:rsidP="00405C07">
                      <w:pPr>
                        <w:jc w:val="center"/>
                      </w:pPr>
                      <w:r>
                        <w:rPr>
                          <w:noProof/>
                        </w:rPr>
                        <w:drawing>
                          <wp:inline distT="0" distB="0" distL="0" distR="0" wp14:anchorId="72894876" wp14:editId="7FD35451">
                            <wp:extent cx="920115" cy="316865"/>
                            <wp:effectExtent l="0" t="0" r="0" b="6985"/>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20115" cy="316865"/>
                                    </a:xfrm>
                                    <a:prstGeom prst="rect">
                                      <a:avLst/>
                                    </a:prstGeom>
                                    <a:noFill/>
                                    <a:ln>
                                      <a:noFill/>
                                    </a:ln>
                                  </pic:spPr>
                                </pic:pic>
                              </a:graphicData>
                            </a:graphic>
                          </wp:inline>
                        </w:drawing>
                      </w:r>
                    </w:p>
                  </w:txbxContent>
                </v:textbox>
                <w10:wrap anchorx="page"/>
              </v:rect>
            </w:pict>
          </mc:Fallback>
        </mc:AlternateContent>
      </w:r>
    </w:p>
    <w:p w14:paraId="7E8B7661" w14:textId="7FD2CBB7" w:rsidR="002F175D" w:rsidRDefault="002F175D" w:rsidP="005E34AD">
      <w:pPr>
        <w:pStyle w:val="Prrafodelista"/>
        <w:spacing w:after="0" w:line="240" w:lineRule="auto"/>
        <w:ind w:left="360"/>
        <w:jc w:val="both"/>
        <w:rPr>
          <w:noProof/>
        </w:rPr>
      </w:pPr>
    </w:p>
    <w:p w14:paraId="31B3FA2F" w14:textId="77777777" w:rsidR="00405C07" w:rsidRDefault="00405C07" w:rsidP="005E34AD">
      <w:pPr>
        <w:pStyle w:val="Prrafodelista"/>
        <w:spacing w:after="0" w:line="240" w:lineRule="auto"/>
        <w:ind w:left="360"/>
        <w:jc w:val="both"/>
        <w:rPr>
          <w:noProof/>
        </w:rPr>
      </w:pPr>
    </w:p>
    <w:p w14:paraId="73B5CF9F" w14:textId="4B9C8825" w:rsidR="00C45477" w:rsidRPr="00C45477" w:rsidRDefault="00405C07" w:rsidP="006F31CC">
      <w:pPr>
        <w:pStyle w:val="Prrafodelista"/>
        <w:tabs>
          <w:tab w:val="left" w:pos="2410"/>
        </w:tabs>
        <w:spacing w:after="0" w:line="240" w:lineRule="auto"/>
        <w:ind w:left="360"/>
        <w:jc w:val="both"/>
      </w:pPr>
      <w:r w:rsidRPr="00C45477">
        <w:rPr>
          <w:noProof/>
        </w:rPr>
        <w:drawing>
          <wp:anchor distT="0" distB="0" distL="114300" distR="114300" simplePos="0" relativeHeight="252009472" behindDoc="0" locked="0" layoutInCell="1" allowOverlap="1" wp14:anchorId="49ACABDF" wp14:editId="14002E8B">
            <wp:simplePos x="0" y="0"/>
            <wp:positionH relativeFrom="leftMargin">
              <wp:posOffset>1132466</wp:posOffset>
            </wp:positionH>
            <wp:positionV relativeFrom="paragraph">
              <wp:posOffset>136077</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10496" behindDoc="0" locked="0" layoutInCell="1" allowOverlap="1" wp14:anchorId="18D0A647" wp14:editId="7859680B">
            <wp:simplePos x="0" y="0"/>
            <wp:positionH relativeFrom="margin">
              <wp:posOffset>466052</wp:posOffset>
            </wp:positionH>
            <wp:positionV relativeFrom="paragraph">
              <wp:posOffset>23906</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8448" behindDoc="0" locked="0" layoutInCell="1" allowOverlap="1" wp14:anchorId="426532A4" wp14:editId="6EF288FC">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7ACD3C5" id="Conector recto 215" o:spid="_x0000_s1026" style="position:absolute;flip:y;z-index:2520084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6F31CC" w14:paraId="3092822F" w14:textId="77777777" w:rsidTr="0046374E">
        <w:tc>
          <w:tcPr>
            <w:tcW w:w="6946" w:type="dxa"/>
            <w:gridSpan w:val="2"/>
          </w:tcPr>
          <w:p w14:paraId="20EAFFFF"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color w:val="000000"/>
                <w:spacing w:val="-4"/>
                <w:sz w:val="20"/>
                <w:szCs w:val="20"/>
              </w:rPr>
            </w:pPr>
            <w:r w:rsidRPr="006F31CC">
              <w:rPr>
                <w:rFonts w:ascii="Candara" w:hAnsi="Candara"/>
                <w:b/>
                <w:color w:val="000000"/>
                <w:spacing w:val="-4"/>
                <w:sz w:val="20"/>
                <w:szCs w:val="20"/>
              </w:rPr>
              <w:t>VALORA TU APRENDIZAJE</w:t>
            </w:r>
          </w:p>
        </w:tc>
        <w:tc>
          <w:tcPr>
            <w:tcW w:w="567" w:type="dxa"/>
          </w:tcPr>
          <w:p w14:paraId="726BAF94"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SI</w:t>
            </w:r>
          </w:p>
        </w:tc>
        <w:tc>
          <w:tcPr>
            <w:tcW w:w="567" w:type="dxa"/>
          </w:tcPr>
          <w:p w14:paraId="283BA7B8"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NO</w:t>
            </w:r>
          </w:p>
        </w:tc>
        <w:tc>
          <w:tcPr>
            <w:tcW w:w="1134" w:type="dxa"/>
          </w:tcPr>
          <w:p w14:paraId="139E0780"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A VECES</w:t>
            </w:r>
          </w:p>
        </w:tc>
      </w:tr>
      <w:tr w:rsidR="00C45477" w:rsidRPr="006F31CC" w14:paraId="487D385F" w14:textId="77777777" w:rsidTr="0046374E">
        <w:tc>
          <w:tcPr>
            <w:tcW w:w="1560" w:type="dxa"/>
          </w:tcPr>
          <w:p w14:paraId="7F98FFE4" w14:textId="479257F6"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1.</w:t>
            </w:r>
            <w:r w:rsidR="006E3AA1" w:rsidRPr="006F31CC">
              <w:rPr>
                <w:rFonts w:ascii="Candara" w:hAnsi="Candara"/>
                <w:b/>
                <w:color w:val="000000"/>
                <w:spacing w:val="-4"/>
                <w:sz w:val="20"/>
                <w:szCs w:val="20"/>
              </w:rPr>
              <w:t xml:space="preserve"> </w:t>
            </w:r>
            <w:r w:rsidRPr="006F31CC">
              <w:rPr>
                <w:rFonts w:ascii="Candara" w:hAnsi="Candara"/>
                <w:b/>
                <w:color w:val="000000"/>
                <w:spacing w:val="-4"/>
                <w:sz w:val="20"/>
                <w:szCs w:val="20"/>
              </w:rPr>
              <w:t>Cognitivo</w:t>
            </w:r>
          </w:p>
        </w:tc>
        <w:tc>
          <w:tcPr>
            <w:tcW w:w="5386" w:type="dxa"/>
          </w:tcPr>
          <w:p w14:paraId="2B9DBE39" w14:textId="76EE7B1C" w:rsidR="00C45477" w:rsidRPr="006F31CC" w:rsidRDefault="00593725" w:rsidP="006F31CC">
            <w:pPr>
              <w:spacing w:after="100" w:afterAutospacing="1" w:line="240" w:lineRule="auto"/>
              <w:jc w:val="both"/>
              <w:rPr>
                <w:rFonts w:ascii="Candara" w:hAnsi="Candara"/>
                <w:color w:val="000000"/>
                <w:spacing w:val="-4"/>
                <w:sz w:val="20"/>
                <w:szCs w:val="20"/>
              </w:rPr>
            </w:pPr>
            <w:r>
              <w:rPr>
                <w:rFonts w:ascii="Candara" w:hAnsi="Candara"/>
                <w:color w:val="000000"/>
                <w:spacing w:val="-4"/>
                <w:sz w:val="20"/>
                <w:szCs w:val="20"/>
              </w:rPr>
              <w:t xml:space="preserve">Identifica </w:t>
            </w:r>
            <w:r w:rsidR="00583A47">
              <w:rPr>
                <w:rFonts w:ascii="Candara" w:hAnsi="Candara"/>
                <w:color w:val="000000"/>
                <w:spacing w:val="-4"/>
                <w:sz w:val="20"/>
                <w:szCs w:val="20"/>
              </w:rPr>
              <w:t>los hidrocarburos aromáticos, sus propiedades físicas, usos y los nombra correctamente</w:t>
            </w:r>
          </w:p>
        </w:tc>
        <w:tc>
          <w:tcPr>
            <w:tcW w:w="567" w:type="dxa"/>
          </w:tcPr>
          <w:p w14:paraId="5D9755DD"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11C5F23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71EA66F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485C07D2" w14:textId="77777777" w:rsidTr="0046374E">
        <w:tc>
          <w:tcPr>
            <w:tcW w:w="1560" w:type="dxa"/>
          </w:tcPr>
          <w:p w14:paraId="06E86D2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2.Procedimental</w:t>
            </w:r>
          </w:p>
        </w:tc>
        <w:tc>
          <w:tcPr>
            <w:tcW w:w="5386" w:type="dxa"/>
          </w:tcPr>
          <w:p w14:paraId="1DB04670" w14:textId="39B0DE37" w:rsidR="00C45477" w:rsidRPr="006F31CC" w:rsidRDefault="00593725" w:rsidP="006F31CC">
            <w:pPr>
              <w:spacing w:after="100" w:afterAutospacing="1" w:line="240" w:lineRule="auto"/>
              <w:jc w:val="both"/>
              <w:rPr>
                <w:rFonts w:ascii="Candara" w:hAnsi="Candara"/>
                <w:spacing w:val="-4"/>
                <w:sz w:val="20"/>
                <w:szCs w:val="20"/>
              </w:rPr>
            </w:pPr>
            <w:r>
              <w:rPr>
                <w:rFonts w:ascii="Candara" w:hAnsi="Candara"/>
                <w:color w:val="000000"/>
                <w:spacing w:val="-4"/>
                <w:sz w:val="20"/>
                <w:szCs w:val="20"/>
              </w:rPr>
              <w:t xml:space="preserve">Realiza </w:t>
            </w:r>
            <w:r w:rsidR="00583A47">
              <w:rPr>
                <w:rFonts w:ascii="Candara" w:hAnsi="Candara"/>
                <w:color w:val="000000"/>
                <w:spacing w:val="-4"/>
                <w:sz w:val="20"/>
                <w:szCs w:val="20"/>
              </w:rPr>
              <w:t>los ejercicios planteados en las actividades nombrando correctamente los compuestos aromáticos</w:t>
            </w:r>
            <w:r>
              <w:rPr>
                <w:rFonts w:ascii="Candara" w:hAnsi="Candara"/>
                <w:color w:val="000000"/>
                <w:spacing w:val="-4"/>
                <w:sz w:val="20"/>
                <w:szCs w:val="20"/>
              </w:rPr>
              <w:t>.</w:t>
            </w:r>
          </w:p>
        </w:tc>
        <w:tc>
          <w:tcPr>
            <w:tcW w:w="567" w:type="dxa"/>
          </w:tcPr>
          <w:p w14:paraId="0E8B054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0656B01E"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46AF2645"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0118BF49" w14:textId="77777777" w:rsidTr="0046374E">
        <w:tc>
          <w:tcPr>
            <w:tcW w:w="1560" w:type="dxa"/>
          </w:tcPr>
          <w:p w14:paraId="0DA4EC91"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3.Actitudinal</w:t>
            </w:r>
          </w:p>
        </w:tc>
        <w:tc>
          <w:tcPr>
            <w:tcW w:w="5386" w:type="dxa"/>
          </w:tcPr>
          <w:p w14:paraId="0B143206"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El estudiante demuestra una buena actitud para el desarrollo de las actividades.</w:t>
            </w:r>
          </w:p>
        </w:tc>
        <w:tc>
          <w:tcPr>
            <w:tcW w:w="567" w:type="dxa"/>
          </w:tcPr>
          <w:p w14:paraId="20CFBE4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5CC2DF0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3AF26BA7"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bl>
    <w:p w14:paraId="2D6F104A" w14:textId="7B401721" w:rsidR="00C45477" w:rsidRPr="00C45477" w:rsidRDefault="00C45477" w:rsidP="00C45477">
      <w:pPr>
        <w:spacing w:after="0" w:line="0" w:lineRule="atLeast"/>
        <w:jc w:val="both"/>
      </w:pPr>
    </w:p>
    <w:p w14:paraId="0193F6A3" w14:textId="2D596267" w:rsidR="00C45477" w:rsidRDefault="00593725" w:rsidP="0035150B">
      <w:pPr>
        <w:spacing w:after="0" w:line="0" w:lineRule="atLeast"/>
        <w:jc w:val="both"/>
      </w:pPr>
      <w:r>
        <w:rPr>
          <w:rFonts w:ascii="Cavolini" w:hAnsi="Cavolini" w:cs="Cavolini"/>
          <w:noProof/>
          <w:sz w:val="18"/>
          <w:szCs w:val="18"/>
        </w:rPr>
        <w:drawing>
          <wp:anchor distT="0" distB="0" distL="114300" distR="114300" simplePos="0" relativeHeight="252115968" behindDoc="1" locked="0" layoutInCell="1" allowOverlap="1" wp14:anchorId="30DB462E" wp14:editId="5D74E9B6">
            <wp:simplePos x="0" y="0"/>
            <wp:positionH relativeFrom="page">
              <wp:align>left</wp:align>
            </wp:positionH>
            <wp:positionV relativeFrom="paragraph">
              <wp:posOffset>1391285</wp:posOffset>
            </wp:positionV>
            <wp:extent cx="1057275" cy="113284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3E08DE">
      <w:headerReference w:type="default" r:id="rId83"/>
      <w:footerReference w:type="default" r:id="rId84"/>
      <w:type w:val="continuous"/>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DA835F" w14:textId="77777777" w:rsidR="00445DD7" w:rsidRDefault="00445DD7" w:rsidP="008B77C2">
      <w:pPr>
        <w:spacing w:after="0" w:line="240" w:lineRule="auto"/>
      </w:pPr>
      <w:r>
        <w:separator/>
      </w:r>
    </w:p>
  </w:endnote>
  <w:endnote w:type="continuationSeparator" w:id="0">
    <w:p w14:paraId="3AD38EFF" w14:textId="77777777" w:rsidR="00445DD7" w:rsidRDefault="00445DD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9E51E7" w14:textId="77777777" w:rsidR="00445DD7" w:rsidRDefault="00445DD7" w:rsidP="008B77C2">
      <w:pPr>
        <w:spacing w:after="0" w:line="240" w:lineRule="auto"/>
      </w:pPr>
      <w:r>
        <w:separator/>
      </w:r>
    </w:p>
  </w:footnote>
  <w:footnote w:type="continuationSeparator" w:id="0">
    <w:p w14:paraId="1349A25E" w14:textId="77777777" w:rsidR="00445DD7" w:rsidRDefault="00445DD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0F57CF"/>
    <w:multiLevelType w:val="hybridMultilevel"/>
    <w:tmpl w:val="D0D05430"/>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01362"/>
    <w:multiLevelType w:val="hybridMultilevel"/>
    <w:tmpl w:val="80F0EE0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7"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8"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9"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00C86"/>
    <w:multiLevelType w:val="hybridMultilevel"/>
    <w:tmpl w:val="8D92C40E"/>
    <w:lvl w:ilvl="0" w:tplc="7EA2AD8A">
      <w:start w:val="1"/>
      <w:numFmt w:val="decimal"/>
      <w:lvlText w:val="%1."/>
      <w:lvlJc w:val="left"/>
      <w:pPr>
        <w:tabs>
          <w:tab w:val="num" w:pos="720"/>
        </w:tabs>
        <w:ind w:left="720" w:hanging="360"/>
      </w:pPr>
      <w:rPr>
        <w:rFonts w:ascii="Comic Sans MS" w:hAnsi="Comic Sans MS" w:hint="default"/>
        <w:i w:val="0"/>
        <w:sz w:val="18"/>
        <w:szCs w:val="18"/>
      </w:rPr>
    </w:lvl>
    <w:lvl w:ilvl="1" w:tplc="FA2E7A3C">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9" w15:restartNumberingAfterBreak="0">
    <w:nsid w:val="3CE266E1"/>
    <w:multiLevelType w:val="hybridMultilevel"/>
    <w:tmpl w:val="F54CF4E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163BCB"/>
    <w:multiLevelType w:val="hybridMultilevel"/>
    <w:tmpl w:val="372CE9BA"/>
    <w:lvl w:ilvl="0" w:tplc="240A0019">
      <w:start w:val="1"/>
      <w:numFmt w:val="lowerLetter"/>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54132C23"/>
    <w:multiLevelType w:val="hybridMultilevel"/>
    <w:tmpl w:val="44803F46"/>
    <w:lvl w:ilvl="0" w:tplc="B19429E4">
      <w:start w:val="1"/>
      <w:numFmt w:val="decimal"/>
      <w:lvlText w:val="%1."/>
      <w:lvlJc w:val="left"/>
      <w:pPr>
        <w:ind w:left="360" w:hanging="360"/>
      </w:pPr>
      <w:rPr>
        <w:rFonts w:hint="default"/>
        <w:b w:val="0"/>
        <w:bCs w:val="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2"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F1613D"/>
    <w:multiLevelType w:val="hybridMultilevel"/>
    <w:tmpl w:val="DD721E8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4" w15:restartNumberingAfterBreak="0">
    <w:nsid w:val="7B605E84"/>
    <w:multiLevelType w:val="hybridMultilevel"/>
    <w:tmpl w:val="4ADEA588"/>
    <w:lvl w:ilvl="0" w:tplc="FA2E7A3C">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1"/>
  </w:num>
  <w:num w:numId="2">
    <w:abstractNumId w:val="24"/>
  </w:num>
  <w:num w:numId="3">
    <w:abstractNumId w:val="31"/>
  </w:num>
  <w:num w:numId="4">
    <w:abstractNumId w:val="29"/>
  </w:num>
  <w:num w:numId="5">
    <w:abstractNumId w:val="12"/>
  </w:num>
  <w:num w:numId="6">
    <w:abstractNumId w:val="11"/>
  </w:num>
  <w:num w:numId="7">
    <w:abstractNumId w:val="13"/>
  </w:num>
  <w:num w:numId="8">
    <w:abstractNumId w:val="4"/>
  </w:num>
  <w:num w:numId="9">
    <w:abstractNumId w:val="33"/>
  </w:num>
  <w:num w:numId="10">
    <w:abstractNumId w:val="34"/>
  </w:num>
  <w:num w:numId="11">
    <w:abstractNumId w:val="14"/>
  </w:num>
  <w:num w:numId="12">
    <w:abstractNumId w:val="42"/>
  </w:num>
  <w:num w:numId="13">
    <w:abstractNumId w:val="2"/>
  </w:num>
  <w:num w:numId="14">
    <w:abstractNumId w:val="20"/>
  </w:num>
  <w:num w:numId="15">
    <w:abstractNumId w:val="38"/>
  </w:num>
  <w:num w:numId="16">
    <w:abstractNumId w:val="6"/>
  </w:num>
  <w:num w:numId="17">
    <w:abstractNumId w:val="40"/>
  </w:num>
  <w:num w:numId="18">
    <w:abstractNumId w:val="32"/>
  </w:num>
  <w:num w:numId="19">
    <w:abstractNumId w:val="36"/>
  </w:num>
  <w:num w:numId="20">
    <w:abstractNumId w:val="27"/>
  </w:num>
  <w:num w:numId="21">
    <w:abstractNumId w:val="3"/>
  </w:num>
  <w:num w:numId="22">
    <w:abstractNumId w:val="7"/>
  </w:num>
  <w:num w:numId="23">
    <w:abstractNumId w:val="9"/>
  </w:num>
  <w:num w:numId="24">
    <w:abstractNumId w:val="23"/>
  </w:num>
  <w:num w:numId="25">
    <w:abstractNumId w:val="8"/>
  </w:num>
  <w:num w:numId="26">
    <w:abstractNumId w:val="22"/>
  </w:num>
  <w:num w:numId="27">
    <w:abstractNumId w:val="37"/>
  </w:num>
  <w:num w:numId="28">
    <w:abstractNumId w:val="15"/>
  </w:num>
  <w:num w:numId="29">
    <w:abstractNumId w:val="35"/>
  </w:num>
  <w:num w:numId="30">
    <w:abstractNumId w:val="39"/>
  </w:num>
  <w:num w:numId="31">
    <w:abstractNumId w:val="0"/>
  </w:num>
  <w:num w:numId="32">
    <w:abstractNumId w:val="16"/>
  </w:num>
  <w:num w:numId="33">
    <w:abstractNumId w:val="18"/>
  </w:num>
  <w:num w:numId="34">
    <w:abstractNumId w:val="30"/>
  </w:num>
  <w:num w:numId="35">
    <w:abstractNumId w:val="28"/>
  </w:num>
  <w:num w:numId="36">
    <w:abstractNumId w:val="26"/>
  </w:num>
  <w:num w:numId="37">
    <w:abstractNumId w:val="17"/>
  </w:num>
  <w:num w:numId="38">
    <w:abstractNumId w:val="25"/>
  </w:num>
  <w:num w:numId="39">
    <w:abstractNumId w:val="5"/>
  </w:num>
  <w:num w:numId="40">
    <w:abstractNumId w:val="19"/>
  </w:num>
  <w:num w:numId="41">
    <w:abstractNumId w:val="1"/>
  </w:num>
  <w:num w:numId="42">
    <w:abstractNumId w:val="44"/>
  </w:num>
  <w:num w:numId="43">
    <w:abstractNumId w:val="10"/>
  </w:num>
  <w:num w:numId="44">
    <w:abstractNumId w:val="21"/>
  </w:num>
  <w:num w:numId="45">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6E8"/>
    <w:rsid w:val="00042F11"/>
    <w:rsid w:val="000432A0"/>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41C6"/>
    <w:rsid w:val="00086A1B"/>
    <w:rsid w:val="00086AFE"/>
    <w:rsid w:val="00086C88"/>
    <w:rsid w:val="00094DE4"/>
    <w:rsid w:val="00097516"/>
    <w:rsid w:val="00097668"/>
    <w:rsid w:val="00097BE4"/>
    <w:rsid w:val="000A19BE"/>
    <w:rsid w:val="000A1F45"/>
    <w:rsid w:val="000A411C"/>
    <w:rsid w:val="000A4952"/>
    <w:rsid w:val="000A4973"/>
    <w:rsid w:val="000A6128"/>
    <w:rsid w:val="000A6956"/>
    <w:rsid w:val="000B22C7"/>
    <w:rsid w:val="000B2794"/>
    <w:rsid w:val="000B740F"/>
    <w:rsid w:val="000B7DD2"/>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3FB3"/>
    <w:rsid w:val="000E449B"/>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3C35"/>
    <w:rsid w:val="00126B1C"/>
    <w:rsid w:val="0013097D"/>
    <w:rsid w:val="00137969"/>
    <w:rsid w:val="00146501"/>
    <w:rsid w:val="00147425"/>
    <w:rsid w:val="00150C76"/>
    <w:rsid w:val="00151DB1"/>
    <w:rsid w:val="001527D9"/>
    <w:rsid w:val="00152B3C"/>
    <w:rsid w:val="0015387A"/>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C5FEA"/>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71B0"/>
    <w:rsid w:val="00247F96"/>
    <w:rsid w:val="0025134A"/>
    <w:rsid w:val="0025165F"/>
    <w:rsid w:val="0025237A"/>
    <w:rsid w:val="0025323F"/>
    <w:rsid w:val="00253F6B"/>
    <w:rsid w:val="00256FC5"/>
    <w:rsid w:val="0025732D"/>
    <w:rsid w:val="00257CFB"/>
    <w:rsid w:val="0026190F"/>
    <w:rsid w:val="002626BA"/>
    <w:rsid w:val="002665FC"/>
    <w:rsid w:val="0026752B"/>
    <w:rsid w:val="00270DD7"/>
    <w:rsid w:val="00273C58"/>
    <w:rsid w:val="00273F66"/>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C75D4"/>
    <w:rsid w:val="002D1CE5"/>
    <w:rsid w:val="002D41C8"/>
    <w:rsid w:val="002D4CC0"/>
    <w:rsid w:val="002D7392"/>
    <w:rsid w:val="002E0FF6"/>
    <w:rsid w:val="002E16A7"/>
    <w:rsid w:val="002E20CE"/>
    <w:rsid w:val="002E3346"/>
    <w:rsid w:val="002F175D"/>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24E2"/>
    <w:rsid w:val="003857E4"/>
    <w:rsid w:val="00385F7B"/>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6941"/>
    <w:rsid w:val="003E6FFB"/>
    <w:rsid w:val="003E7607"/>
    <w:rsid w:val="003F0FB5"/>
    <w:rsid w:val="003F3B9C"/>
    <w:rsid w:val="003F5EC3"/>
    <w:rsid w:val="0040177D"/>
    <w:rsid w:val="00403279"/>
    <w:rsid w:val="004038D3"/>
    <w:rsid w:val="00404D0F"/>
    <w:rsid w:val="00405C07"/>
    <w:rsid w:val="004070BF"/>
    <w:rsid w:val="004117A8"/>
    <w:rsid w:val="00412D95"/>
    <w:rsid w:val="0041465B"/>
    <w:rsid w:val="004153EC"/>
    <w:rsid w:val="004165B4"/>
    <w:rsid w:val="004215C6"/>
    <w:rsid w:val="0042223A"/>
    <w:rsid w:val="00423245"/>
    <w:rsid w:val="004236BE"/>
    <w:rsid w:val="00425716"/>
    <w:rsid w:val="0042620F"/>
    <w:rsid w:val="00427B9B"/>
    <w:rsid w:val="004334D1"/>
    <w:rsid w:val="00433DD0"/>
    <w:rsid w:val="00435E0C"/>
    <w:rsid w:val="004426F3"/>
    <w:rsid w:val="004435C6"/>
    <w:rsid w:val="004435DE"/>
    <w:rsid w:val="0044494B"/>
    <w:rsid w:val="00445DD7"/>
    <w:rsid w:val="00447BF6"/>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37FB"/>
    <w:rsid w:val="00485925"/>
    <w:rsid w:val="00485BA4"/>
    <w:rsid w:val="00487A43"/>
    <w:rsid w:val="004904CD"/>
    <w:rsid w:val="004905AC"/>
    <w:rsid w:val="00491F72"/>
    <w:rsid w:val="00493478"/>
    <w:rsid w:val="004940FA"/>
    <w:rsid w:val="0049428C"/>
    <w:rsid w:val="00497378"/>
    <w:rsid w:val="00497802"/>
    <w:rsid w:val="004A4183"/>
    <w:rsid w:val="004B1B1D"/>
    <w:rsid w:val="004B6F6C"/>
    <w:rsid w:val="004B7840"/>
    <w:rsid w:val="004C27EB"/>
    <w:rsid w:val="004C7BC1"/>
    <w:rsid w:val="004D3CC5"/>
    <w:rsid w:val="004D561F"/>
    <w:rsid w:val="004E219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D9F"/>
    <w:rsid w:val="00553C83"/>
    <w:rsid w:val="00554A32"/>
    <w:rsid w:val="005607F6"/>
    <w:rsid w:val="0056104D"/>
    <w:rsid w:val="0056129C"/>
    <w:rsid w:val="00563AF1"/>
    <w:rsid w:val="00564B5F"/>
    <w:rsid w:val="00565983"/>
    <w:rsid w:val="00566991"/>
    <w:rsid w:val="00567E0F"/>
    <w:rsid w:val="00570326"/>
    <w:rsid w:val="00570789"/>
    <w:rsid w:val="00570965"/>
    <w:rsid w:val="00572560"/>
    <w:rsid w:val="005733DF"/>
    <w:rsid w:val="005808BB"/>
    <w:rsid w:val="00580F03"/>
    <w:rsid w:val="00583A47"/>
    <w:rsid w:val="00590A76"/>
    <w:rsid w:val="00592D35"/>
    <w:rsid w:val="0059352A"/>
    <w:rsid w:val="00593725"/>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9E"/>
    <w:rsid w:val="005D7BD3"/>
    <w:rsid w:val="005E293E"/>
    <w:rsid w:val="005E34AD"/>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A5C6E"/>
    <w:rsid w:val="006B0204"/>
    <w:rsid w:val="006B2F5D"/>
    <w:rsid w:val="006B5268"/>
    <w:rsid w:val="006B64DA"/>
    <w:rsid w:val="006B7288"/>
    <w:rsid w:val="006C0482"/>
    <w:rsid w:val="006C1D15"/>
    <w:rsid w:val="006C31BF"/>
    <w:rsid w:val="006C7D13"/>
    <w:rsid w:val="006D4E36"/>
    <w:rsid w:val="006D511A"/>
    <w:rsid w:val="006D7389"/>
    <w:rsid w:val="006E27AC"/>
    <w:rsid w:val="006E3AA1"/>
    <w:rsid w:val="006E43D5"/>
    <w:rsid w:val="006F31CC"/>
    <w:rsid w:val="006F49DE"/>
    <w:rsid w:val="006F5DC1"/>
    <w:rsid w:val="006F767E"/>
    <w:rsid w:val="00700298"/>
    <w:rsid w:val="00701126"/>
    <w:rsid w:val="00702526"/>
    <w:rsid w:val="0070260C"/>
    <w:rsid w:val="00702DD5"/>
    <w:rsid w:val="00715FE4"/>
    <w:rsid w:val="0071641A"/>
    <w:rsid w:val="007166A5"/>
    <w:rsid w:val="007170A3"/>
    <w:rsid w:val="007209BA"/>
    <w:rsid w:val="00721490"/>
    <w:rsid w:val="007218CA"/>
    <w:rsid w:val="00723783"/>
    <w:rsid w:val="00724979"/>
    <w:rsid w:val="00725BC9"/>
    <w:rsid w:val="00725FA6"/>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D1E45"/>
    <w:rsid w:val="007D4EEF"/>
    <w:rsid w:val="007D5346"/>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7984"/>
    <w:rsid w:val="00821108"/>
    <w:rsid w:val="00823DD7"/>
    <w:rsid w:val="00825509"/>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A92"/>
    <w:rsid w:val="00862CC1"/>
    <w:rsid w:val="00862F2F"/>
    <w:rsid w:val="00865590"/>
    <w:rsid w:val="00866CBC"/>
    <w:rsid w:val="00871166"/>
    <w:rsid w:val="00874BB5"/>
    <w:rsid w:val="00876F5B"/>
    <w:rsid w:val="008774F0"/>
    <w:rsid w:val="0088092A"/>
    <w:rsid w:val="008825CA"/>
    <w:rsid w:val="008841A3"/>
    <w:rsid w:val="008849CA"/>
    <w:rsid w:val="00885360"/>
    <w:rsid w:val="0088603C"/>
    <w:rsid w:val="008910BF"/>
    <w:rsid w:val="00891AA1"/>
    <w:rsid w:val="00897CCA"/>
    <w:rsid w:val="008A0BD0"/>
    <w:rsid w:val="008A668C"/>
    <w:rsid w:val="008A71B2"/>
    <w:rsid w:val="008A7F1B"/>
    <w:rsid w:val="008B01C9"/>
    <w:rsid w:val="008B0BA9"/>
    <w:rsid w:val="008B1455"/>
    <w:rsid w:val="008B1AFF"/>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900A00"/>
    <w:rsid w:val="00900DAF"/>
    <w:rsid w:val="009043DE"/>
    <w:rsid w:val="00905B33"/>
    <w:rsid w:val="009060DC"/>
    <w:rsid w:val="009068BA"/>
    <w:rsid w:val="009068C1"/>
    <w:rsid w:val="00906F7C"/>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73C9"/>
    <w:rsid w:val="00987914"/>
    <w:rsid w:val="00990FA0"/>
    <w:rsid w:val="0099151D"/>
    <w:rsid w:val="009935DE"/>
    <w:rsid w:val="009965C3"/>
    <w:rsid w:val="009A0311"/>
    <w:rsid w:val="009A0507"/>
    <w:rsid w:val="009A1D7C"/>
    <w:rsid w:val="009A1FA2"/>
    <w:rsid w:val="009A2F97"/>
    <w:rsid w:val="009A384A"/>
    <w:rsid w:val="009A392C"/>
    <w:rsid w:val="009A535F"/>
    <w:rsid w:val="009A5548"/>
    <w:rsid w:val="009A5B45"/>
    <w:rsid w:val="009B2CC0"/>
    <w:rsid w:val="009C0682"/>
    <w:rsid w:val="009C0E70"/>
    <w:rsid w:val="009C489E"/>
    <w:rsid w:val="009C62F4"/>
    <w:rsid w:val="009C79DF"/>
    <w:rsid w:val="009C7D96"/>
    <w:rsid w:val="009D03DD"/>
    <w:rsid w:val="009D4807"/>
    <w:rsid w:val="009D68D9"/>
    <w:rsid w:val="009E0E1F"/>
    <w:rsid w:val="009E31D8"/>
    <w:rsid w:val="009E54F6"/>
    <w:rsid w:val="009E7F44"/>
    <w:rsid w:val="009F00D2"/>
    <w:rsid w:val="009F3F2D"/>
    <w:rsid w:val="009F4FB1"/>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4DF2"/>
    <w:rsid w:val="00A37660"/>
    <w:rsid w:val="00A43E1E"/>
    <w:rsid w:val="00A55C47"/>
    <w:rsid w:val="00A60115"/>
    <w:rsid w:val="00A60622"/>
    <w:rsid w:val="00A60E8D"/>
    <w:rsid w:val="00A613C5"/>
    <w:rsid w:val="00A61B01"/>
    <w:rsid w:val="00A61C50"/>
    <w:rsid w:val="00A63870"/>
    <w:rsid w:val="00A64B72"/>
    <w:rsid w:val="00A65844"/>
    <w:rsid w:val="00A71BCA"/>
    <w:rsid w:val="00A81C9B"/>
    <w:rsid w:val="00A827C7"/>
    <w:rsid w:val="00A8554B"/>
    <w:rsid w:val="00A9050B"/>
    <w:rsid w:val="00A90B2A"/>
    <w:rsid w:val="00A91E67"/>
    <w:rsid w:val="00A947FC"/>
    <w:rsid w:val="00A94F68"/>
    <w:rsid w:val="00AA5B30"/>
    <w:rsid w:val="00AA687A"/>
    <w:rsid w:val="00AB72D6"/>
    <w:rsid w:val="00AC078D"/>
    <w:rsid w:val="00AC119D"/>
    <w:rsid w:val="00AC3092"/>
    <w:rsid w:val="00AC3103"/>
    <w:rsid w:val="00AC378B"/>
    <w:rsid w:val="00AC39E1"/>
    <w:rsid w:val="00AC4535"/>
    <w:rsid w:val="00AC4CE3"/>
    <w:rsid w:val="00AD0645"/>
    <w:rsid w:val="00AD10B9"/>
    <w:rsid w:val="00AD1A13"/>
    <w:rsid w:val="00AD56E6"/>
    <w:rsid w:val="00AE2482"/>
    <w:rsid w:val="00AE2BAC"/>
    <w:rsid w:val="00AE4A92"/>
    <w:rsid w:val="00AE5635"/>
    <w:rsid w:val="00AF11D4"/>
    <w:rsid w:val="00AF4B58"/>
    <w:rsid w:val="00B00AAE"/>
    <w:rsid w:val="00B06F5A"/>
    <w:rsid w:val="00B12659"/>
    <w:rsid w:val="00B142AA"/>
    <w:rsid w:val="00B152FD"/>
    <w:rsid w:val="00B1561C"/>
    <w:rsid w:val="00B164D9"/>
    <w:rsid w:val="00B16B88"/>
    <w:rsid w:val="00B2058C"/>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4FE"/>
    <w:rsid w:val="00BF4B16"/>
    <w:rsid w:val="00BF79EF"/>
    <w:rsid w:val="00C00B13"/>
    <w:rsid w:val="00C00B7B"/>
    <w:rsid w:val="00C00E18"/>
    <w:rsid w:val="00C034F5"/>
    <w:rsid w:val="00C054C4"/>
    <w:rsid w:val="00C05F6D"/>
    <w:rsid w:val="00C06E9D"/>
    <w:rsid w:val="00C06F50"/>
    <w:rsid w:val="00C1079B"/>
    <w:rsid w:val="00C11C06"/>
    <w:rsid w:val="00C14722"/>
    <w:rsid w:val="00C16034"/>
    <w:rsid w:val="00C1641A"/>
    <w:rsid w:val="00C17178"/>
    <w:rsid w:val="00C27FB8"/>
    <w:rsid w:val="00C31187"/>
    <w:rsid w:val="00C36012"/>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0FB"/>
    <w:rsid w:val="00D14F89"/>
    <w:rsid w:val="00D15B6F"/>
    <w:rsid w:val="00D204E7"/>
    <w:rsid w:val="00D21590"/>
    <w:rsid w:val="00D23CB8"/>
    <w:rsid w:val="00D27D4B"/>
    <w:rsid w:val="00D30CEE"/>
    <w:rsid w:val="00D31661"/>
    <w:rsid w:val="00D31B55"/>
    <w:rsid w:val="00D32C00"/>
    <w:rsid w:val="00D32C9D"/>
    <w:rsid w:val="00D34BF8"/>
    <w:rsid w:val="00D3618A"/>
    <w:rsid w:val="00D45591"/>
    <w:rsid w:val="00D464CC"/>
    <w:rsid w:val="00D46B53"/>
    <w:rsid w:val="00D5045D"/>
    <w:rsid w:val="00D5078B"/>
    <w:rsid w:val="00D52F40"/>
    <w:rsid w:val="00D534A3"/>
    <w:rsid w:val="00D549DA"/>
    <w:rsid w:val="00D54EAD"/>
    <w:rsid w:val="00D55E9D"/>
    <w:rsid w:val="00D56FE2"/>
    <w:rsid w:val="00D61779"/>
    <w:rsid w:val="00D61BF6"/>
    <w:rsid w:val="00D624C0"/>
    <w:rsid w:val="00D62B23"/>
    <w:rsid w:val="00D62E75"/>
    <w:rsid w:val="00D6556D"/>
    <w:rsid w:val="00D66FE1"/>
    <w:rsid w:val="00D67A70"/>
    <w:rsid w:val="00D719C0"/>
    <w:rsid w:val="00D71F2F"/>
    <w:rsid w:val="00D752E3"/>
    <w:rsid w:val="00D829AE"/>
    <w:rsid w:val="00D83B69"/>
    <w:rsid w:val="00D85144"/>
    <w:rsid w:val="00D86928"/>
    <w:rsid w:val="00D8719B"/>
    <w:rsid w:val="00D909C6"/>
    <w:rsid w:val="00D924C5"/>
    <w:rsid w:val="00D9530D"/>
    <w:rsid w:val="00D97102"/>
    <w:rsid w:val="00D97C81"/>
    <w:rsid w:val="00DA4CD4"/>
    <w:rsid w:val="00DA6CC3"/>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78BF"/>
    <w:rsid w:val="00DF015A"/>
    <w:rsid w:val="00DF0680"/>
    <w:rsid w:val="00DF07E8"/>
    <w:rsid w:val="00DF0C8A"/>
    <w:rsid w:val="00DF2077"/>
    <w:rsid w:val="00DF4021"/>
    <w:rsid w:val="00DF6757"/>
    <w:rsid w:val="00DF6AC9"/>
    <w:rsid w:val="00E019E8"/>
    <w:rsid w:val="00E01A32"/>
    <w:rsid w:val="00E02C40"/>
    <w:rsid w:val="00E052A5"/>
    <w:rsid w:val="00E0548B"/>
    <w:rsid w:val="00E057D4"/>
    <w:rsid w:val="00E156E0"/>
    <w:rsid w:val="00E16510"/>
    <w:rsid w:val="00E20354"/>
    <w:rsid w:val="00E21349"/>
    <w:rsid w:val="00E25377"/>
    <w:rsid w:val="00E26557"/>
    <w:rsid w:val="00E26C15"/>
    <w:rsid w:val="00E277BB"/>
    <w:rsid w:val="00E27B74"/>
    <w:rsid w:val="00E30697"/>
    <w:rsid w:val="00E308AC"/>
    <w:rsid w:val="00E30D68"/>
    <w:rsid w:val="00E319DE"/>
    <w:rsid w:val="00E31BAC"/>
    <w:rsid w:val="00E331AD"/>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246B"/>
    <w:rsid w:val="00E64B9F"/>
    <w:rsid w:val="00E659BB"/>
    <w:rsid w:val="00E662C5"/>
    <w:rsid w:val="00E66FB6"/>
    <w:rsid w:val="00E7087E"/>
    <w:rsid w:val="00E7579A"/>
    <w:rsid w:val="00E81BB5"/>
    <w:rsid w:val="00E82503"/>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0B40"/>
    <w:rsid w:val="00EB39E2"/>
    <w:rsid w:val="00EB4081"/>
    <w:rsid w:val="00EB41A7"/>
    <w:rsid w:val="00EB4654"/>
    <w:rsid w:val="00EB642D"/>
    <w:rsid w:val="00EC12C7"/>
    <w:rsid w:val="00EC1B6E"/>
    <w:rsid w:val="00EC2BA9"/>
    <w:rsid w:val="00EC37C2"/>
    <w:rsid w:val="00EC60A3"/>
    <w:rsid w:val="00ED4541"/>
    <w:rsid w:val="00ED6909"/>
    <w:rsid w:val="00ED6CAF"/>
    <w:rsid w:val="00EE38E2"/>
    <w:rsid w:val="00EE422E"/>
    <w:rsid w:val="00EE4C2F"/>
    <w:rsid w:val="00EF1339"/>
    <w:rsid w:val="00EF189F"/>
    <w:rsid w:val="00EF1D06"/>
    <w:rsid w:val="00EF2B28"/>
    <w:rsid w:val="00EF2F7B"/>
    <w:rsid w:val="00EF47A8"/>
    <w:rsid w:val="00EF4811"/>
    <w:rsid w:val="00EF7019"/>
    <w:rsid w:val="00F01DCE"/>
    <w:rsid w:val="00F03243"/>
    <w:rsid w:val="00F071E1"/>
    <w:rsid w:val="00F11329"/>
    <w:rsid w:val="00F11849"/>
    <w:rsid w:val="00F12974"/>
    <w:rsid w:val="00F13D34"/>
    <w:rsid w:val="00F14FD7"/>
    <w:rsid w:val="00F15C7A"/>
    <w:rsid w:val="00F16555"/>
    <w:rsid w:val="00F17F10"/>
    <w:rsid w:val="00F203C1"/>
    <w:rsid w:val="00F20897"/>
    <w:rsid w:val="00F21506"/>
    <w:rsid w:val="00F2300E"/>
    <w:rsid w:val="00F24792"/>
    <w:rsid w:val="00F30853"/>
    <w:rsid w:val="00F36E47"/>
    <w:rsid w:val="00F37E5F"/>
    <w:rsid w:val="00F40F2F"/>
    <w:rsid w:val="00F44A1B"/>
    <w:rsid w:val="00F5014A"/>
    <w:rsid w:val="00F5571A"/>
    <w:rsid w:val="00F570EA"/>
    <w:rsid w:val="00F600D4"/>
    <w:rsid w:val="00F626D6"/>
    <w:rsid w:val="00F63B11"/>
    <w:rsid w:val="00F63FFF"/>
    <w:rsid w:val="00F64026"/>
    <w:rsid w:val="00F65A4D"/>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table" w:styleId="Tablaconcuadrcula6concolores-nfasis2">
    <w:name w:val="Grid Table 6 Colorful Accent 2"/>
    <w:basedOn w:val="Tablanormal"/>
    <w:uiPriority w:val="51"/>
    <w:rsid w:val="000E449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4">
    <w:name w:val="Grid Table 6 Colorful Accent 4"/>
    <w:basedOn w:val="Tablanormal"/>
    <w:uiPriority w:val="51"/>
    <w:rsid w:val="000E449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Mencinsinresolver">
    <w:name w:val="Unresolved Mention"/>
    <w:basedOn w:val="Fuentedeprrafopredeter"/>
    <w:uiPriority w:val="99"/>
    <w:semiHidden/>
    <w:unhideWhenUsed/>
    <w:rsid w:val="00E33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1.png"/><Relationship Id="rId42" Type="http://schemas.openxmlformats.org/officeDocument/2006/relationships/hyperlink" Target="http://centros.edu.xunta.es/iesasardineira/web_CS/qo/nomenclatura/nomenorgan/hidrocarburos/aromaticos.php" TargetMode="External"/><Relationship Id="rId47" Type="http://schemas.openxmlformats.org/officeDocument/2006/relationships/image" Target="media/image27.png"/><Relationship Id="rId63" Type="http://schemas.openxmlformats.org/officeDocument/2006/relationships/image" Target="media/image41.png"/><Relationship Id="rId68" Type="http://schemas.openxmlformats.org/officeDocument/2006/relationships/oleObject" Target="embeddings/oleObject16.bin"/><Relationship Id="rId84"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oleObject" Target="embeddings/oleObject10.bin"/><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oleObject" Target="embeddings/oleObject19.bin"/><Relationship Id="rId79"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oleObject" Target="embeddings/oleObject9.bin"/><Relationship Id="rId43" Type="http://schemas.openxmlformats.org/officeDocument/2006/relationships/hyperlink" Target="http://centros.edu.xunta.es/iesasardineira/web_CS/qo/nomenclatura/nomenorgan/hidrocarburos/aromaticos.php" TargetMode="External"/><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oleObject" Target="embeddings/oleObject14.bin"/><Relationship Id="rId69" Type="http://schemas.openxmlformats.org/officeDocument/2006/relationships/image" Target="media/image44.png"/><Relationship Id="rId77"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oleObject" Target="embeddings/oleObject18.bin"/><Relationship Id="rId80" Type="http://schemas.openxmlformats.org/officeDocument/2006/relationships/image" Target="media/image5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oleObject" Target="embeddings/oleObject8.bin"/><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oleObject" Target="embeddings/oleObject3.bin"/><Relationship Id="rId41" Type="http://schemas.openxmlformats.org/officeDocument/2006/relationships/oleObject" Target="embeddings/oleObject11.bin"/><Relationship Id="rId54" Type="http://schemas.openxmlformats.org/officeDocument/2006/relationships/image" Target="media/image34.png"/><Relationship Id="rId62" Type="http://schemas.openxmlformats.org/officeDocument/2006/relationships/oleObject" Target="embeddings/oleObject13.bin"/><Relationship Id="rId70" Type="http://schemas.openxmlformats.org/officeDocument/2006/relationships/oleObject" Target="embeddings/oleObject17.bin"/><Relationship Id="rId75" Type="http://schemas.openxmlformats.org/officeDocument/2006/relationships/image" Target="media/image47.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oleObject" Target="embeddings/oleObject7.bin"/><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24.jpeg"/><Relationship Id="rId52" Type="http://schemas.openxmlformats.org/officeDocument/2006/relationships/image" Target="media/image32.png"/><Relationship Id="rId60" Type="http://schemas.openxmlformats.org/officeDocument/2006/relationships/oleObject" Target="embeddings/oleObject12.bin"/><Relationship Id="rId65" Type="http://schemas.openxmlformats.org/officeDocument/2006/relationships/image" Target="media/image42.png"/><Relationship Id="rId73" Type="http://schemas.openxmlformats.org/officeDocument/2006/relationships/image" Target="media/image46.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oleObject" Target="embeddings/oleObject5.bin"/><Relationship Id="rId40" Type="http://schemas.openxmlformats.org/officeDocument/2006/relationships/image" Target="media/image23.png"/><Relationship Id="rId45" Type="http://schemas.openxmlformats.org/officeDocument/2006/relationships/image" Target="media/image25.png"/><Relationship Id="rId66" Type="http://schemas.openxmlformats.org/officeDocument/2006/relationships/oleObject" Target="embeddings/oleObject15.bin"/><Relationship Id="rId61" Type="http://schemas.openxmlformats.org/officeDocument/2006/relationships/image" Target="media/image40.png"/><Relationship Id="rId82" Type="http://schemas.openxmlformats.org/officeDocument/2006/relationships/image" Target="media/image54.png"/></Relationships>
</file>

<file path=word/_rels/footer1.xml.rels><?xml version="1.0" encoding="UTF-8" standalone="yes"?>
<Relationships xmlns="http://schemas.openxmlformats.org/package/2006/relationships"><Relationship Id="rId1" Type="http://schemas.openxmlformats.org/officeDocument/2006/relationships/image" Target="media/image57.png"/></Relationships>
</file>

<file path=word/_rels/header1.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1</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2</b:RefOrder>
  </b:Source>
  <b:Source>
    <b:Tag>Vas15</b:Tag>
    <b:SourceType>InternetSite</b:SourceType>
    <b:Guid>{C5F70BCC-143F-49BF-BBCD-F314749CF264}</b:Guid>
    <b:Author>
      <b:Author>
        <b:NameList>
          <b:Person>
            <b:Last>Vasquez</b:Last>
            <b:First>Odarlys</b:First>
          </b:Person>
        </b:NameList>
      </b:Author>
    </b:Author>
    <b:Title>EL MARAVILLOSO MUNDO DE LA QUÍMICA ORGANICA</b:Title>
    <b:InternetSiteTitle>EL MARAVILLOSO MUNDO DE LA QUÍMICA ORGANICA</b:InternetSiteTitle>
    <b:Year>2015</b:Year>
    <b:Month>Junio</b:Month>
    <b:Day>20</b:Day>
    <b:URL>http://lamaravillosaquimicaorganica.blogspot.com/2015/</b:URL>
    <b:RefOrder>2</b:RefOrder>
  </b:Source>
</b:Sources>
</file>

<file path=customXml/itemProps1.xml><?xml version="1.0" encoding="utf-8"?>
<ds:datastoreItem xmlns:ds="http://schemas.openxmlformats.org/officeDocument/2006/customXml" ds:itemID="{D6F758D3-987C-42A1-B60A-B1B7F4C91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1110</Words>
  <Characters>6110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33</cp:revision>
  <cp:lastPrinted>2021-02-03T18:41:00Z</cp:lastPrinted>
  <dcterms:created xsi:type="dcterms:W3CDTF">2021-02-11T20:45:00Z</dcterms:created>
  <dcterms:modified xsi:type="dcterms:W3CDTF">2021-02-11T22:28:00Z</dcterms:modified>
</cp:coreProperties>
</file>