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931A3C" w14:textId="5BB61F74" w:rsidR="00611CB7" w:rsidRPr="00D26D26" w:rsidRDefault="00611CB7" w:rsidP="00611CB7">
      <w:pPr>
        <w:jc w:val="center"/>
        <w:rPr>
          <w:rFonts w:ascii="Ink Free" w:hAnsi="Ink Free"/>
          <w:b/>
          <w:bCs/>
          <w:sz w:val="28"/>
          <w:szCs w:val="28"/>
          <w:lang w:val="es-MX"/>
        </w:rPr>
      </w:pPr>
      <w:r w:rsidRPr="00D26D26">
        <w:rPr>
          <w:rFonts w:ascii="Ink Free" w:hAnsi="Ink Free"/>
          <w:b/>
          <w:bCs/>
          <w:sz w:val="28"/>
          <w:szCs w:val="28"/>
          <w:lang w:val="es-MX"/>
        </w:rPr>
        <w:t>CONTENIDOS</w:t>
      </w:r>
      <w:r w:rsidR="0074148B">
        <w:rPr>
          <w:rFonts w:ascii="Ink Free" w:hAnsi="Ink Free"/>
          <w:b/>
          <w:bCs/>
          <w:sz w:val="28"/>
          <w:szCs w:val="28"/>
          <w:lang w:val="es-MX"/>
        </w:rPr>
        <w:t xml:space="preserve"> GRADO </w:t>
      </w:r>
      <w:r w:rsidR="006F55DB">
        <w:rPr>
          <w:rFonts w:ascii="Ink Free" w:hAnsi="Ink Free"/>
          <w:b/>
          <w:bCs/>
          <w:sz w:val="28"/>
          <w:szCs w:val="28"/>
          <w:lang w:val="es-MX"/>
        </w:rPr>
        <w:t>NOVENO</w:t>
      </w:r>
    </w:p>
    <w:tbl>
      <w:tblPr>
        <w:tblStyle w:val="Tablaconcuadrcula"/>
        <w:tblW w:w="9640" w:type="dxa"/>
        <w:tblInd w:w="-431" w:type="dxa"/>
        <w:tblLook w:val="04A0" w:firstRow="1" w:lastRow="0" w:firstColumn="1" w:lastColumn="0" w:noHBand="0" w:noVBand="1"/>
      </w:tblPr>
      <w:tblGrid>
        <w:gridCol w:w="2992"/>
        <w:gridCol w:w="1403"/>
        <w:gridCol w:w="5245"/>
      </w:tblGrid>
      <w:tr w:rsidR="00611CB7" w14:paraId="528C6E64" w14:textId="77777777" w:rsidTr="004F2301">
        <w:tc>
          <w:tcPr>
            <w:tcW w:w="2992" w:type="dxa"/>
            <w:vMerge w:val="restart"/>
          </w:tcPr>
          <w:p w14:paraId="4EB4EC57" w14:textId="083AFBA6" w:rsidR="002E5CA0" w:rsidRDefault="002E5CA0" w:rsidP="00611CB7">
            <w:pPr>
              <w:ind w:left="-829" w:firstLine="829"/>
              <w:jc w:val="both"/>
            </w:pPr>
          </w:p>
          <w:p w14:paraId="59D4D656" w14:textId="17270E6E" w:rsidR="004F2301" w:rsidRDefault="004F2301" w:rsidP="00611CB7">
            <w:pPr>
              <w:ind w:left="-829" w:firstLine="829"/>
              <w:jc w:val="both"/>
            </w:pPr>
          </w:p>
          <w:p w14:paraId="50615F49" w14:textId="77777777" w:rsidR="004F2301" w:rsidRDefault="004F2301" w:rsidP="00611CB7">
            <w:pPr>
              <w:ind w:left="-829" w:firstLine="829"/>
              <w:jc w:val="both"/>
            </w:pPr>
          </w:p>
          <w:p w14:paraId="1F752F06" w14:textId="065627C2" w:rsidR="00611CB7" w:rsidRDefault="002E5CA0" w:rsidP="00611CB7">
            <w:pPr>
              <w:ind w:left="-829" w:firstLine="829"/>
              <w:jc w:val="both"/>
            </w:pPr>
            <w:r>
              <w:object w:dxaOrig="8565" w:dyaOrig="5550" w14:anchorId="050339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8.75pt;height:95.25pt" o:ole="">
                  <v:imagedata r:id="rId4" o:title=""/>
                </v:shape>
                <o:OLEObject Type="Embed" ProgID="PBrush" ShapeID="_x0000_i1025" DrawAspect="Content" ObjectID="_1673176427" r:id="rId5"/>
              </w:object>
            </w:r>
          </w:p>
          <w:p w14:paraId="3F7DECCB" w14:textId="77777777" w:rsidR="002E5CA0" w:rsidRPr="002E5CA0" w:rsidRDefault="002E5CA0" w:rsidP="00611CB7">
            <w:pPr>
              <w:ind w:left="-829" w:firstLine="829"/>
              <w:jc w:val="both"/>
              <w:rPr>
                <w:rFonts w:ascii="Ink Free" w:hAnsi="Ink Free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</w:pPr>
          </w:p>
          <w:p w14:paraId="3445098C" w14:textId="58DD51AC" w:rsidR="002E5CA0" w:rsidRPr="000423DA" w:rsidRDefault="002E5CA0" w:rsidP="002E5CA0">
            <w:pPr>
              <w:ind w:left="-829" w:firstLine="829"/>
              <w:jc w:val="center"/>
            </w:pPr>
            <w:r w:rsidRPr="002E5CA0">
              <w:rPr>
                <w:rFonts w:ascii="Ink Free" w:hAnsi="Ink Free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  <w:t>CIENCIAS NATURALES</w:t>
            </w:r>
          </w:p>
        </w:tc>
        <w:tc>
          <w:tcPr>
            <w:tcW w:w="1403" w:type="dxa"/>
          </w:tcPr>
          <w:p w14:paraId="407D2E5E" w14:textId="463C0377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1</w:t>
            </w:r>
          </w:p>
        </w:tc>
        <w:tc>
          <w:tcPr>
            <w:tcW w:w="5245" w:type="dxa"/>
          </w:tcPr>
          <w:p w14:paraId="1D68A4F1" w14:textId="1DEDC54F" w:rsidR="00611CB7" w:rsidRPr="004F2301" w:rsidRDefault="006F55DB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Genética y partes del núcleo.</w:t>
            </w:r>
          </w:p>
        </w:tc>
      </w:tr>
      <w:tr w:rsidR="00611CB7" w14:paraId="56E0D63B" w14:textId="77777777" w:rsidTr="004F2301">
        <w:tc>
          <w:tcPr>
            <w:tcW w:w="2992" w:type="dxa"/>
            <w:vMerge/>
          </w:tcPr>
          <w:p w14:paraId="15EC9F1E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7073DF0C" w14:textId="578C11AE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2 </w:t>
            </w:r>
          </w:p>
        </w:tc>
        <w:tc>
          <w:tcPr>
            <w:tcW w:w="5245" w:type="dxa"/>
          </w:tcPr>
          <w:p w14:paraId="2840BEB4" w14:textId="644F3AB2" w:rsidR="00611CB7" w:rsidRPr="004F2301" w:rsidRDefault="00470D97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ADN</w:t>
            </w:r>
            <w:r w:rsidR="00186F95">
              <w:rPr>
                <w:i/>
                <w:iCs/>
                <w:lang w:val="es-MX"/>
              </w:rPr>
              <w:t>.</w:t>
            </w:r>
          </w:p>
        </w:tc>
      </w:tr>
      <w:tr w:rsidR="00611CB7" w14:paraId="7DFC09A3" w14:textId="77777777" w:rsidTr="004F2301">
        <w:tc>
          <w:tcPr>
            <w:tcW w:w="2992" w:type="dxa"/>
            <w:vMerge/>
          </w:tcPr>
          <w:p w14:paraId="74DB3CBA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0A878348" w14:textId="31A10E67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3</w:t>
            </w:r>
          </w:p>
        </w:tc>
        <w:tc>
          <w:tcPr>
            <w:tcW w:w="5245" w:type="dxa"/>
          </w:tcPr>
          <w:p w14:paraId="0BC41F93" w14:textId="17F13583" w:rsidR="00611CB7" w:rsidRPr="004F2301" w:rsidRDefault="00470D97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Enlaces químicos y cargas eléctricas</w:t>
            </w:r>
            <w:r w:rsidR="00CD438F">
              <w:rPr>
                <w:i/>
                <w:iCs/>
                <w:lang w:val="es-MX"/>
              </w:rPr>
              <w:t>.</w:t>
            </w:r>
          </w:p>
        </w:tc>
      </w:tr>
      <w:tr w:rsidR="00611CB7" w14:paraId="7CB408B2" w14:textId="77777777" w:rsidTr="004F2301">
        <w:tc>
          <w:tcPr>
            <w:tcW w:w="2992" w:type="dxa"/>
            <w:vMerge/>
          </w:tcPr>
          <w:p w14:paraId="2042A960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490ABE1B" w14:textId="19B5AA34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4</w:t>
            </w:r>
          </w:p>
        </w:tc>
        <w:tc>
          <w:tcPr>
            <w:tcW w:w="5245" w:type="dxa"/>
          </w:tcPr>
          <w:p w14:paraId="3C2BF072" w14:textId="24E705CC" w:rsidR="00611CB7" w:rsidRPr="004F2301" w:rsidRDefault="00470D97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Estructura de ADN.</w:t>
            </w:r>
          </w:p>
        </w:tc>
      </w:tr>
      <w:tr w:rsidR="00611CB7" w14:paraId="6BF832B5" w14:textId="77777777" w:rsidTr="004F2301">
        <w:tc>
          <w:tcPr>
            <w:tcW w:w="2992" w:type="dxa"/>
            <w:vMerge/>
          </w:tcPr>
          <w:p w14:paraId="38239503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21BE9937" w14:textId="386885FE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5 </w:t>
            </w:r>
          </w:p>
        </w:tc>
        <w:tc>
          <w:tcPr>
            <w:tcW w:w="5245" w:type="dxa"/>
          </w:tcPr>
          <w:p w14:paraId="280892E5" w14:textId="2F316BE8" w:rsidR="00B44AE6" w:rsidRPr="004F2301" w:rsidRDefault="00470D97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ARN Y Síntesis de ARN</w:t>
            </w:r>
            <w:r w:rsidR="00E60796">
              <w:rPr>
                <w:i/>
                <w:iCs/>
                <w:lang w:val="es-MX"/>
              </w:rPr>
              <w:t>.</w:t>
            </w:r>
          </w:p>
        </w:tc>
      </w:tr>
      <w:tr w:rsidR="00611CB7" w14:paraId="0AD1AE58" w14:textId="77777777" w:rsidTr="004F2301">
        <w:tc>
          <w:tcPr>
            <w:tcW w:w="2992" w:type="dxa"/>
            <w:vMerge/>
          </w:tcPr>
          <w:p w14:paraId="2A915C0B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2BBE2997" w14:textId="48187127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6</w:t>
            </w:r>
          </w:p>
        </w:tc>
        <w:tc>
          <w:tcPr>
            <w:tcW w:w="5245" w:type="dxa"/>
          </w:tcPr>
          <w:p w14:paraId="394E459F" w14:textId="65D64CC5" w:rsidR="00611CB7" w:rsidRPr="004F2301" w:rsidRDefault="00470D97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Enlace Iónico y Electrización.</w:t>
            </w:r>
          </w:p>
        </w:tc>
      </w:tr>
      <w:tr w:rsidR="00611CB7" w14:paraId="6E6C489B" w14:textId="77777777" w:rsidTr="007A134E">
        <w:trPr>
          <w:trHeight w:val="218"/>
        </w:trPr>
        <w:tc>
          <w:tcPr>
            <w:tcW w:w="2992" w:type="dxa"/>
            <w:vMerge/>
          </w:tcPr>
          <w:p w14:paraId="5BA5BF51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291A27AF" w14:textId="2584C9F8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7</w:t>
            </w:r>
          </w:p>
        </w:tc>
        <w:tc>
          <w:tcPr>
            <w:tcW w:w="5245" w:type="dxa"/>
          </w:tcPr>
          <w:p w14:paraId="6B712383" w14:textId="32FB9EE1" w:rsidR="00611CB7" w:rsidRPr="004F2301" w:rsidRDefault="00470D97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 xml:space="preserve">Síntesis de proteínas. </w:t>
            </w:r>
          </w:p>
        </w:tc>
      </w:tr>
      <w:tr w:rsidR="00611CB7" w14:paraId="7CE02D86" w14:textId="77777777" w:rsidTr="004F2301">
        <w:tc>
          <w:tcPr>
            <w:tcW w:w="2992" w:type="dxa"/>
            <w:vMerge/>
          </w:tcPr>
          <w:p w14:paraId="71C7BA4D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4B2A516D" w14:textId="00A96B35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8</w:t>
            </w:r>
          </w:p>
        </w:tc>
        <w:tc>
          <w:tcPr>
            <w:tcW w:w="5245" w:type="dxa"/>
          </w:tcPr>
          <w:p w14:paraId="3182AAD3" w14:textId="42562E8C" w:rsidR="00611CB7" w:rsidRPr="004F2301" w:rsidRDefault="00470D97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Proteínas</w:t>
            </w:r>
            <w:r w:rsidR="00E073D8">
              <w:rPr>
                <w:i/>
                <w:iCs/>
                <w:lang w:val="es-MX"/>
              </w:rPr>
              <w:t>.</w:t>
            </w:r>
          </w:p>
        </w:tc>
      </w:tr>
      <w:tr w:rsidR="00611CB7" w14:paraId="7663117D" w14:textId="77777777" w:rsidTr="004F2301">
        <w:tc>
          <w:tcPr>
            <w:tcW w:w="2992" w:type="dxa"/>
            <w:vMerge/>
          </w:tcPr>
          <w:p w14:paraId="1E0B2939" w14:textId="77777777" w:rsidR="00611CB7" w:rsidRPr="007D13C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10D49193" w14:textId="16430626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 xml:space="preserve">SEMANA 9 </w:t>
            </w:r>
          </w:p>
        </w:tc>
        <w:tc>
          <w:tcPr>
            <w:tcW w:w="5245" w:type="dxa"/>
          </w:tcPr>
          <w:p w14:paraId="45E17C1C" w14:textId="40AC5C57" w:rsidR="00611CB7" w:rsidRPr="004F2301" w:rsidRDefault="00470D97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 xml:space="preserve">Enlace covalente y </w:t>
            </w:r>
            <w:r w:rsidR="00607B5F">
              <w:rPr>
                <w:i/>
                <w:iCs/>
                <w:lang w:val="es-MX"/>
              </w:rPr>
              <w:t>campo eléctrico.</w:t>
            </w:r>
          </w:p>
        </w:tc>
      </w:tr>
      <w:tr w:rsidR="00611CB7" w14:paraId="606BA9E3" w14:textId="77777777" w:rsidTr="004F2301">
        <w:tc>
          <w:tcPr>
            <w:tcW w:w="2992" w:type="dxa"/>
            <w:vMerge/>
          </w:tcPr>
          <w:p w14:paraId="36F4178B" w14:textId="77777777" w:rsidR="00611CB7" w:rsidRPr="007D13C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51A2E803" w14:textId="2D393EC2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>SEMANA 10</w:t>
            </w:r>
          </w:p>
        </w:tc>
        <w:tc>
          <w:tcPr>
            <w:tcW w:w="5245" w:type="dxa"/>
          </w:tcPr>
          <w:p w14:paraId="71ABA1D0" w14:textId="6016AA7E" w:rsidR="00611CB7" w:rsidRPr="004F2301" w:rsidRDefault="003A49D2" w:rsidP="00611CB7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>Preguntas tipo Icfes.</w:t>
            </w:r>
          </w:p>
        </w:tc>
      </w:tr>
    </w:tbl>
    <w:p w14:paraId="1516C89B" w14:textId="77777777" w:rsidR="00611CB7" w:rsidRDefault="00611CB7" w:rsidP="00611CB7">
      <w:pPr>
        <w:jc w:val="both"/>
        <w:rPr>
          <w:lang w:val="es-MX"/>
        </w:rPr>
      </w:pPr>
    </w:p>
    <w:p w14:paraId="69356EDE" w14:textId="507848CE" w:rsidR="00611CB7" w:rsidRPr="00314A01" w:rsidRDefault="00611CB7" w:rsidP="00611CB7">
      <w:pPr>
        <w:jc w:val="both"/>
        <w:rPr>
          <w:rFonts w:ascii="Ink Free" w:hAnsi="Ink Free"/>
          <w:b/>
          <w:bCs/>
          <w:sz w:val="28"/>
          <w:szCs w:val="28"/>
          <w:lang w:val="es-MX"/>
        </w:rPr>
      </w:pPr>
      <w:r w:rsidRPr="00314A01">
        <w:rPr>
          <w:rFonts w:ascii="Ink Free" w:hAnsi="Ink Free"/>
          <w:b/>
          <w:bCs/>
          <w:sz w:val="28"/>
          <w:szCs w:val="28"/>
          <w:lang w:val="es-MX"/>
        </w:rPr>
        <w:t>LOGROS:</w:t>
      </w:r>
    </w:p>
    <w:tbl>
      <w:tblPr>
        <w:tblStyle w:val="Tablaconcuadrcula4-nfasis2"/>
        <w:tblW w:w="0" w:type="auto"/>
        <w:tblInd w:w="-572" w:type="dxa"/>
        <w:tblLook w:val="04A0" w:firstRow="1" w:lastRow="0" w:firstColumn="1" w:lastColumn="0" w:noHBand="0" w:noVBand="1"/>
      </w:tblPr>
      <w:tblGrid>
        <w:gridCol w:w="1985"/>
        <w:gridCol w:w="7415"/>
      </w:tblGrid>
      <w:tr w:rsidR="00051CCD" w14:paraId="0DBC4333" w14:textId="77777777" w:rsidTr="009C1A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F5ED0B5" w14:textId="74A188F1" w:rsidR="00051CCD" w:rsidRDefault="00051CCD" w:rsidP="00393D4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TEMA</w:t>
            </w:r>
          </w:p>
        </w:tc>
        <w:tc>
          <w:tcPr>
            <w:tcW w:w="7415" w:type="dxa"/>
          </w:tcPr>
          <w:p w14:paraId="2379ABB0" w14:textId="60BD5DCD" w:rsidR="00051CCD" w:rsidRDefault="00051CCD" w:rsidP="00393D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LOGRO</w:t>
            </w:r>
          </w:p>
        </w:tc>
      </w:tr>
      <w:tr w:rsidR="00051CCD" w14:paraId="0A613518" w14:textId="77777777" w:rsidTr="009C1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A6AC137" w14:textId="27E3A7D6" w:rsidR="00051CCD" w:rsidRPr="001875EF" w:rsidRDefault="00FD73B9" w:rsidP="00611CB7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GENÉTICA MOLÉCULAR</w:t>
            </w:r>
          </w:p>
        </w:tc>
        <w:tc>
          <w:tcPr>
            <w:tcW w:w="7415" w:type="dxa"/>
          </w:tcPr>
          <w:p w14:paraId="3C830B9C" w14:textId="07D49E60" w:rsidR="00051CCD" w:rsidRDefault="00FD73B9" w:rsidP="00611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FD73B9">
              <w:rPr>
                <w:lang w:val="es-MX"/>
              </w:rPr>
              <w:t>Recono</w:t>
            </w:r>
            <w:r w:rsidR="007C7152">
              <w:rPr>
                <w:lang w:val="es-MX"/>
              </w:rPr>
              <w:t>cer</w:t>
            </w:r>
            <w:r w:rsidRPr="00FD73B9">
              <w:rPr>
                <w:lang w:val="es-MX"/>
              </w:rPr>
              <w:t xml:space="preserve"> la importancia del modelo de la doble hélice</w:t>
            </w:r>
            <w:r>
              <w:rPr>
                <w:lang w:val="es-MX"/>
              </w:rPr>
              <w:t xml:space="preserve"> del ADN</w:t>
            </w:r>
            <w:r w:rsidRPr="00FD73B9">
              <w:rPr>
                <w:lang w:val="es-MX"/>
              </w:rPr>
              <w:t xml:space="preserve"> para la explicación del almacenamiento y transmisión del material hereditario.</w:t>
            </w:r>
          </w:p>
        </w:tc>
      </w:tr>
      <w:tr w:rsidR="00051CCD" w14:paraId="47643732" w14:textId="77777777" w:rsidTr="009C1A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E3E8FE4" w14:textId="5BF012F5" w:rsidR="00051CCD" w:rsidRPr="001875EF" w:rsidRDefault="00FD73B9" w:rsidP="00611CB7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ENLACES QUIMICOS</w:t>
            </w:r>
          </w:p>
        </w:tc>
        <w:tc>
          <w:tcPr>
            <w:tcW w:w="7415" w:type="dxa"/>
          </w:tcPr>
          <w:p w14:paraId="5123042E" w14:textId="4C6C7187" w:rsidR="00051CCD" w:rsidRDefault="002E7363" w:rsidP="00611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E7363">
              <w:rPr>
                <w:lang w:val="es-MX"/>
              </w:rPr>
              <w:t>Explic</w:t>
            </w:r>
            <w:r w:rsidR="007C7152">
              <w:rPr>
                <w:lang w:val="es-MX"/>
              </w:rPr>
              <w:t>ar</w:t>
            </w:r>
            <w:r w:rsidRPr="002E7363">
              <w:rPr>
                <w:lang w:val="es-MX"/>
              </w:rPr>
              <w:t xml:space="preserve"> la relación entre la estructura de los átomos</w:t>
            </w:r>
            <w:r>
              <w:rPr>
                <w:lang w:val="es-MX"/>
              </w:rPr>
              <w:t>, electronegatividad</w:t>
            </w:r>
            <w:r w:rsidRPr="002E7363">
              <w:rPr>
                <w:lang w:val="es-MX"/>
              </w:rPr>
              <w:t xml:space="preserve"> y los enlaces que realiza</w:t>
            </w:r>
            <w:r>
              <w:rPr>
                <w:lang w:val="es-MX"/>
              </w:rPr>
              <w:t>.</w:t>
            </w:r>
          </w:p>
        </w:tc>
      </w:tr>
      <w:tr w:rsidR="00051CCD" w14:paraId="497EE403" w14:textId="77777777" w:rsidTr="009C1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3D6F942" w14:textId="1F1C29B2" w:rsidR="00051CCD" w:rsidRPr="001875EF" w:rsidRDefault="00FD73B9" w:rsidP="00611CB7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CARGAS ELECTRICAS</w:t>
            </w:r>
          </w:p>
        </w:tc>
        <w:tc>
          <w:tcPr>
            <w:tcW w:w="7415" w:type="dxa"/>
          </w:tcPr>
          <w:p w14:paraId="19255D74" w14:textId="2DF10C06" w:rsidR="00051CCD" w:rsidRDefault="007C7152" w:rsidP="00611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</w:t>
            </w:r>
            <w:r w:rsidRPr="007C7152">
              <w:rPr>
                <w:lang w:val="es-MX"/>
              </w:rPr>
              <w:t>dentifica</w:t>
            </w:r>
            <w:r>
              <w:rPr>
                <w:lang w:val="es-MX"/>
              </w:rPr>
              <w:t>r</w:t>
            </w:r>
            <w:r w:rsidRPr="007C7152">
              <w:rPr>
                <w:lang w:val="es-MX"/>
              </w:rPr>
              <w:t xml:space="preserve"> las causas de la electrización de los cuerpos, las leyes que rigen las cargas eléctricas, a partir del conocimiento científico y su entorno físico</w:t>
            </w:r>
            <w:r w:rsidR="00276EE9">
              <w:rPr>
                <w:lang w:val="es-MX"/>
              </w:rPr>
              <w:t>.</w:t>
            </w:r>
          </w:p>
        </w:tc>
      </w:tr>
    </w:tbl>
    <w:p w14:paraId="54C8DCD4" w14:textId="29E84382" w:rsidR="00611CB7" w:rsidRDefault="00611CB7" w:rsidP="00611CB7">
      <w:pPr>
        <w:jc w:val="both"/>
        <w:rPr>
          <w:lang w:val="es-MX"/>
        </w:rPr>
      </w:pPr>
    </w:p>
    <w:p w14:paraId="19510CBC" w14:textId="77777777" w:rsidR="00611CB7" w:rsidRPr="00611CB7" w:rsidRDefault="00611CB7" w:rsidP="00611CB7">
      <w:pPr>
        <w:jc w:val="center"/>
        <w:rPr>
          <w:lang w:val="es-MX"/>
        </w:rPr>
      </w:pPr>
    </w:p>
    <w:sectPr w:rsidR="00611CB7" w:rsidRPr="00611C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B7"/>
    <w:rsid w:val="000123B9"/>
    <w:rsid w:val="0004219D"/>
    <w:rsid w:val="00051CCD"/>
    <w:rsid w:val="00096896"/>
    <w:rsid w:val="000B0DA0"/>
    <w:rsid w:val="00106999"/>
    <w:rsid w:val="001441BD"/>
    <w:rsid w:val="0014538F"/>
    <w:rsid w:val="00186F95"/>
    <w:rsid w:val="001875EF"/>
    <w:rsid w:val="00197C40"/>
    <w:rsid w:val="001A2C0E"/>
    <w:rsid w:val="00276EE9"/>
    <w:rsid w:val="002B2528"/>
    <w:rsid w:val="002E5CA0"/>
    <w:rsid w:val="002E7363"/>
    <w:rsid w:val="00314A01"/>
    <w:rsid w:val="00327421"/>
    <w:rsid w:val="003543EF"/>
    <w:rsid w:val="00393D43"/>
    <w:rsid w:val="003A49D2"/>
    <w:rsid w:val="00470D97"/>
    <w:rsid w:val="004F2301"/>
    <w:rsid w:val="00520244"/>
    <w:rsid w:val="0053469B"/>
    <w:rsid w:val="00544EA9"/>
    <w:rsid w:val="005D2CB3"/>
    <w:rsid w:val="00607B5F"/>
    <w:rsid w:val="00611CB7"/>
    <w:rsid w:val="00626F55"/>
    <w:rsid w:val="00693763"/>
    <w:rsid w:val="006B3255"/>
    <w:rsid w:val="006C0358"/>
    <w:rsid w:val="006F55DB"/>
    <w:rsid w:val="0074148B"/>
    <w:rsid w:val="007A134E"/>
    <w:rsid w:val="007C7152"/>
    <w:rsid w:val="00851FF5"/>
    <w:rsid w:val="00865E9C"/>
    <w:rsid w:val="008D0C23"/>
    <w:rsid w:val="00937AAB"/>
    <w:rsid w:val="00977175"/>
    <w:rsid w:val="00991654"/>
    <w:rsid w:val="009C1ACD"/>
    <w:rsid w:val="00A53DCA"/>
    <w:rsid w:val="00AE790A"/>
    <w:rsid w:val="00B44AE6"/>
    <w:rsid w:val="00B85A49"/>
    <w:rsid w:val="00C8356A"/>
    <w:rsid w:val="00CD438F"/>
    <w:rsid w:val="00CE42A8"/>
    <w:rsid w:val="00CF0F3B"/>
    <w:rsid w:val="00CF160F"/>
    <w:rsid w:val="00D13861"/>
    <w:rsid w:val="00D1429C"/>
    <w:rsid w:val="00D21CA9"/>
    <w:rsid w:val="00D26D26"/>
    <w:rsid w:val="00D906DD"/>
    <w:rsid w:val="00DA3A5D"/>
    <w:rsid w:val="00DA5E2A"/>
    <w:rsid w:val="00DD3B91"/>
    <w:rsid w:val="00E073D8"/>
    <w:rsid w:val="00E60796"/>
    <w:rsid w:val="00EC611D"/>
    <w:rsid w:val="00F13B38"/>
    <w:rsid w:val="00F2001B"/>
    <w:rsid w:val="00FC6F6F"/>
    <w:rsid w:val="00FD49A4"/>
    <w:rsid w:val="00FD6CA6"/>
    <w:rsid w:val="00FD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5A4BC"/>
  <w15:chartTrackingRefBased/>
  <w15:docId w15:val="{9F357242-2758-40AC-BD52-026F379D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393D4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138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vargas avendaño</dc:creator>
  <cp:keywords/>
  <dc:description/>
  <cp:lastModifiedBy>marcela vargas avendaño</cp:lastModifiedBy>
  <cp:revision>10</cp:revision>
  <dcterms:created xsi:type="dcterms:W3CDTF">2021-01-26T19:07:00Z</dcterms:created>
  <dcterms:modified xsi:type="dcterms:W3CDTF">2021-01-26T19:26:00Z</dcterms:modified>
</cp:coreProperties>
</file>