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2EAA" w:rsidRDefault="001337A4">
      <w:pPr>
        <w:spacing w:before="90"/>
        <w:ind w:right="528"/>
        <w:jc w:val="center"/>
        <w:rPr>
          <w:b/>
          <w:sz w:val="24"/>
        </w:rPr>
      </w:pPr>
      <w:r>
        <w:rPr>
          <w:b/>
          <w:color w:val="0000FF"/>
          <w:sz w:val="24"/>
          <w:u w:val="single" w:color="0000FF"/>
        </w:rPr>
        <w:t>TEAM -</w:t>
      </w:r>
      <w:r>
        <w:rPr>
          <w:b/>
          <w:color w:val="0000FF"/>
          <w:spacing w:val="-10"/>
          <w:sz w:val="24"/>
          <w:u w:val="single" w:color="0000FF"/>
        </w:rPr>
        <w:t>I</w:t>
      </w:r>
    </w:p>
    <w:p w:rsidR="00AB2EAA" w:rsidRDefault="00AB2EAA">
      <w:pPr>
        <w:pStyle w:val="BodyText"/>
        <w:rPr>
          <w:b/>
          <w:sz w:val="28"/>
        </w:rPr>
      </w:pPr>
    </w:p>
    <w:p w:rsidR="00AB2EAA" w:rsidRDefault="001337A4">
      <w:pPr>
        <w:spacing w:before="243"/>
        <w:ind w:right="127"/>
        <w:jc w:val="center"/>
        <w:rPr>
          <w:b/>
          <w:sz w:val="24"/>
        </w:rPr>
      </w:pPr>
      <w:r>
        <w:rPr>
          <w:b/>
          <w:color w:val="0000FF"/>
          <w:sz w:val="24"/>
          <w:u w:val="single" w:color="0000FF"/>
        </w:rPr>
        <w:t xml:space="preserve">A </w:t>
      </w:r>
      <w:proofErr w:type="spellStart"/>
      <w:r w:rsidR="006A7FF3">
        <w:rPr>
          <w:b/>
          <w:color w:val="0000FF"/>
          <w:spacing w:val="-2"/>
          <w:sz w:val="24"/>
          <w:u w:val="single" w:color="0000FF"/>
        </w:rPr>
        <w:t>Loyal</w:t>
      </w:r>
      <w:r>
        <w:rPr>
          <w:b/>
          <w:color w:val="0000FF"/>
          <w:spacing w:val="-2"/>
          <w:sz w:val="24"/>
          <w:u w:val="single" w:color="0000FF"/>
        </w:rPr>
        <w:t>Defender</w:t>
      </w:r>
      <w:proofErr w:type="spellEnd"/>
    </w:p>
    <w:p w:rsidR="00AB2EAA" w:rsidRDefault="00AB2EAA">
      <w:pPr>
        <w:pStyle w:val="BodyText"/>
        <w:rPr>
          <w:b/>
          <w:sz w:val="28"/>
        </w:rPr>
      </w:pPr>
    </w:p>
    <w:p w:rsidR="00AB2EAA" w:rsidRDefault="001337A4">
      <w:pPr>
        <w:pStyle w:val="Heading1"/>
        <w:spacing w:before="243"/>
        <w:ind w:left="0" w:right="243"/>
        <w:jc w:val="center"/>
      </w:pPr>
      <w:r>
        <w:rPr>
          <w:color w:val="0000FF"/>
        </w:rPr>
        <w:t xml:space="preserve">Part I-Executive </w:t>
      </w:r>
      <w:r>
        <w:rPr>
          <w:color w:val="0000FF"/>
          <w:spacing w:val="-2"/>
        </w:rPr>
        <w:t>summary</w:t>
      </w:r>
    </w:p>
    <w:p w:rsidR="00AB2EAA" w:rsidRDefault="00AB2EAA">
      <w:pPr>
        <w:pStyle w:val="BodyText"/>
        <w:rPr>
          <w:b/>
          <w:sz w:val="20"/>
        </w:rPr>
      </w:pPr>
    </w:p>
    <w:p w:rsidR="00AB2EAA" w:rsidRDefault="00AB2EAA">
      <w:pPr>
        <w:pStyle w:val="BodyText"/>
        <w:rPr>
          <w:b/>
          <w:sz w:val="20"/>
        </w:rPr>
      </w:pPr>
    </w:p>
    <w:p w:rsidR="00AB2EAA" w:rsidRDefault="00AB2EAA">
      <w:pPr>
        <w:pStyle w:val="BodyText"/>
        <w:rPr>
          <w:b/>
          <w:sz w:val="20"/>
        </w:rPr>
      </w:pPr>
    </w:p>
    <w:p w:rsidR="00AB2EAA" w:rsidRDefault="00AB2EAA">
      <w:pPr>
        <w:pStyle w:val="BodyText"/>
        <w:spacing w:before="9"/>
        <w:rPr>
          <w:b/>
          <w:sz w:val="15"/>
        </w:rPr>
      </w:pPr>
    </w:p>
    <w:p w:rsidR="00AB2EAA" w:rsidRDefault="001337A4">
      <w:pPr>
        <w:spacing w:before="100"/>
        <w:ind w:left="752"/>
        <w:rPr>
          <w:b/>
          <w:sz w:val="24"/>
        </w:rPr>
      </w:pPr>
      <w:r>
        <w:rPr>
          <w:b/>
          <w:color w:val="0000FF"/>
          <w:spacing w:val="-2"/>
          <w:sz w:val="24"/>
        </w:rPr>
        <w:t>Overview</w:t>
      </w:r>
    </w:p>
    <w:p w:rsidR="00AB2EAA" w:rsidRDefault="00AB2EAA">
      <w:pPr>
        <w:pStyle w:val="BodyText"/>
        <w:rPr>
          <w:b/>
          <w:sz w:val="28"/>
        </w:rPr>
      </w:pPr>
    </w:p>
    <w:p w:rsidR="00AB2EAA" w:rsidRDefault="00AB2EAA">
      <w:pPr>
        <w:pStyle w:val="BodyText"/>
        <w:spacing w:before="6"/>
        <w:rPr>
          <w:b/>
          <w:sz w:val="21"/>
        </w:rPr>
      </w:pPr>
    </w:p>
    <w:p w:rsidR="00AB2EAA" w:rsidRDefault="001337A4">
      <w:pPr>
        <w:pStyle w:val="BodyText"/>
        <w:spacing w:line="374" w:lineRule="auto"/>
        <w:ind w:left="670" w:right="954" w:firstLine="647"/>
        <w:jc w:val="both"/>
        <w:rPr>
          <w:rFonts w:ascii="Gill Sans MT"/>
        </w:rPr>
      </w:pPr>
      <w:r>
        <w:rPr>
          <w:rFonts w:ascii="Gill Sans MT"/>
          <w:color w:val="374050"/>
          <w:w w:val="110"/>
        </w:rPr>
        <w:t xml:space="preserve">Implementing </w:t>
      </w:r>
      <w:proofErr w:type="spellStart"/>
      <w:r>
        <w:rPr>
          <w:rFonts w:ascii="Gill Sans MT"/>
          <w:color w:val="374050"/>
          <w:w w:val="110"/>
        </w:rPr>
        <w:t>C</w:t>
      </w:r>
      <w:r>
        <w:rPr>
          <w:rFonts w:ascii="Gill Sans MT"/>
          <w:color w:val="374050"/>
          <w:w w:val="110"/>
        </w:rPr>
        <w:t>ybersecurity</w:t>
      </w:r>
      <w:proofErr w:type="spellEnd"/>
      <w:r>
        <w:rPr>
          <w:rFonts w:ascii="Gill Sans MT"/>
          <w:color w:val="374050"/>
          <w:w w:val="110"/>
        </w:rPr>
        <w:t xml:space="preserve"> in an organization involves a comprehensive and proactive approach to protect its digital assets, data, and infrastructure from cyber threats.Thestepstoimplement</w:t>
      </w:r>
      <w:r>
        <w:rPr>
          <w:rFonts w:ascii="Gill Sans MT"/>
          <w:color w:val="374050"/>
          <w:w w:val="110"/>
        </w:rPr>
        <w:t>cybersecurityeffectivelyateveryorganizationinclude:</w:t>
      </w:r>
    </w:p>
    <w:p w:rsidR="00AB2EAA" w:rsidRDefault="00AB2EAA">
      <w:pPr>
        <w:pStyle w:val="BodyText"/>
        <w:spacing w:before="1"/>
        <w:rPr>
          <w:rFonts w:ascii="Gill Sans MT"/>
          <w:sz w:val="37"/>
        </w:rPr>
      </w:pPr>
    </w:p>
    <w:p w:rsidR="00AB2EAA" w:rsidRDefault="001337A4">
      <w:pPr>
        <w:pStyle w:val="ListParagraph"/>
        <w:numPr>
          <w:ilvl w:val="0"/>
          <w:numId w:val="13"/>
        </w:numPr>
        <w:tabs>
          <w:tab w:val="left" w:pos="1390"/>
        </w:tabs>
        <w:spacing w:before="1" w:line="372" w:lineRule="auto"/>
        <w:ind w:right="948"/>
        <w:jc w:val="both"/>
        <w:rPr>
          <w:rFonts w:ascii="Gill Sans MT" w:hAnsi="Gill Sans MT"/>
          <w:sz w:val="24"/>
        </w:rPr>
      </w:pPr>
      <w:r>
        <w:rPr>
          <w:rFonts w:ascii="Gill Sans MT" w:hAnsi="Gill Sans MT"/>
          <w:color w:val="374050"/>
          <w:w w:val="110"/>
          <w:sz w:val="24"/>
        </w:rPr>
        <w:t xml:space="preserve">Develop a clear and well-defined </w:t>
      </w:r>
      <w:proofErr w:type="spellStart"/>
      <w:r>
        <w:rPr>
          <w:rFonts w:ascii="Gill Sans MT" w:hAnsi="Gill Sans MT"/>
          <w:color w:val="374050"/>
          <w:w w:val="110"/>
          <w:sz w:val="24"/>
        </w:rPr>
        <w:t>cybersecurity</w:t>
      </w:r>
      <w:proofErr w:type="spellEnd"/>
      <w:r>
        <w:rPr>
          <w:rFonts w:ascii="Gill Sans MT" w:hAnsi="Gill Sans MT"/>
          <w:color w:val="374050"/>
          <w:w w:val="110"/>
          <w:sz w:val="24"/>
        </w:rPr>
        <w:t xml:space="preserve"> policy and strategy that aligns with the organization's business objectives and risk tolerance.</w:t>
      </w:r>
    </w:p>
    <w:p w:rsidR="00AB2EAA" w:rsidRDefault="001337A4">
      <w:pPr>
        <w:pStyle w:val="ListParagraph"/>
        <w:numPr>
          <w:ilvl w:val="0"/>
          <w:numId w:val="13"/>
        </w:numPr>
        <w:tabs>
          <w:tab w:val="left" w:pos="1390"/>
        </w:tabs>
        <w:spacing w:line="372" w:lineRule="auto"/>
        <w:ind w:right="951"/>
        <w:jc w:val="both"/>
        <w:rPr>
          <w:rFonts w:ascii="Gill Sans MT" w:hAnsi="Gill Sans MT"/>
          <w:sz w:val="24"/>
        </w:rPr>
      </w:pPr>
      <w:r>
        <w:rPr>
          <w:rFonts w:ascii="Gill Sans MT" w:hAnsi="Gill Sans MT"/>
          <w:color w:val="374050"/>
          <w:w w:val="110"/>
          <w:sz w:val="24"/>
        </w:rPr>
        <w:t xml:space="preserve">Conduct a thorough risk assessment </w:t>
      </w:r>
      <w:proofErr w:type="spellStart"/>
      <w:r>
        <w:rPr>
          <w:rFonts w:ascii="Gill Sans MT" w:hAnsi="Gill Sans MT"/>
          <w:color w:val="374050"/>
          <w:w w:val="110"/>
          <w:sz w:val="24"/>
        </w:rPr>
        <w:t>toidentifypotential</w:t>
      </w:r>
      <w:r>
        <w:rPr>
          <w:rFonts w:ascii="Gill Sans MT" w:hAnsi="Gill Sans MT"/>
          <w:color w:val="374050"/>
          <w:w w:val="110"/>
          <w:sz w:val="24"/>
        </w:rPr>
        <w:t>cybersecuritythreats</w:t>
      </w:r>
      <w:proofErr w:type="spellEnd"/>
      <w:r>
        <w:rPr>
          <w:rFonts w:ascii="Gill Sans MT" w:hAnsi="Gill Sans MT"/>
          <w:color w:val="374050"/>
          <w:w w:val="110"/>
          <w:sz w:val="24"/>
        </w:rPr>
        <w:t xml:space="preserve"> and vulnerabilities specific to the organization. Prioritize risks based on their potential impact and likelihood of occurrence. Implement risk mitigation measures and create a risk management plan to address identified </w:t>
      </w:r>
      <w:r>
        <w:rPr>
          <w:rFonts w:ascii="Gill Sans MT" w:hAnsi="Gill Sans MT"/>
          <w:color w:val="374050"/>
          <w:spacing w:val="-2"/>
          <w:w w:val="110"/>
          <w:sz w:val="24"/>
        </w:rPr>
        <w:t>vulnerabilities</w:t>
      </w:r>
      <w:r>
        <w:rPr>
          <w:rFonts w:ascii="Gill Sans MT" w:hAnsi="Gill Sans MT"/>
          <w:color w:val="374050"/>
          <w:spacing w:val="-2"/>
          <w:w w:val="110"/>
          <w:sz w:val="24"/>
        </w:rPr>
        <w:t>.</w:t>
      </w:r>
    </w:p>
    <w:p w:rsidR="00AB2EAA" w:rsidRDefault="001337A4">
      <w:pPr>
        <w:pStyle w:val="ListParagraph"/>
        <w:numPr>
          <w:ilvl w:val="0"/>
          <w:numId w:val="13"/>
        </w:numPr>
        <w:tabs>
          <w:tab w:val="left" w:pos="1390"/>
        </w:tabs>
        <w:spacing w:line="372" w:lineRule="auto"/>
        <w:ind w:right="951"/>
        <w:jc w:val="both"/>
        <w:rPr>
          <w:rFonts w:ascii="Gill Sans MT" w:hAnsi="Gill Sans MT"/>
          <w:sz w:val="24"/>
        </w:rPr>
      </w:pPr>
      <w:r>
        <w:rPr>
          <w:rFonts w:ascii="Gill Sans MT" w:hAnsi="Gill Sans MT"/>
          <w:color w:val="374050"/>
          <w:w w:val="110"/>
          <w:sz w:val="24"/>
        </w:rPr>
        <w:t xml:space="preserve">Train all employees on </w:t>
      </w:r>
      <w:proofErr w:type="spellStart"/>
      <w:r>
        <w:rPr>
          <w:rFonts w:ascii="Gill Sans MT" w:hAnsi="Gill Sans MT"/>
          <w:color w:val="374050"/>
          <w:w w:val="110"/>
          <w:sz w:val="24"/>
        </w:rPr>
        <w:t>cybersecurity</w:t>
      </w:r>
      <w:proofErr w:type="spellEnd"/>
      <w:r>
        <w:rPr>
          <w:rFonts w:ascii="Gill Sans MT" w:hAnsi="Gill Sans MT"/>
          <w:color w:val="374050"/>
          <w:w w:val="110"/>
          <w:sz w:val="24"/>
        </w:rPr>
        <w:t xml:space="preserve"> best practices and the role they play in safeguarding the organization's information. Educate them about </w:t>
      </w:r>
      <w:proofErr w:type="spellStart"/>
      <w:r>
        <w:rPr>
          <w:rFonts w:ascii="Gill Sans MT" w:hAnsi="Gill Sans MT"/>
          <w:color w:val="374050"/>
          <w:w w:val="110"/>
          <w:sz w:val="24"/>
        </w:rPr>
        <w:t>phishing</w:t>
      </w:r>
      <w:proofErr w:type="gramStart"/>
      <w:r>
        <w:rPr>
          <w:rFonts w:ascii="Gill Sans MT" w:hAnsi="Gill Sans MT"/>
          <w:color w:val="374050"/>
          <w:w w:val="110"/>
          <w:sz w:val="24"/>
        </w:rPr>
        <w:t>,social</w:t>
      </w:r>
      <w:proofErr w:type="spellEnd"/>
      <w:proofErr w:type="gramEnd"/>
      <w:r>
        <w:rPr>
          <w:rFonts w:ascii="Gill Sans MT" w:hAnsi="Gill Sans MT"/>
          <w:color w:val="374050"/>
          <w:w w:val="110"/>
          <w:sz w:val="24"/>
        </w:rPr>
        <w:t xml:space="preserve"> engineering, password hygiene, and other common attack vectors to promote a security-conscious c</w:t>
      </w:r>
      <w:r>
        <w:rPr>
          <w:rFonts w:ascii="Gill Sans MT" w:hAnsi="Gill Sans MT"/>
          <w:color w:val="374050"/>
          <w:w w:val="110"/>
          <w:sz w:val="24"/>
        </w:rPr>
        <w:t>ulture.</w:t>
      </w:r>
    </w:p>
    <w:p w:rsidR="00AB2EAA" w:rsidRDefault="001337A4">
      <w:pPr>
        <w:pStyle w:val="ListParagraph"/>
        <w:numPr>
          <w:ilvl w:val="0"/>
          <w:numId w:val="13"/>
        </w:numPr>
        <w:tabs>
          <w:tab w:val="left" w:pos="1390"/>
        </w:tabs>
        <w:spacing w:before="1" w:line="372" w:lineRule="auto"/>
        <w:ind w:right="951"/>
        <w:jc w:val="both"/>
        <w:rPr>
          <w:rFonts w:ascii="Gill Sans MT" w:hAnsi="Gill Sans MT"/>
          <w:sz w:val="24"/>
        </w:rPr>
      </w:pPr>
      <w:r>
        <w:rPr>
          <w:rFonts w:ascii="Gill Sans MT" w:hAnsi="Gill Sans MT"/>
          <w:color w:val="374050"/>
          <w:w w:val="110"/>
          <w:sz w:val="24"/>
        </w:rPr>
        <w:t xml:space="preserve">Implement strong access control measures to ensure that only authorized personnel can access sensitive data and critical systems. Utilize multi-factor </w:t>
      </w:r>
      <w:proofErr w:type="gramStart"/>
      <w:r>
        <w:rPr>
          <w:rFonts w:ascii="Gill Sans MT" w:hAnsi="Gill Sans MT"/>
          <w:color w:val="374050"/>
          <w:w w:val="110"/>
          <w:sz w:val="24"/>
        </w:rPr>
        <w:t>authentication(</w:t>
      </w:r>
      <w:proofErr w:type="gramEnd"/>
      <w:r>
        <w:rPr>
          <w:rFonts w:ascii="Gill Sans MT" w:hAnsi="Gill Sans MT"/>
          <w:color w:val="374050"/>
          <w:w w:val="110"/>
          <w:sz w:val="24"/>
        </w:rPr>
        <w:t>MFA)</w:t>
      </w:r>
      <w:proofErr w:type="spellStart"/>
      <w:r>
        <w:rPr>
          <w:rFonts w:ascii="Gill Sans MT" w:hAnsi="Gill Sans MT"/>
          <w:color w:val="374050"/>
          <w:w w:val="110"/>
          <w:sz w:val="24"/>
        </w:rPr>
        <w:t>foranextralayerofsecurity</w:t>
      </w:r>
      <w:proofErr w:type="spellEnd"/>
      <w:r>
        <w:rPr>
          <w:rFonts w:ascii="Gill Sans MT" w:hAnsi="Gill Sans MT"/>
          <w:color w:val="374050"/>
          <w:w w:val="110"/>
          <w:sz w:val="24"/>
        </w:rPr>
        <w:t>.</w:t>
      </w:r>
    </w:p>
    <w:p w:rsidR="00AB2EAA" w:rsidRDefault="001337A4">
      <w:pPr>
        <w:pStyle w:val="ListParagraph"/>
        <w:numPr>
          <w:ilvl w:val="0"/>
          <w:numId w:val="13"/>
        </w:numPr>
        <w:tabs>
          <w:tab w:val="left" w:pos="1390"/>
        </w:tabs>
        <w:spacing w:line="372" w:lineRule="auto"/>
        <w:ind w:right="952"/>
        <w:jc w:val="both"/>
        <w:rPr>
          <w:rFonts w:ascii="Gill Sans MT" w:hAnsi="Gill Sans MT"/>
          <w:sz w:val="24"/>
        </w:rPr>
      </w:pPr>
      <w:r>
        <w:rPr>
          <w:rFonts w:ascii="Gill Sans MT" w:hAnsi="Gill Sans MT"/>
          <w:color w:val="374050"/>
          <w:w w:val="110"/>
          <w:sz w:val="24"/>
        </w:rPr>
        <w:t xml:space="preserve">Deploy firewalls, intrusion detection/prevention </w:t>
      </w:r>
      <w:r>
        <w:rPr>
          <w:rFonts w:ascii="Gill Sans MT" w:hAnsi="Gill Sans MT"/>
          <w:color w:val="374050"/>
          <w:w w:val="110"/>
          <w:sz w:val="24"/>
        </w:rPr>
        <w:t xml:space="preserve">systems (IDS/IPS), and secure </w:t>
      </w:r>
      <w:proofErr w:type="spellStart"/>
      <w:r>
        <w:rPr>
          <w:rFonts w:ascii="Gill Sans MT" w:hAnsi="Gill Sans MT"/>
          <w:color w:val="374050"/>
          <w:w w:val="110"/>
          <w:sz w:val="24"/>
        </w:rPr>
        <w:t>gatewaystomonitorandcontrolnetworktraffic</w:t>
      </w:r>
      <w:proofErr w:type="spellEnd"/>
    </w:p>
    <w:p w:rsidR="00AB2EAA" w:rsidRDefault="00AB2EAA">
      <w:pPr>
        <w:spacing w:line="372" w:lineRule="auto"/>
        <w:jc w:val="both"/>
        <w:rPr>
          <w:rFonts w:ascii="Gill Sans MT" w:hAnsi="Gill Sans MT"/>
          <w:sz w:val="24"/>
        </w:rPr>
        <w:sectPr w:rsidR="00AB2EAA">
          <w:type w:val="continuous"/>
          <w:pgSz w:w="12240" w:h="15840"/>
          <w:pgMar w:top="1400" w:right="540" w:bottom="280" w:left="820" w:header="720" w:footer="720" w:gutter="0"/>
          <w:cols w:space="720"/>
        </w:sectPr>
      </w:pPr>
    </w:p>
    <w:p w:rsidR="00AB2EAA" w:rsidRDefault="001337A4">
      <w:pPr>
        <w:pStyle w:val="ListParagraph"/>
        <w:numPr>
          <w:ilvl w:val="0"/>
          <w:numId w:val="13"/>
        </w:numPr>
        <w:tabs>
          <w:tab w:val="left" w:pos="1390"/>
        </w:tabs>
        <w:spacing w:before="73" w:line="372" w:lineRule="auto"/>
        <w:ind w:right="956"/>
        <w:jc w:val="both"/>
        <w:rPr>
          <w:rFonts w:ascii="Gill Sans MT" w:hAnsi="Gill Sans MT"/>
          <w:sz w:val="24"/>
        </w:rPr>
      </w:pPr>
      <w:r>
        <w:rPr>
          <w:rFonts w:ascii="Gill Sans MT" w:hAnsi="Gill Sans MT"/>
          <w:color w:val="374050"/>
          <w:w w:val="110"/>
          <w:sz w:val="24"/>
        </w:rPr>
        <w:lastRenderedPageBreak/>
        <w:t>Installantivirussoftware</w:t>
      </w:r>
      <w:proofErr w:type="gramStart"/>
      <w:r>
        <w:rPr>
          <w:rFonts w:ascii="Gill Sans MT" w:hAnsi="Gill Sans MT"/>
          <w:color w:val="374050"/>
          <w:w w:val="110"/>
          <w:sz w:val="24"/>
        </w:rPr>
        <w:t>,endpointprotectiontools,andhost</w:t>
      </w:r>
      <w:proofErr w:type="gramEnd"/>
      <w:r>
        <w:rPr>
          <w:rFonts w:ascii="Gill Sans MT" w:hAnsi="Gill Sans MT"/>
          <w:color w:val="374050"/>
          <w:w w:val="110"/>
          <w:sz w:val="24"/>
        </w:rPr>
        <w:t>-basedfirewallson all devices to defend against malware and other threats at the device level.</w:t>
      </w:r>
    </w:p>
    <w:p w:rsidR="00AB2EAA" w:rsidRDefault="001337A4">
      <w:pPr>
        <w:pStyle w:val="ListParagraph"/>
        <w:numPr>
          <w:ilvl w:val="0"/>
          <w:numId w:val="13"/>
        </w:numPr>
        <w:tabs>
          <w:tab w:val="left" w:pos="1390"/>
        </w:tabs>
        <w:spacing w:line="372" w:lineRule="auto"/>
        <w:ind w:right="956"/>
        <w:jc w:val="both"/>
        <w:rPr>
          <w:rFonts w:ascii="Gill Sans MT" w:hAnsi="Gill Sans MT"/>
          <w:sz w:val="24"/>
        </w:rPr>
      </w:pPr>
      <w:r>
        <w:rPr>
          <w:rFonts w:ascii="Gill Sans MT" w:hAnsi="Gill Sans MT"/>
          <w:color w:val="374050"/>
          <w:w w:val="110"/>
          <w:sz w:val="24"/>
        </w:rPr>
        <w:t>Installantivirussoftw</w:t>
      </w:r>
      <w:r>
        <w:rPr>
          <w:rFonts w:ascii="Gill Sans MT" w:hAnsi="Gill Sans MT"/>
          <w:color w:val="374050"/>
          <w:w w:val="110"/>
          <w:sz w:val="24"/>
        </w:rPr>
        <w:t>are</w:t>
      </w:r>
      <w:proofErr w:type="gramStart"/>
      <w:r>
        <w:rPr>
          <w:rFonts w:ascii="Gill Sans MT" w:hAnsi="Gill Sans MT"/>
          <w:color w:val="374050"/>
          <w:w w:val="110"/>
          <w:sz w:val="24"/>
        </w:rPr>
        <w:t>,endpointprotectiontools,andhost</w:t>
      </w:r>
      <w:proofErr w:type="gramEnd"/>
      <w:r>
        <w:rPr>
          <w:rFonts w:ascii="Gill Sans MT" w:hAnsi="Gill Sans MT"/>
          <w:color w:val="374050"/>
          <w:w w:val="110"/>
          <w:sz w:val="24"/>
        </w:rPr>
        <w:t>-basedfirewallson all devices to defend against malware and other threats at the device level.</w:t>
      </w:r>
    </w:p>
    <w:p w:rsidR="00AB2EAA" w:rsidRDefault="001337A4">
      <w:pPr>
        <w:pStyle w:val="ListParagraph"/>
        <w:numPr>
          <w:ilvl w:val="0"/>
          <w:numId w:val="13"/>
        </w:numPr>
        <w:tabs>
          <w:tab w:val="left" w:pos="1390"/>
        </w:tabs>
        <w:spacing w:line="372" w:lineRule="auto"/>
        <w:ind w:right="956"/>
        <w:jc w:val="both"/>
        <w:rPr>
          <w:rFonts w:ascii="Gill Sans MT" w:hAnsi="Gill Sans MT"/>
          <w:sz w:val="24"/>
        </w:rPr>
      </w:pPr>
      <w:r>
        <w:rPr>
          <w:rFonts w:ascii="Gill Sans MT" w:hAnsi="Gill Sans MT"/>
          <w:color w:val="374050"/>
          <w:w w:val="110"/>
          <w:sz w:val="24"/>
        </w:rPr>
        <w:t xml:space="preserve">Encrypt sensitive data both at </w:t>
      </w:r>
      <w:proofErr w:type="spellStart"/>
      <w:r>
        <w:rPr>
          <w:rFonts w:ascii="Gill Sans MT" w:hAnsi="Gill Sans MT"/>
          <w:color w:val="374050"/>
          <w:w w:val="110"/>
          <w:sz w:val="24"/>
        </w:rPr>
        <w:t>restandintransittopreventunauthorizedaccess</w:t>
      </w:r>
      <w:proofErr w:type="spellEnd"/>
      <w:r>
        <w:rPr>
          <w:rFonts w:ascii="Gill Sans MT" w:hAnsi="Gill Sans MT"/>
          <w:color w:val="374050"/>
          <w:w w:val="110"/>
          <w:sz w:val="24"/>
        </w:rPr>
        <w:t xml:space="preserve"> and ensure data confidentiality.</w:t>
      </w:r>
    </w:p>
    <w:p w:rsidR="00AB2EAA" w:rsidRDefault="001337A4">
      <w:pPr>
        <w:pStyle w:val="ListParagraph"/>
        <w:numPr>
          <w:ilvl w:val="0"/>
          <w:numId w:val="13"/>
        </w:numPr>
        <w:tabs>
          <w:tab w:val="left" w:pos="1390"/>
        </w:tabs>
        <w:spacing w:line="372" w:lineRule="auto"/>
        <w:ind w:right="948"/>
        <w:jc w:val="both"/>
        <w:rPr>
          <w:rFonts w:ascii="Gill Sans MT" w:hAnsi="Gill Sans MT"/>
          <w:sz w:val="24"/>
        </w:rPr>
      </w:pPr>
      <w:r>
        <w:rPr>
          <w:rFonts w:ascii="Gill Sans MT" w:hAnsi="Gill Sans MT"/>
          <w:color w:val="374050"/>
          <w:w w:val="110"/>
          <w:sz w:val="24"/>
        </w:rPr>
        <w:t>Establish a system</w:t>
      </w:r>
      <w:r>
        <w:rPr>
          <w:rFonts w:ascii="Gill Sans MT" w:hAnsi="Gill Sans MT"/>
          <w:color w:val="374050"/>
          <w:w w:val="110"/>
          <w:sz w:val="24"/>
        </w:rPr>
        <w:t xml:space="preserve">atic process to apply security patches and updates promptly to all software, operating systems, and firmware to address known </w:t>
      </w:r>
      <w:r>
        <w:rPr>
          <w:rFonts w:ascii="Gill Sans MT" w:hAnsi="Gill Sans MT"/>
          <w:color w:val="374050"/>
          <w:spacing w:val="-2"/>
          <w:w w:val="110"/>
          <w:sz w:val="24"/>
        </w:rPr>
        <w:t>vulnerabilities.</w:t>
      </w:r>
    </w:p>
    <w:p w:rsidR="00AB2EAA" w:rsidRDefault="001337A4">
      <w:pPr>
        <w:pStyle w:val="ListParagraph"/>
        <w:numPr>
          <w:ilvl w:val="0"/>
          <w:numId w:val="13"/>
        </w:numPr>
        <w:tabs>
          <w:tab w:val="left" w:pos="1390"/>
        </w:tabs>
        <w:spacing w:line="372" w:lineRule="auto"/>
        <w:ind w:right="956"/>
        <w:jc w:val="both"/>
        <w:rPr>
          <w:rFonts w:ascii="Gill Sans MT" w:hAnsi="Gill Sans MT"/>
          <w:sz w:val="24"/>
        </w:rPr>
      </w:pPr>
      <w:r>
        <w:rPr>
          <w:rFonts w:ascii="Gill Sans MT" w:hAnsi="Gill Sans MT"/>
          <w:color w:val="374050"/>
          <w:w w:val="110"/>
          <w:sz w:val="24"/>
        </w:rPr>
        <w:t xml:space="preserve">Develop a well-defined incident response plan (IRP) to handle </w:t>
      </w:r>
      <w:proofErr w:type="spellStart"/>
      <w:r>
        <w:rPr>
          <w:rFonts w:ascii="Gill Sans MT" w:hAnsi="Gill Sans MT"/>
          <w:color w:val="374050"/>
          <w:w w:val="110"/>
          <w:sz w:val="24"/>
        </w:rPr>
        <w:t>cybersecurity</w:t>
      </w:r>
      <w:proofErr w:type="spellEnd"/>
      <w:r>
        <w:rPr>
          <w:rFonts w:ascii="Gill Sans MT" w:hAnsi="Gill Sans MT"/>
          <w:color w:val="374050"/>
          <w:w w:val="110"/>
          <w:sz w:val="24"/>
        </w:rPr>
        <w:t xml:space="preserve"> incidents effectively. The plan shoul</w:t>
      </w:r>
      <w:r>
        <w:rPr>
          <w:rFonts w:ascii="Gill Sans MT" w:hAnsi="Gill Sans MT"/>
          <w:color w:val="374050"/>
          <w:w w:val="110"/>
          <w:sz w:val="24"/>
        </w:rPr>
        <w:t>d include clear guidelines on identifying, reporting, containing, eradicating, and recovering from security incidents.</w:t>
      </w:r>
    </w:p>
    <w:p w:rsidR="00AB2EAA" w:rsidRDefault="001337A4">
      <w:pPr>
        <w:pStyle w:val="ListParagraph"/>
        <w:numPr>
          <w:ilvl w:val="0"/>
          <w:numId w:val="13"/>
        </w:numPr>
        <w:tabs>
          <w:tab w:val="left" w:pos="1390"/>
        </w:tabs>
        <w:spacing w:line="372" w:lineRule="auto"/>
        <w:ind w:right="961"/>
        <w:jc w:val="both"/>
        <w:rPr>
          <w:rFonts w:ascii="Gill Sans MT" w:hAnsi="Gill Sans MT"/>
          <w:sz w:val="24"/>
        </w:rPr>
      </w:pPr>
      <w:r>
        <w:rPr>
          <w:rFonts w:ascii="Gill Sans MT" w:hAnsi="Gill Sans MT"/>
          <w:color w:val="374050"/>
          <w:w w:val="110"/>
          <w:sz w:val="24"/>
        </w:rPr>
        <w:t>Conduct regular internal and external security audits and assessments to evaluate the organization's security posture and identify potent</w:t>
      </w:r>
      <w:r>
        <w:rPr>
          <w:rFonts w:ascii="Gill Sans MT" w:hAnsi="Gill Sans MT"/>
          <w:color w:val="374050"/>
          <w:w w:val="110"/>
          <w:sz w:val="24"/>
        </w:rPr>
        <w:t>ial weaknesses or gaps.</w:t>
      </w:r>
    </w:p>
    <w:p w:rsidR="00AB2EAA" w:rsidRDefault="001337A4">
      <w:pPr>
        <w:pStyle w:val="ListParagraph"/>
        <w:numPr>
          <w:ilvl w:val="0"/>
          <w:numId w:val="13"/>
        </w:numPr>
        <w:tabs>
          <w:tab w:val="left" w:pos="1390"/>
        </w:tabs>
        <w:spacing w:line="372" w:lineRule="auto"/>
        <w:ind w:right="949"/>
        <w:jc w:val="both"/>
        <w:rPr>
          <w:rFonts w:ascii="Gill Sans MT" w:hAnsi="Gill Sans MT"/>
          <w:sz w:val="24"/>
        </w:rPr>
      </w:pPr>
      <w:r>
        <w:rPr>
          <w:rFonts w:ascii="Gill Sans MT" w:hAnsi="Gill Sans MT"/>
          <w:color w:val="374050"/>
          <w:w w:val="110"/>
          <w:sz w:val="24"/>
        </w:rPr>
        <w:t>Monitoring and Logging: Implement centralized logging and real-timemonitoringofnetworkandsystemactivitiestodetectandrespondtosuspicious activities promptly.</w:t>
      </w:r>
    </w:p>
    <w:p w:rsidR="00AB2EAA" w:rsidRDefault="001337A4">
      <w:pPr>
        <w:pStyle w:val="ListParagraph"/>
        <w:numPr>
          <w:ilvl w:val="0"/>
          <w:numId w:val="13"/>
        </w:numPr>
        <w:tabs>
          <w:tab w:val="left" w:pos="1390"/>
        </w:tabs>
        <w:spacing w:line="372" w:lineRule="auto"/>
        <w:ind w:right="955"/>
        <w:jc w:val="both"/>
        <w:rPr>
          <w:rFonts w:ascii="Gill Sans MT" w:hAnsi="Gill Sans MT"/>
          <w:sz w:val="24"/>
        </w:rPr>
      </w:pPr>
      <w:r>
        <w:rPr>
          <w:rFonts w:ascii="Gill Sans MT" w:hAnsi="Gill Sans MT"/>
          <w:color w:val="374050"/>
          <w:w w:val="110"/>
          <w:sz w:val="24"/>
        </w:rPr>
        <w:t xml:space="preserve">Establish clear channels for reporting security incidents and </w:t>
      </w:r>
      <w:proofErr w:type="spellStart"/>
      <w:r>
        <w:rPr>
          <w:rFonts w:ascii="Gill Sans MT" w:hAnsi="Gill Sans MT"/>
          <w:color w:val="374050"/>
          <w:w w:val="110"/>
          <w:sz w:val="24"/>
        </w:rPr>
        <w:t>communicating</w:t>
      </w:r>
      <w:r>
        <w:rPr>
          <w:rFonts w:ascii="Gill Sans MT" w:hAnsi="Gill Sans MT"/>
          <w:color w:val="374050"/>
          <w:w w:val="110"/>
          <w:sz w:val="24"/>
        </w:rPr>
        <w:t>with</w:t>
      </w:r>
      <w:proofErr w:type="spellEnd"/>
      <w:r>
        <w:rPr>
          <w:rFonts w:ascii="Gill Sans MT" w:hAnsi="Gill Sans MT"/>
          <w:color w:val="374050"/>
          <w:w w:val="110"/>
          <w:sz w:val="24"/>
        </w:rPr>
        <w:t xml:space="preserve"> stakeholders, including employees, customers, partners, and regulatory </w:t>
      </w:r>
      <w:r>
        <w:rPr>
          <w:rFonts w:ascii="Gill Sans MT" w:hAnsi="Gill Sans MT"/>
          <w:color w:val="374050"/>
          <w:spacing w:val="-2"/>
          <w:w w:val="110"/>
          <w:sz w:val="24"/>
        </w:rPr>
        <w:t>authorities.</w:t>
      </w:r>
    </w:p>
    <w:p w:rsidR="00AB2EAA" w:rsidRDefault="00AB2EAA">
      <w:pPr>
        <w:pStyle w:val="BodyText"/>
        <w:spacing w:before="5"/>
        <w:rPr>
          <w:rFonts w:ascii="Gill Sans MT"/>
          <w:sz w:val="28"/>
        </w:rPr>
      </w:pPr>
    </w:p>
    <w:p w:rsidR="00AB2EAA" w:rsidRDefault="001337A4">
      <w:pPr>
        <w:spacing w:before="1"/>
        <w:ind w:left="670"/>
        <w:rPr>
          <w:rFonts w:ascii="Gill Sans MT"/>
          <w:b/>
          <w:sz w:val="24"/>
        </w:rPr>
      </w:pPr>
      <w:r>
        <w:rPr>
          <w:rFonts w:ascii="Gill Sans MT"/>
          <w:b/>
          <w:color w:val="0000FF"/>
          <w:sz w:val="24"/>
        </w:rPr>
        <w:t>IPaddressof</w:t>
      </w:r>
      <w:r w:rsidR="00AA3F85" w:rsidRPr="00AA3F85">
        <w:rPr>
          <w:rFonts w:ascii="Gill Sans MT"/>
          <w:b/>
          <w:color w:val="0000FF"/>
          <w:sz w:val="24"/>
        </w:rPr>
        <w:t>https://www.npci.org.in/</w:t>
      </w:r>
      <w:r w:rsidR="00D3706A" w:rsidRPr="00D3706A">
        <w:rPr>
          <w:rFonts w:ascii="Gill Sans MT"/>
          <w:b/>
          <w:color w:val="0000FF"/>
          <w:spacing w:val="-2"/>
          <w:sz w:val="24"/>
        </w:rPr>
        <w:t>103.14.162.209</w:t>
      </w:r>
    </w:p>
    <w:p w:rsidR="00AB2EAA" w:rsidRDefault="00AB2EAA">
      <w:pPr>
        <w:pStyle w:val="BodyText"/>
        <w:rPr>
          <w:rFonts w:ascii="Gill Sans MT"/>
          <w:b/>
          <w:sz w:val="28"/>
        </w:rPr>
      </w:pPr>
    </w:p>
    <w:p w:rsidR="00AB2EAA" w:rsidRDefault="00AB2EAA">
      <w:pPr>
        <w:pStyle w:val="BodyText"/>
        <w:rPr>
          <w:rFonts w:ascii="Gill Sans MT"/>
          <w:b/>
          <w:sz w:val="34"/>
        </w:rPr>
      </w:pPr>
    </w:p>
    <w:p w:rsidR="00AB2EAA" w:rsidRDefault="001337A4">
      <w:pPr>
        <w:pStyle w:val="ListParagraph"/>
        <w:numPr>
          <w:ilvl w:val="0"/>
          <w:numId w:val="12"/>
        </w:numPr>
        <w:tabs>
          <w:tab w:val="left" w:pos="938"/>
        </w:tabs>
        <w:rPr>
          <w:rFonts w:ascii="Gill Sans MT"/>
          <w:b/>
          <w:sz w:val="24"/>
        </w:rPr>
      </w:pPr>
      <w:proofErr w:type="spellStart"/>
      <w:r>
        <w:rPr>
          <w:rFonts w:ascii="Gill Sans MT"/>
          <w:b/>
          <w:color w:val="0000FF"/>
          <w:spacing w:val="-8"/>
          <w:sz w:val="24"/>
        </w:rPr>
        <w:t>TeamMembersInvolvedinvulnerabilityAssessment</w:t>
      </w:r>
      <w:proofErr w:type="spellEnd"/>
    </w:p>
    <w:p w:rsidR="00AB2EAA" w:rsidRDefault="00AB2EAA">
      <w:pPr>
        <w:pStyle w:val="BodyText"/>
        <w:rPr>
          <w:rFonts w:ascii="Gill Sans MT"/>
          <w:b/>
          <w:sz w:val="20"/>
        </w:rPr>
      </w:pPr>
    </w:p>
    <w:p w:rsidR="00AB2EAA" w:rsidRDefault="00AB2EAA">
      <w:pPr>
        <w:pStyle w:val="BodyText"/>
        <w:spacing w:before="4" w:after="1"/>
        <w:rPr>
          <w:rFonts w:ascii="Gill Sans MT"/>
          <w:b/>
          <w:sz w:val="11"/>
        </w:rPr>
      </w:pPr>
    </w:p>
    <w:tbl>
      <w:tblPr>
        <w:tblW w:w="0" w:type="auto"/>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220"/>
        <w:gridCol w:w="2500"/>
        <w:gridCol w:w="2800"/>
        <w:gridCol w:w="3440"/>
      </w:tblGrid>
      <w:tr w:rsidR="00AB2EAA">
        <w:trPr>
          <w:trHeight w:val="499"/>
        </w:trPr>
        <w:tc>
          <w:tcPr>
            <w:tcW w:w="1220" w:type="dxa"/>
          </w:tcPr>
          <w:p w:rsidR="00AB2EAA" w:rsidRDefault="001337A4">
            <w:pPr>
              <w:pStyle w:val="TableParagraph"/>
              <w:spacing w:before="120"/>
              <w:ind w:left="105"/>
              <w:rPr>
                <w:rFonts w:ascii="Gill Sans MT"/>
                <w:b/>
                <w:sz w:val="24"/>
              </w:rPr>
            </w:pPr>
            <w:proofErr w:type="spellStart"/>
            <w:r>
              <w:rPr>
                <w:rFonts w:ascii="Gill Sans MT"/>
                <w:b/>
                <w:color w:val="374050"/>
                <w:spacing w:val="-4"/>
                <w:sz w:val="24"/>
              </w:rPr>
              <w:t>S.No</w:t>
            </w:r>
            <w:proofErr w:type="spellEnd"/>
          </w:p>
        </w:tc>
        <w:tc>
          <w:tcPr>
            <w:tcW w:w="2500" w:type="dxa"/>
          </w:tcPr>
          <w:p w:rsidR="00AB2EAA" w:rsidRDefault="001337A4">
            <w:pPr>
              <w:pStyle w:val="TableParagraph"/>
              <w:spacing w:before="120"/>
              <w:ind w:left="100"/>
              <w:rPr>
                <w:rFonts w:ascii="Gill Sans MT"/>
                <w:b/>
                <w:sz w:val="24"/>
              </w:rPr>
            </w:pPr>
            <w:r>
              <w:rPr>
                <w:rFonts w:ascii="Gill Sans MT"/>
                <w:b/>
                <w:color w:val="374050"/>
                <w:spacing w:val="-4"/>
                <w:sz w:val="24"/>
              </w:rPr>
              <w:t>Name</w:t>
            </w:r>
          </w:p>
        </w:tc>
        <w:tc>
          <w:tcPr>
            <w:tcW w:w="2800" w:type="dxa"/>
          </w:tcPr>
          <w:p w:rsidR="00AB2EAA" w:rsidRDefault="001337A4">
            <w:pPr>
              <w:pStyle w:val="TableParagraph"/>
              <w:spacing w:before="120"/>
              <w:ind w:left="105"/>
              <w:rPr>
                <w:rFonts w:ascii="Gill Sans MT"/>
                <w:b/>
                <w:sz w:val="24"/>
              </w:rPr>
            </w:pPr>
            <w:r>
              <w:rPr>
                <w:rFonts w:ascii="Gill Sans MT"/>
                <w:b/>
                <w:color w:val="374050"/>
                <w:spacing w:val="-2"/>
                <w:sz w:val="24"/>
              </w:rPr>
              <w:t>Designation</w:t>
            </w:r>
          </w:p>
        </w:tc>
        <w:tc>
          <w:tcPr>
            <w:tcW w:w="3440" w:type="dxa"/>
          </w:tcPr>
          <w:p w:rsidR="00AB2EAA" w:rsidRDefault="001337A4">
            <w:pPr>
              <w:pStyle w:val="TableParagraph"/>
              <w:spacing w:before="120"/>
              <w:ind w:left="95"/>
              <w:rPr>
                <w:rFonts w:ascii="Gill Sans MT"/>
                <w:b/>
                <w:sz w:val="24"/>
              </w:rPr>
            </w:pPr>
            <w:proofErr w:type="spellStart"/>
            <w:r>
              <w:rPr>
                <w:rFonts w:ascii="Gill Sans MT"/>
                <w:b/>
                <w:color w:val="374050"/>
                <w:spacing w:val="-4"/>
                <w:sz w:val="24"/>
              </w:rPr>
              <w:t>Mobile</w:t>
            </w:r>
            <w:r>
              <w:rPr>
                <w:rFonts w:ascii="Gill Sans MT"/>
                <w:b/>
                <w:color w:val="374050"/>
                <w:spacing w:val="-2"/>
                <w:sz w:val="24"/>
              </w:rPr>
              <w:t>Number</w:t>
            </w:r>
            <w:proofErr w:type="spellEnd"/>
          </w:p>
        </w:tc>
      </w:tr>
      <w:tr w:rsidR="00AB2EAA">
        <w:trPr>
          <w:trHeight w:val="779"/>
        </w:trPr>
        <w:tc>
          <w:tcPr>
            <w:tcW w:w="1220" w:type="dxa"/>
          </w:tcPr>
          <w:p w:rsidR="00AB2EAA" w:rsidRDefault="001337A4">
            <w:pPr>
              <w:pStyle w:val="TableParagraph"/>
              <w:spacing w:before="113"/>
              <w:ind w:left="105"/>
              <w:rPr>
                <w:rFonts w:ascii="Gill Sans MT"/>
                <w:sz w:val="24"/>
              </w:rPr>
            </w:pPr>
            <w:r>
              <w:rPr>
                <w:rFonts w:ascii="Gill Sans MT"/>
                <w:color w:val="374050"/>
                <w:w w:val="112"/>
                <w:sz w:val="24"/>
              </w:rPr>
              <w:t>1</w:t>
            </w:r>
          </w:p>
        </w:tc>
        <w:tc>
          <w:tcPr>
            <w:tcW w:w="2500" w:type="dxa"/>
          </w:tcPr>
          <w:p w:rsidR="00AB2EAA" w:rsidRDefault="00147B01">
            <w:pPr>
              <w:pStyle w:val="TableParagraph"/>
              <w:spacing w:before="113"/>
              <w:ind w:left="100"/>
              <w:rPr>
                <w:rFonts w:ascii="Gill Sans MT"/>
                <w:sz w:val="24"/>
              </w:rPr>
            </w:pPr>
            <w:r>
              <w:rPr>
                <w:rFonts w:ascii="Gill Sans MT"/>
                <w:color w:val="374050"/>
                <w:spacing w:val="-2"/>
                <w:w w:val="115"/>
                <w:sz w:val="24"/>
              </w:rPr>
              <w:t>Lydia D. Isaac</w:t>
            </w:r>
          </w:p>
        </w:tc>
        <w:tc>
          <w:tcPr>
            <w:tcW w:w="2800" w:type="dxa"/>
          </w:tcPr>
          <w:p w:rsidR="00AB2EAA" w:rsidRDefault="00D3706A">
            <w:pPr>
              <w:pStyle w:val="TableParagraph"/>
              <w:spacing w:before="113"/>
              <w:ind w:left="105"/>
              <w:rPr>
                <w:rFonts w:ascii="Gill Sans MT"/>
                <w:sz w:val="24"/>
              </w:rPr>
            </w:pPr>
            <w:proofErr w:type="spellStart"/>
            <w:r>
              <w:rPr>
                <w:rFonts w:ascii="Gill Sans MT"/>
                <w:color w:val="374050"/>
                <w:w w:val="110"/>
                <w:sz w:val="24"/>
              </w:rPr>
              <w:t>Assistant</w:t>
            </w:r>
            <w:r>
              <w:rPr>
                <w:rFonts w:ascii="Gill Sans MT"/>
                <w:color w:val="374050"/>
                <w:spacing w:val="-2"/>
                <w:w w:val="110"/>
                <w:sz w:val="24"/>
              </w:rPr>
              <w:t>Professor</w:t>
            </w:r>
            <w:proofErr w:type="spellEnd"/>
          </w:p>
        </w:tc>
        <w:tc>
          <w:tcPr>
            <w:tcW w:w="3440" w:type="dxa"/>
          </w:tcPr>
          <w:p w:rsidR="00AB2EAA" w:rsidRDefault="00147B01" w:rsidP="00147B01">
            <w:pPr>
              <w:pStyle w:val="TableParagraph"/>
              <w:spacing w:before="113"/>
              <w:rPr>
                <w:rFonts w:ascii="Gill Sans MT"/>
                <w:sz w:val="24"/>
              </w:rPr>
            </w:pPr>
            <w:r>
              <w:rPr>
                <w:rFonts w:ascii="Gill Sans MT"/>
                <w:color w:val="374050"/>
                <w:spacing w:val="-2"/>
                <w:w w:val="110"/>
                <w:sz w:val="24"/>
              </w:rPr>
              <w:t>9159878009</w:t>
            </w:r>
          </w:p>
          <w:p w:rsidR="00AB2EAA" w:rsidRDefault="00147B01" w:rsidP="00147B01">
            <w:pPr>
              <w:pStyle w:val="TableParagraph"/>
              <w:spacing w:before="10"/>
              <w:rPr>
                <w:rFonts w:ascii="Gill Sans MT"/>
                <w:sz w:val="24"/>
              </w:rPr>
            </w:pPr>
            <w:r>
              <w:t>lydia@sonatech.ac.in</w:t>
            </w:r>
            <w:hyperlink r:id="rId5"/>
          </w:p>
        </w:tc>
      </w:tr>
    </w:tbl>
    <w:p w:rsidR="00AB2EAA" w:rsidRDefault="00AB2EAA">
      <w:pPr>
        <w:rPr>
          <w:rFonts w:ascii="Gill Sans MT"/>
          <w:sz w:val="24"/>
        </w:rPr>
        <w:sectPr w:rsidR="00AB2EAA">
          <w:pgSz w:w="12240" w:h="15840"/>
          <w:pgMar w:top="1420" w:right="540" w:bottom="1572" w:left="820" w:header="720" w:footer="720" w:gutter="0"/>
          <w:cols w:space="720"/>
        </w:sectPr>
      </w:pPr>
    </w:p>
    <w:tbl>
      <w:tblPr>
        <w:tblW w:w="0" w:type="auto"/>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220"/>
        <w:gridCol w:w="2500"/>
        <w:gridCol w:w="2800"/>
        <w:gridCol w:w="3440"/>
      </w:tblGrid>
      <w:tr w:rsidR="00AB2EAA">
        <w:trPr>
          <w:trHeight w:val="779"/>
        </w:trPr>
        <w:tc>
          <w:tcPr>
            <w:tcW w:w="1220" w:type="dxa"/>
          </w:tcPr>
          <w:p w:rsidR="00AB2EAA" w:rsidRDefault="001337A4">
            <w:pPr>
              <w:pStyle w:val="TableParagraph"/>
              <w:spacing w:before="115"/>
              <w:ind w:left="105"/>
              <w:rPr>
                <w:rFonts w:ascii="Gill Sans MT"/>
                <w:sz w:val="24"/>
              </w:rPr>
            </w:pPr>
            <w:r>
              <w:rPr>
                <w:rFonts w:ascii="Gill Sans MT"/>
                <w:color w:val="374050"/>
                <w:w w:val="112"/>
                <w:sz w:val="24"/>
              </w:rPr>
              <w:lastRenderedPageBreak/>
              <w:t>2</w:t>
            </w:r>
          </w:p>
        </w:tc>
        <w:tc>
          <w:tcPr>
            <w:tcW w:w="2500" w:type="dxa"/>
          </w:tcPr>
          <w:p w:rsidR="00AB2EAA" w:rsidRDefault="00147B01">
            <w:pPr>
              <w:pStyle w:val="TableParagraph"/>
              <w:spacing w:before="115"/>
              <w:ind w:left="100"/>
              <w:rPr>
                <w:rFonts w:ascii="Gill Sans MT"/>
                <w:sz w:val="24"/>
              </w:rPr>
            </w:pPr>
            <w:proofErr w:type="spellStart"/>
            <w:r>
              <w:rPr>
                <w:rFonts w:ascii="Gill Sans MT"/>
                <w:color w:val="374050"/>
                <w:w w:val="90"/>
                <w:sz w:val="24"/>
              </w:rPr>
              <w:t>Kruthika</w:t>
            </w:r>
            <w:proofErr w:type="spellEnd"/>
            <w:r>
              <w:rPr>
                <w:rFonts w:ascii="Gill Sans MT"/>
                <w:color w:val="374050"/>
                <w:w w:val="90"/>
                <w:sz w:val="24"/>
              </w:rPr>
              <w:t xml:space="preserve"> P</w:t>
            </w:r>
          </w:p>
        </w:tc>
        <w:tc>
          <w:tcPr>
            <w:tcW w:w="2800" w:type="dxa"/>
          </w:tcPr>
          <w:p w:rsidR="00AB2EAA" w:rsidRDefault="00296643">
            <w:pPr>
              <w:pStyle w:val="TableParagraph"/>
              <w:spacing w:before="115"/>
              <w:ind w:left="105"/>
              <w:rPr>
                <w:rFonts w:ascii="Gill Sans MT"/>
                <w:sz w:val="24"/>
              </w:rPr>
            </w:pPr>
            <w:proofErr w:type="spellStart"/>
            <w:r>
              <w:rPr>
                <w:rFonts w:ascii="Gill Sans MT"/>
                <w:color w:val="374050"/>
                <w:w w:val="110"/>
                <w:sz w:val="24"/>
              </w:rPr>
              <w:t>Assistant</w:t>
            </w:r>
            <w:r>
              <w:rPr>
                <w:rFonts w:ascii="Gill Sans MT"/>
                <w:color w:val="374050"/>
                <w:spacing w:val="-2"/>
                <w:w w:val="110"/>
                <w:sz w:val="24"/>
              </w:rPr>
              <w:t>Professor</w:t>
            </w:r>
            <w:proofErr w:type="spellEnd"/>
          </w:p>
        </w:tc>
        <w:tc>
          <w:tcPr>
            <w:tcW w:w="3440" w:type="dxa"/>
          </w:tcPr>
          <w:p w:rsidR="00AB2EAA" w:rsidRDefault="00147B01">
            <w:pPr>
              <w:pStyle w:val="TableParagraph"/>
              <w:spacing w:before="9"/>
              <w:ind w:left="95"/>
              <w:rPr>
                <w:rFonts w:ascii="Gill Sans MT"/>
                <w:sz w:val="24"/>
              </w:rPr>
            </w:pPr>
            <w:r>
              <w:rPr>
                <w:rFonts w:ascii="Gill Sans MT"/>
                <w:color w:val="374050"/>
                <w:spacing w:val="-2"/>
                <w:w w:val="110"/>
                <w:sz w:val="24"/>
              </w:rPr>
              <w:t>9940923148</w:t>
            </w:r>
            <w:r w:rsidR="00296643" w:rsidRPr="00296643">
              <w:rPr>
                <w:rFonts w:ascii="Gill Sans MT"/>
                <w:color w:val="374050"/>
                <w:spacing w:val="-2"/>
                <w:w w:val="110"/>
                <w:sz w:val="24"/>
              </w:rPr>
              <w:t xml:space="preserve"> </w:t>
            </w:r>
            <w:r>
              <w:rPr>
                <w:rFonts w:ascii="Gill Sans MT"/>
                <w:color w:val="374050"/>
                <w:spacing w:val="-2"/>
                <w:w w:val="110"/>
                <w:sz w:val="24"/>
              </w:rPr>
              <w:t>kruthika.it@sonatech.ac.in</w:t>
            </w:r>
          </w:p>
        </w:tc>
      </w:tr>
    </w:tbl>
    <w:p w:rsidR="00AB2EAA" w:rsidRDefault="00AB2EAA">
      <w:pPr>
        <w:pStyle w:val="BodyText"/>
        <w:rPr>
          <w:rFonts w:ascii="Gill Sans MT"/>
          <w:b/>
          <w:sz w:val="20"/>
        </w:rPr>
      </w:pPr>
    </w:p>
    <w:p w:rsidR="00AB2EAA" w:rsidRDefault="00AB2EAA">
      <w:pPr>
        <w:pStyle w:val="BodyText"/>
        <w:rPr>
          <w:rFonts w:ascii="Gill Sans MT"/>
          <w:b/>
          <w:sz w:val="20"/>
        </w:rPr>
      </w:pPr>
    </w:p>
    <w:p w:rsidR="00AB2EAA" w:rsidRDefault="001337A4">
      <w:pPr>
        <w:pStyle w:val="ListParagraph"/>
        <w:numPr>
          <w:ilvl w:val="0"/>
          <w:numId w:val="12"/>
        </w:numPr>
        <w:tabs>
          <w:tab w:val="left" w:pos="938"/>
        </w:tabs>
        <w:spacing w:before="234"/>
        <w:rPr>
          <w:rFonts w:ascii="Gill Sans MT"/>
          <w:b/>
          <w:sz w:val="24"/>
        </w:rPr>
      </w:pPr>
      <w:proofErr w:type="spellStart"/>
      <w:r>
        <w:rPr>
          <w:rFonts w:ascii="Gill Sans MT"/>
          <w:b/>
          <w:color w:val="0000FF"/>
          <w:spacing w:val="-8"/>
          <w:sz w:val="24"/>
        </w:rPr>
        <w:t>ListofVulnerableParameter,locationdiscovered</w:t>
      </w:r>
      <w:proofErr w:type="spellEnd"/>
    </w:p>
    <w:p w:rsidR="00AB2EAA" w:rsidRDefault="00AB2EAA">
      <w:pPr>
        <w:pStyle w:val="BodyText"/>
        <w:rPr>
          <w:rFonts w:ascii="Gill Sans MT"/>
          <w:b/>
          <w:sz w:val="20"/>
        </w:rPr>
      </w:pPr>
    </w:p>
    <w:p w:rsidR="00AB2EAA" w:rsidRDefault="00AB2EAA">
      <w:pPr>
        <w:pStyle w:val="BodyText"/>
        <w:rPr>
          <w:rFonts w:ascii="Gill Sans MT"/>
          <w:b/>
          <w:sz w:val="20"/>
        </w:rPr>
      </w:pPr>
    </w:p>
    <w:p w:rsidR="00AB2EAA" w:rsidRDefault="00AB2EAA">
      <w:pPr>
        <w:pStyle w:val="BodyText"/>
        <w:spacing w:before="10"/>
        <w:rPr>
          <w:rFonts w:ascii="Gill Sans MT"/>
          <w:b/>
          <w:sz w:val="20"/>
        </w:rPr>
      </w:pPr>
    </w:p>
    <w:tbl>
      <w:tblPr>
        <w:tblW w:w="0" w:type="auto"/>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600"/>
        <w:gridCol w:w="3440"/>
        <w:gridCol w:w="4880"/>
      </w:tblGrid>
      <w:tr w:rsidR="00AB2EAA">
        <w:trPr>
          <w:trHeight w:val="479"/>
        </w:trPr>
        <w:tc>
          <w:tcPr>
            <w:tcW w:w="1600" w:type="dxa"/>
          </w:tcPr>
          <w:p w:rsidR="00AB2EAA" w:rsidRDefault="001337A4">
            <w:pPr>
              <w:pStyle w:val="TableParagraph"/>
              <w:spacing w:before="109"/>
              <w:ind w:left="105"/>
              <w:rPr>
                <w:rFonts w:ascii="Gill Sans MT"/>
                <w:b/>
                <w:sz w:val="24"/>
              </w:rPr>
            </w:pPr>
            <w:proofErr w:type="spellStart"/>
            <w:r>
              <w:rPr>
                <w:rFonts w:ascii="Gill Sans MT"/>
                <w:b/>
                <w:color w:val="374050"/>
                <w:spacing w:val="-4"/>
                <w:sz w:val="24"/>
              </w:rPr>
              <w:t>S.No</w:t>
            </w:r>
            <w:proofErr w:type="spellEnd"/>
          </w:p>
        </w:tc>
        <w:tc>
          <w:tcPr>
            <w:tcW w:w="3440" w:type="dxa"/>
          </w:tcPr>
          <w:p w:rsidR="00AB2EAA" w:rsidRDefault="001337A4">
            <w:pPr>
              <w:pStyle w:val="TableParagraph"/>
              <w:spacing w:before="109"/>
              <w:ind w:left="95"/>
              <w:rPr>
                <w:rFonts w:ascii="Gill Sans MT"/>
                <w:b/>
                <w:sz w:val="24"/>
              </w:rPr>
            </w:pPr>
            <w:proofErr w:type="spellStart"/>
            <w:r>
              <w:rPr>
                <w:rFonts w:ascii="Gill Sans MT"/>
                <w:b/>
                <w:color w:val="374050"/>
                <w:spacing w:val="-10"/>
                <w:sz w:val="24"/>
              </w:rPr>
              <w:t>NameoftheVulnerability</w:t>
            </w:r>
            <w:proofErr w:type="spellEnd"/>
          </w:p>
        </w:tc>
        <w:tc>
          <w:tcPr>
            <w:tcW w:w="4880" w:type="dxa"/>
          </w:tcPr>
          <w:p w:rsidR="00AB2EAA" w:rsidRDefault="001337A4">
            <w:pPr>
              <w:pStyle w:val="TableParagraph"/>
              <w:spacing w:before="109"/>
              <w:ind w:left="105"/>
              <w:rPr>
                <w:rFonts w:ascii="Gill Sans MT"/>
                <w:b/>
                <w:sz w:val="24"/>
              </w:rPr>
            </w:pPr>
            <w:proofErr w:type="spellStart"/>
            <w:r>
              <w:rPr>
                <w:rFonts w:ascii="Gill Sans MT"/>
                <w:b/>
                <w:color w:val="374050"/>
                <w:spacing w:val="-5"/>
                <w:sz w:val="24"/>
              </w:rPr>
              <w:t>ReferenceCWE</w:t>
            </w:r>
            <w:proofErr w:type="spellEnd"/>
          </w:p>
        </w:tc>
      </w:tr>
      <w:tr w:rsidR="00AB2EAA">
        <w:trPr>
          <w:trHeight w:val="500"/>
        </w:trPr>
        <w:tc>
          <w:tcPr>
            <w:tcW w:w="1600" w:type="dxa"/>
          </w:tcPr>
          <w:p w:rsidR="00AB2EAA" w:rsidRDefault="001337A4">
            <w:pPr>
              <w:pStyle w:val="TableParagraph"/>
              <w:spacing w:before="122"/>
              <w:ind w:left="105"/>
              <w:rPr>
                <w:rFonts w:ascii="Gill Sans MT"/>
                <w:sz w:val="24"/>
              </w:rPr>
            </w:pPr>
            <w:r>
              <w:rPr>
                <w:rFonts w:ascii="Gill Sans MT"/>
                <w:color w:val="374050"/>
                <w:w w:val="112"/>
                <w:sz w:val="24"/>
              </w:rPr>
              <w:t>1</w:t>
            </w:r>
          </w:p>
        </w:tc>
        <w:tc>
          <w:tcPr>
            <w:tcW w:w="3440" w:type="dxa"/>
          </w:tcPr>
          <w:p w:rsidR="00AB2EAA" w:rsidRDefault="001337A4">
            <w:pPr>
              <w:pStyle w:val="TableParagraph"/>
              <w:spacing w:before="122"/>
              <w:ind w:left="95"/>
              <w:rPr>
                <w:rFonts w:ascii="Gill Sans MT"/>
                <w:sz w:val="24"/>
              </w:rPr>
            </w:pPr>
            <w:proofErr w:type="spellStart"/>
            <w:r>
              <w:rPr>
                <w:rFonts w:ascii="Gill Sans MT"/>
                <w:color w:val="374050"/>
                <w:w w:val="105"/>
                <w:sz w:val="24"/>
              </w:rPr>
              <w:t>BrokenAccess</w:t>
            </w:r>
            <w:r>
              <w:rPr>
                <w:rFonts w:ascii="Gill Sans MT"/>
                <w:color w:val="374050"/>
                <w:spacing w:val="-2"/>
                <w:w w:val="105"/>
                <w:sz w:val="24"/>
              </w:rPr>
              <w:t>Control</w:t>
            </w:r>
            <w:proofErr w:type="spellEnd"/>
          </w:p>
        </w:tc>
        <w:tc>
          <w:tcPr>
            <w:tcW w:w="4880" w:type="dxa"/>
          </w:tcPr>
          <w:p w:rsidR="00AB2EAA" w:rsidRDefault="001337A4">
            <w:pPr>
              <w:pStyle w:val="TableParagraph"/>
              <w:spacing w:before="122"/>
              <w:ind w:left="105"/>
              <w:rPr>
                <w:rFonts w:ascii="Gill Sans MT"/>
                <w:sz w:val="24"/>
              </w:rPr>
            </w:pPr>
            <w:r>
              <w:rPr>
                <w:rFonts w:ascii="Gill Sans MT"/>
                <w:color w:val="374050"/>
                <w:sz w:val="24"/>
              </w:rPr>
              <w:t>CWE285-Improper</w:t>
            </w:r>
            <w:r>
              <w:rPr>
                <w:rFonts w:ascii="Gill Sans MT"/>
                <w:color w:val="374050"/>
                <w:spacing w:val="-2"/>
                <w:sz w:val="24"/>
              </w:rPr>
              <w:t>Authorization</w:t>
            </w:r>
          </w:p>
        </w:tc>
      </w:tr>
      <w:tr w:rsidR="00AB2EAA">
        <w:trPr>
          <w:trHeight w:val="780"/>
        </w:trPr>
        <w:tc>
          <w:tcPr>
            <w:tcW w:w="1600" w:type="dxa"/>
          </w:tcPr>
          <w:p w:rsidR="00AB2EAA" w:rsidRDefault="001337A4">
            <w:pPr>
              <w:pStyle w:val="TableParagraph"/>
              <w:spacing w:before="115"/>
              <w:ind w:left="105"/>
              <w:rPr>
                <w:rFonts w:ascii="Gill Sans MT"/>
                <w:sz w:val="24"/>
              </w:rPr>
            </w:pPr>
            <w:r>
              <w:rPr>
                <w:rFonts w:ascii="Gill Sans MT"/>
                <w:color w:val="374050"/>
                <w:w w:val="112"/>
                <w:sz w:val="24"/>
              </w:rPr>
              <w:t>2</w:t>
            </w:r>
          </w:p>
        </w:tc>
        <w:tc>
          <w:tcPr>
            <w:tcW w:w="3440" w:type="dxa"/>
          </w:tcPr>
          <w:p w:rsidR="00AB2EAA" w:rsidRDefault="001337A4">
            <w:pPr>
              <w:pStyle w:val="TableParagraph"/>
              <w:spacing w:before="115"/>
              <w:ind w:left="95"/>
              <w:rPr>
                <w:rFonts w:ascii="Gill Sans MT"/>
                <w:sz w:val="24"/>
              </w:rPr>
            </w:pPr>
            <w:proofErr w:type="spellStart"/>
            <w:r>
              <w:rPr>
                <w:rFonts w:ascii="Gill Sans MT"/>
                <w:color w:val="374050"/>
                <w:sz w:val="24"/>
              </w:rPr>
              <w:t>Cryptographic</w:t>
            </w:r>
            <w:r>
              <w:rPr>
                <w:rFonts w:ascii="Gill Sans MT"/>
                <w:color w:val="374050"/>
                <w:spacing w:val="-2"/>
                <w:sz w:val="24"/>
              </w:rPr>
              <w:t>Failures</w:t>
            </w:r>
            <w:proofErr w:type="spellEnd"/>
          </w:p>
        </w:tc>
        <w:tc>
          <w:tcPr>
            <w:tcW w:w="4880" w:type="dxa"/>
          </w:tcPr>
          <w:p w:rsidR="00AB2EAA" w:rsidRDefault="001337A4">
            <w:pPr>
              <w:pStyle w:val="TableParagraph"/>
              <w:spacing w:before="115" w:line="247" w:lineRule="auto"/>
              <w:ind w:left="105"/>
              <w:rPr>
                <w:rFonts w:ascii="Gill Sans MT"/>
                <w:sz w:val="24"/>
              </w:rPr>
            </w:pPr>
            <w:r>
              <w:rPr>
                <w:rFonts w:ascii="Gill Sans MT"/>
                <w:color w:val="374050"/>
                <w:sz w:val="24"/>
              </w:rPr>
              <w:t xml:space="preserve">CWE-916: Use of Password Hash With </w:t>
            </w:r>
            <w:r>
              <w:rPr>
                <w:rFonts w:ascii="Gill Sans MT"/>
                <w:color w:val="374050"/>
                <w:w w:val="110"/>
                <w:sz w:val="24"/>
              </w:rPr>
              <w:t xml:space="preserve">Insufficient </w:t>
            </w:r>
            <w:r>
              <w:rPr>
                <w:rFonts w:ascii="Gill Sans MT"/>
                <w:color w:val="374050"/>
                <w:w w:val="110"/>
                <w:sz w:val="24"/>
              </w:rPr>
              <w:t>Computational Effort</w:t>
            </w:r>
          </w:p>
        </w:tc>
      </w:tr>
      <w:tr w:rsidR="00AB2EAA">
        <w:trPr>
          <w:trHeight w:val="779"/>
        </w:trPr>
        <w:tc>
          <w:tcPr>
            <w:tcW w:w="1600" w:type="dxa"/>
          </w:tcPr>
          <w:p w:rsidR="00AB2EAA" w:rsidRDefault="001337A4">
            <w:pPr>
              <w:pStyle w:val="TableParagraph"/>
              <w:spacing w:before="116"/>
              <w:ind w:left="105"/>
              <w:rPr>
                <w:rFonts w:ascii="Gill Sans MT"/>
                <w:sz w:val="24"/>
              </w:rPr>
            </w:pPr>
            <w:r>
              <w:rPr>
                <w:rFonts w:ascii="Gill Sans MT"/>
                <w:color w:val="374050"/>
                <w:w w:val="112"/>
                <w:sz w:val="24"/>
              </w:rPr>
              <w:t>3</w:t>
            </w:r>
          </w:p>
        </w:tc>
        <w:tc>
          <w:tcPr>
            <w:tcW w:w="3440" w:type="dxa"/>
          </w:tcPr>
          <w:p w:rsidR="00AB2EAA" w:rsidRDefault="001337A4">
            <w:pPr>
              <w:pStyle w:val="TableParagraph"/>
              <w:spacing w:before="116"/>
              <w:ind w:left="95"/>
              <w:rPr>
                <w:rFonts w:ascii="Gill Sans MT"/>
                <w:sz w:val="24"/>
              </w:rPr>
            </w:pPr>
            <w:r>
              <w:rPr>
                <w:rFonts w:ascii="Gill Sans MT"/>
                <w:color w:val="374050"/>
                <w:spacing w:val="-2"/>
                <w:w w:val="110"/>
                <w:sz w:val="24"/>
              </w:rPr>
              <w:t>Injection</w:t>
            </w:r>
          </w:p>
        </w:tc>
        <w:tc>
          <w:tcPr>
            <w:tcW w:w="4880" w:type="dxa"/>
          </w:tcPr>
          <w:p w:rsidR="00AB2EAA" w:rsidRDefault="001337A4">
            <w:pPr>
              <w:pStyle w:val="TableParagraph"/>
              <w:spacing w:before="116"/>
              <w:ind w:left="105"/>
              <w:rPr>
                <w:rFonts w:ascii="Gill Sans MT"/>
                <w:sz w:val="24"/>
              </w:rPr>
            </w:pPr>
            <w:r>
              <w:rPr>
                <w:rFonts w:ascii="Gill Sans MT"/>
                <w:color w:val="374050"/>
                <w:sz w:val="24"/>
              </w:rPr>
              <w:t>CWE-564:SQLInjection:</w:t>
            </w:r>
            <w:r>
              <w:rPr>
                <w:rFonts w:ascii="Gill Sans MT"/>
                <w:color w:val="374050"/>
                <w:spacing w:val="-2"/>
                <w:sz w:val="24"/>
              </w:rPr>
              <w:t>Hibernate</w:t>
            </w:r>
          </w:p>
        </w:tc>
      </w:tr>
      <w:tr w:rsidR="00AB2EAA">
        <w:trPr>
          <w:trHeight w:val="779"/>
        </w:trPr>
        <w:tc>
          <w:tcPr>
            <w:tcW w:w="1600" w:type="dxa"/>
          </w:tcPr>
          <w:p w:rsidR="00AB2EAA" w:rsidRDefault="001337A4">
            <w:pPr>
              <w:pStyle w:val="TableParagraph"/>
              <w:spacing w:before="118"/>
              <w:ind w:left="105"/>
              <w:rPr>
                <w:rFonts w:ascii="Gill Sans MT"/>
                <w:sz w:val="24"/>
              </w:rPr>
            </w:pPr>
            <w:r>
              <w:rPr>
                <w:rFonts w:ascii="Gill Sans MT"/>
                <w:color w:val="374050"/>
                <w:w w:val="112"/>
                <w:sz w:val="24"/>
              </w:rPr>
              <w:t>4</w:t>
            </w:r>
          </w:p>
        </w:tc>
        <w:tc>
          <w:tcPr>
            <w:tcW w:w="3440" w:type="dxa"/>
          </w:tcPr>
          <w:p w:rsidR="00AB2EAA" w:rsidRDefault="001337A4">
            <w:pPr>
              <w:pStyle w:val="TableParagraph"/>
              <w:spacing w:before="118"/>
              <w:ind w:left="95"/>
              <w:rPr>
                <w:rFonts w:ascii="Gill Sans MT"/>
                <w:sz w:val="24"/>
              </w:rPr>
            </w:pPr>
            <w:proofErr w:type="spellStart"/>
            <w:r>
              <w:rPr>
                <w:rFonts w:ascii="Gill Sans MT"/>
                <w:color w:val="374050"/>
                <w:w w:val="110"/>
                <w:sz w:val="24"/>
              </w:rPr>
              <w:t>Insecure</w:t>
            </w:r>
            <w:r>
              <w:rPr>
                <w:rFonts w:ascii="Gill Sans MT"/>
                <w:color w:val="374050"/>
                <w:spacing w:val="-2"/>
                <w:w w:val="110"/>
                <w:sz w:val="24"/>
              </w:rPr>
              <w:t>Design</w:t>
            </w:r>
            <w:proofErr w:type="spellEnd"/>
          </w:p>
        </w:tc>
        <w:tc>
          <w:tcPr>
            <w:tcW w:w="4880" w:type="dxa"/>
          </w:tcPr>
          <w:p w:rsidR="00AB2EAA" w:rsidRDefault="001337A4">
            <w:pPr>
              <w:pStyle w:val="TableParagraph"/>
              <w:spacing w:before="118" w:line="247" w:lineRule="auto"/>
              <w:ind w:left="105" w:right="1422"/>
              <w:rPr>
                <w:rFonts w:ascii="Gill Sans MT"/>
                <w:sz w:val="24"/>
              </w:rPr>
            </w:pPr>
            <w:r>
              <w:rPr>
                <w:rFonts w:ascii="Gill Sans MT"/>
                <w:color w:val="374050"/>
                <w:w w:val="105"/>
                <w:sz w:val="24"/>
              </w:rPr>
              <w:t xml:space="preserve">CWE-653:ImproperIsolationor </w:t>
            </w:r>
            <w:r>
              <w:rPr>
                <w:rFonts w:ascii="Gill Sans MT"/>
                <w:color w:val="374050"/>
                <w:spacing w:val="-2"/>
                <w:w w:val="105"/>
                <w:sz w:val="24"/>
              </w:rPr>
              <w:t>Compartmentalization</w:t>
            </w:r>
          </w:p>
        </w:tc>
      </w:tr>
      <w:tr w:rsidR="00AB2EAA">
        <w:trPr>
          <w:trHeight w:val="780"/>
        </w:trPr>
        <w:tc>
          <w:tcPr>
            <w:tcW w:w="1600" w:type="dxa"/>
          </w:tcPr>
          <w:p w:rsidR="00AB2EAA" w:rsidRDefault="001337A4">
            <w:pPr>
              <w:pStyle w:val="TableParagraph"/>
              <w:spacing w:before="119"/>
              <w:ind w:left="105"/>
              <w:rPr>
                <w:rFonts w:ascii="Gill Sans MT"/>
                <w:sz w:val="24"/>
              </w:rPr>
            </w:pPr>
            <w:r>
              <w:rPr>
                <w:rFonts w:ascii="Gill Sans MT"/>
                <w:color w:val="374050"/>
                <w:w w:val="112"/>
                <w:sz w:val="24"/>
              </w:rPr>
              <w:t>5</w:t>
            </w:r>
          </w:p>
        </w:tc>
        <w:tc>
          <w:tcPr>
            <w:tcW w:w="3440" w:type="dxa"/>
          </w:tcPr>
          <w:p w:rsidR="00AB2EAA" w:rsidRDefault="001337A4">
            <w:pPr>
              <w:pStyle w:val="TableParagraph"/>
              <w:spacing w:before="119"/>
              <w:ind w:left="95"/>
              <w:rPr>
                <w:rFonts w:ascii="Gill Sans MT"/>
                <w:sz w:val="24"/>
              </w:rPr>
            </w:pPr>
            <w:proofErr w:type="spellStart"/>
            <w:r>
              <w:rPr>
                <w:rFonts w:ascii="Gill Sans MT"/>
                <w:color w:val="374050"/>
                <w:w w:val="105"/>
                <w:sz w:val="24"/>
              </w:rPr>
              <w:t>Security</w:t>
            </w:r>
            <w:r>
              <w:rPr>
                <w:rFonts w:ascii="Gill Sans MT"/>
                <w:color w:val="374050"/>
                <w:spacing w:val="-2"/>
                <w:w w:val="110"/>
                <w:sz w:val="24"/>
              </w:rPr>
              <w:t>Misconfiguration</w:t>
            </w:r>
            <w:proofErr w:type="spellEnd"/>
          </w:p>
        </w:tc>
        <w:tc>
          <w:tcPr>
            <w:tcW w:w="4880" w:type="dxa"/>
          </w:tcPr>
          <w:p w:rsidR="00AB2EAA" w:rsidRDefault="001337A4">
            <w:pPr>
              <w:pStyle w:val="TableParagraph"/>
              <w:spacing w:before="119" w:line="247" w:lineRule="auto"/>
              <w:ind w:left="105" w:right="697"/>
              <w:rPr>
                <w:rFonts w:ascii="Gill Sans MT"/>
                <w:sz w:val="24"/>
              </w:rPr>
            </w:pPr>
            <w:r>
              <w:rPr>
                <w:rFonts w:ascii="Gill Sans MT"/>
                <w:color w:val="374050"/>
                <w:sz w:val="24"/>
              </w:rPr>
              <w:t>CWE-614:</w:t>
            </w:r>
            <w:hyperlink r:id="rId6">
              <w:r>
                <w:rPr>
                  <w:rFonts w:ascii="Gill Sans MT"/>
                  <w:color w:val="374050"/>
                  <w:sz w:val="24"/>
                </w:rPr>
                <w:t xml:space="preserve">Sensitive Cookie in </w:t>
              </w:r>
              <w:proofErr w:type="spellStart"/>
              <w:r>
                <w:rPr>
                  <w:rFonts w:ascii="Gill Sans MT"/>
                  <w:color w:val="374050"/>
                  <w:sz w:val="24"/>
                </w:rPr>
                <w:t>HTTPS</w:t>
              </w:r>
            </w:hyperlink>
            <w:hyperlink r:id="rId7">
              <w:r>
                <w:rPr>
                  <w:rFonts w:ascii="Gill Sans MT"/>
                  <w:color w:val="374050"/>
                  <w:w w:val="110"/>
                  <w:sz w:val="24"/>
                </w:rPr>
                <w:t>Session</w:t>
              </w:r>
              <w:proofErr w:type="spellEnd"/>
              <w:r>
                <w:rPr>
                  <w:rFonts w:ascii="Gill Sans MT"/>
                  <w:color w:val="374050"/>
                  <w:w w:val="110"/>
                  <w:sz w:val="24"/>
                </w:rPr>
                <w:t xml:space="preserve"> Without 'Secure' Attribute</w:t>
              </w:r>
            </w:hyperlink>
          </w:p>
        </w:tc>
      </w:tr>
      <w:tr w:rsidR="00AB2EAA">
        <w:trPr>
          <w:trHeight w:val="779"/>
        </w:trPr>
        <w:tc>
          <w:tcPr>
            <w:tcW w:w="1600" w:type="dxa"/>
          </w:tcPr>
          <w:p w:rsidR="00AB2EAA" w:rsidRDefault="001337A4">
            <w:pPr>
              <w:pStyle w:val="TableParagraph"/>
              <w:spacing w:before="120"/>
              <w:ind w:left="105"/>
              <w:rPr>
                <w:rFonts w:ascii="Gill Sans MT"/>
                <w:sz w:val="24"/>
              </w:rPr>
            </w:pPr>
            <w:r>
              <w:rPr>
                <w:rFonts w:ascii="Gill Sans MT"/>
                <w:color w:val="374050"/>
                <w:w w:val="112"/>
                <w:sz w:val="24"/>
              </w:rPr>
              <w:t>6</w:t>
            </w:r>
          </w:p>
        </w:tc>
        <w:tc>
          <w:tcPr>
            <w:tcW w:w="3440" w:type="dxa"/>
          </w:tcPr>
          <w:p w:rsidR="00AB2EAA" w:rsidRDefault="001337A4">
            <w:pPr>
              <w:pStyle w:val="TableParagraph"/>
              <w:spacing w:before="120" w:line="247" w:lineRule="auto"/>
              <w:ind w:left="95"/>
              <w:rPr>
                <w:rFonts w:ascii="Gill Sans MT"/>
                <w:sz w:val="24"/>
              </w:rPr>
            </w:pPr>
            <w:r>
              <w:rPr>
                <w:rFonts w:ascii="Gill Sans MT"/>
                <w:color w:val="374050"/>
                <w:sz w:val="24"/>
              </w:rPr>
              <w:t xml:space="preserve">Vulnerable and Outdated </w:t>
            </w:r>
            <w:r>
              <w:rPr>
                <w:rFonts w:ascii="Gill Sans MT"/>
                <w:color w:val="374050"/>
                <w:spacing w:val="-2"/>
                <w:w w:val="110"/>
                <w:sz w:val="24"/>
              </w:rPr>
              <w:t>Components</w:t>
            </w:r>
          </w:p>
        </w:tc>
        <w:tc>
          <w:tcPr>
            <w:tcW w:w="4880" w:type="dxa"/>
          </w:tcPr>
          <w:p w:rsidR="00AB2EAA" w:rsidRDefault="001337A4">
            <w:pPr>
              <w:pStyle w:val="TableParagraph"/>
              <w:spacing w:before="120" w:line="247" w:lineRule="auto"/>
              <w:ind w:left="105" w:right="697"/>
              <w:rPr>
                <w:rFonts w:ascii="Gill Sans MT"/>
                <w:sz w:val="24"/>
              </w:rPr>
            </w:pPr>
            <w:r>
              <w:rPr>
                <w:rFonts w:ascii="Gill Sans MT"/>
                <w:color w:val="374050"/>
                <w:w w:val="105"/>
                <w:sz w:val="24"/>
              </w:rPr>
              <w:t>CWE-1395:DependencyonVulnerable Third-Party Component</w:t>
            </w:r>
          </w:p>
        </w:tc>
      </w:tr>
      <w:tr w:rsidR="00AB2EAA">
        <w:trPr>
          <w:trHeight w:val="780"/>
        </w:trPr>
        <w:tc>
          <w:tcPr>
            <w:tcW w:w="1600" w:type="dxa"/>
          </w:tcPr>
          <w:p w:rsidR="00AB2EAA" w:rsidRDefault="001337A4">
            <w:pPr>
              <w:pStyle w:val="TableParagraph"/>
              <w:spacing w:before="121"/>
              <w:ind w:left="105"/>
              <w:rPr>
                <w:rFonts w:ascii="Gill Sans MT"/>
                <w:sz w:val="24"/>
              </w:rPr>
            </w:pPr>
            <w:r>
              <w:rPr>
                <w:rFonts w:ascii="Gill Sans MT"/>
                <w:color w:val="374050"/>
                <w:w w:val="112"/>
                <w:sz w:val="24"/>
              </w:rPr>
              <w:t>7</w:t>
            </w:r>
          </w:p>
        </w:tc>
        <w:tc>
          <w:tcPr>
            <w:tcW w:w="3440" w:type="dxa"/>
          </w:tcPr>
          <w:p w:rsidR="00AB2EAA" w:rsidRDefault="001337A4">
            <w:pPr>
              <w:pStyle w:val="TableParagraph"/>
              <w:spacing w:before="121" w:line="247" w:lineRule="auto"/>
              <w:ind w:left="95"/>
              <w:rPr>
                <w:rFonts w:ascii="Gill Sans MT"/>
                <w:sz w:val="24"/>
              </w:rPr>
            </w:pPr>
            <w:r>
              <w:rPr>
                <w:rFonts w:ascii="Gill Sans MT"/>
                <w:color w:val="374050"/>
                <w:w w:val="110"/>
                <w:sz w:val="24"/>
              </w:rPr>
              <w:t xml:space="preserve">Identification and </w:t>
            </w:r>
            <w:proofErr w:type="spellStart"/>
            <w:r>
              <w:rPr>
                <w:rFonts w:ascii="Gill Sans MT"/>
                <w:color w:val="374050"/>
                <w:spacing w:val="-2"/>
                <w:w w:val="110"/>
                <w:sz w:val="24"/>
              </w:rPr>
              <w:t>AuthenticationFailures</w:t>
            </w:r>
            <w:proofErr w:type="spellEnd"/>
          </w:p>
        </w:tc>
        <w:tc>
          <w:tcPr>
            <w:tcW w:w="4880" w:type="dxa"/>
          </w:tcPr>
          <w:p w:rsidR="00AB2EAA" w:rsidRDefault="001337A4">
            <w:pPr>
              <w:pStyle w:val="TableParagraph"/>
              <w:spacing w:before="121"/>
              <w:ind w:left="105"/>
              <w:rPr>
                <w:rFonts w:ascii="Gill Sans MT"/>
                <w:sz w:val="24"/>
              </w:rPr>
            </w:pPr>
            <w:r>
              <w:rPr>
                <w:rFonts w:ascii="Gill Sans MT"/>
                <w:color w:val="374050"/>
                <w:sz w:val="24"/>
              </w:rPr>
              <w:t>CWE-521:Weak</w:t>
            </w:r>
            <w:r>
              <w:rPr>
                <w:rFonts w:ascii="Gill Sans MT"/>
                <w:color w:val="374050"/>
                <w:sz w:val="24"/>
              </w:rPr>
              <w:t>Password</w:t>
            </w:r>
            <w:r>
              <w:rPr>
                <w:rFonts w:ascii="Gill Sans MT"/>
                <w:color w:val="374050"/>
                <w:spacing w:val="-2"/>
                <w:sz w:val="24"/>
              </w:rPr>
              <w:t>Requirements</w:t>
            </w:r>
          </w:p>
        </w:tc>
      </w:tr>
      <w:tr w:rsidR="00AB2EAA">
        <w:trPr>
          <w:trHeight w:val="1159"/>
        </w:trPr>
        <w:tc>
          <w:tcPr>
            <w:tcW w:w="1600" w:type="dxa"/>
          </w:tcPr>
          <w:p w:rsidR="00AB2EAA" w:rsidRDefault="001337A4">
            <w:pPr>
              <w:pStyle w:val="TableParagraph"/>
              <w:spacing w:before="122"/>
              <w:ind w:left="105"/>
              <w:rPr>
                <w:rFonts w:ascii="Gill Sans MT"/>
                <w:sz w:val="24"/>
              </w:rPr>
            </w:pPr>
            <w:r>
              <w:rPr>
                <w:rFonts w:ascii="Gill Sans MT"/>
                <w:color w:val="374050"/>
                <w:w w:val="112"/>
                <w:sz w:val="24"/>
              </w:rPr>
              <w:t>8</w:t>
            </w:r>
          </w:p>
        </w:tc>
        <w:tc>
          <w:tcPr>
            <w:tcW w:w="3440" w:type="dxa"/>
          </w:tcPr>
          <w:p w:rsidR="00AB2EAA" w:rsidRDefault="001337A4">
            <w:pPr>
              <w:pStyle w:val="TableParagraph"/>
              <w:spacing w:before="122" w:line="247" w:lineRule="auto"/>
              <w:ind w:left="95"/>
              <w:rPr>
                <w:rFonts w:ascii="Gill Sans MT"/>
                <w:sz w:val="24"/>
              </w:rPr>
            </w:pPr>
            <w:proofErr w:type="spellStart"/>
            <w:r>
              <w:rPr>
                <w:rFonts w:ascii="Gill Sans MT"/>
                <w:color w:val="374050"/>
                <w:spacing w:val="-2"/>
                <w:w w:val="110"/>
                <w:sz w:val="24"/>
              </w:rPr>
              <w:t>SoftwareandDataIntegrity</w:t>
            </w:r>
            <w:proofErr w:type="spellEnd"/>
            <w:r>
              <w:rPr>
                <w:rFonts w:ascii="Gill Sans MT"/>
                <w:color w:val="374050"/>
                <w:spacing w:val="-2"/>
                <w:w w:val="110"/>
                <w:sz w:val="24"/>
              </w:rPr>
              <w:t xml:space="preserve"> Failures</w:t>
            </w:r>
          </w:p>
        </w:tc>
        <w:tc>
          <w:tcPr>
            <w:tcW w:w="4880" w:type="dxa"/>
          </w:tcPr>
          <w:p w:rsidR="00AB2EAA" w:rsidRDefault="001337A4">
            <w:pPr>
              <w:pStyle w:val="TableParagraph"/>
              <w:spacing w:before="122" w:line="285" w:lineRule="auto"/>
              <w:ind w:left="105"/>
              <w:rPr>
                <w:rFonts w:ascii="Gill Sans MT"/>
                <w:sz w:val="24"/>
              </w:rPr>
            </w:pPr>
            <w:r>
              <w:rPr>
                <w:rFonts w:ascii="Gill Sans MT"/>
                <w:color w:val="374050"/>
                <w:w w:val="105"/>
                <w:sz w:val="24"/>
              </w:rPr>
              <w:t xml:space="preserve">CWE-565C:RelianceonCookieswithout Validation and Integrity </w:t>
            </w:r>
            <w:proofErr w:type="spellStart"/>
            <w:r>
              <w:rPr>
                <w:rFonts w:ascii="Gill Sans MT"/>
                <w:color w:val="374050"/>
                <w:w w:val="105"/>
                <w:sz w:val="24"/>
              </w:rPr>
              <w:t>Checkin</w:t>
            </w:r>
            <w:proofErr w:type="spellEnd"/>
          </w:p>
        </w:tc>
      </w:tr>
      <w:tr w:rsidR="00AB2EAA">
        <w:trPr>
          <w:trHeight w:val="880"/>
        </w:trPr>
        <w:tc>
          <w:tcPr>
            <w:tcW w:w="1600" w:type="dxa"/>
          </w:tcPr>
          <w:p w:rsidR="00AB2EAA" w:rsidRDefault="001337A4">
            <w:pPr>
              <w:pStyle w:val="TableParagraph"/>
              <w:spacing w:before="118"/>
              <w:ind w:left="105"/>
              <w:rPr>
                <w:rFonts w:ascii="Gill Sans MT"/>
                <w:sz w:val="24"/>
              </w:rPr>
            </w:pPr>
            <w:r>
              <w:rPr>
                <w:rFonts w:ascii="Gill Sans MT"/>
                <w:color w:val="374050"/>
                <w:w w:val="112"/>
                <w:sz w:val="24"/>
              </w:rPr>
              <w:t>9</w:t>
            </w:r>
          </w:p>
        </w:tc>
        <w:tc>
          <w:tcPr>
            <w:tcW w:w="3440" w:type="dxa"/>
          </w:tcPr>
          <w:p w:rsidR="00AB2EAA" w:rsidRDefault="001337A4">
            <w:pPr>
              <w:pStyle w:val="TableParagraph"/>
              <w:tabs>
                <w:tab w:val="left" w:pos="1508"/>
                <w:tab w:val="left" w:pos="2923"/>
              </w:tabs>
              <w:spacing w:before="118" w:line="285" w:lineRule="auto"/>
              <w:ind w:left="95" w:right="96"/>
              <w:rPr>
                <w:rFonts w:ascii="Gill Sans MT"/>
                <w:sz w:val="24"/>
              </w:rPr>
            </w:pPr>
            <w:r>
              <w:rPr>
                <w:rFonts w:ascii="Gill Sans MT"/>
                <w:color w:val="374050"/>
                <w:spacing w:val="-2"/>
                <w:w w:val="110"/>
                <w:sz w:val="24"/>
              </w:rPr>
              <w:t>Security</w:t>
            </w:r>
            <w:r>
              <w:rPr>
                <w:rFonts w:ascii="Gill Sans MT"/>
                <w:color w:val="374050"/>
                <w:sz w:val="24"/>
              </w:rPr>
              <w:tab/>
            </w:r>
            <w:r>
              <w:rPr>
                <w:rFonts w:ascii="Gill Sans MT"/>
                <w:color w:val="374050"/>
                <w:spacing w:val="-2"/>
                <w:w w:val="110"/>
                <w:sz w:val="24"/>
              </w:rPr>
              <w:t>Logging</w:t>
            </w:r>
            <w:r>
              <w:rPr>
                <w:rFonts w:ascii="Gill Sans MT"/>
                <w:color w:val="374050"/>
                <w:sz w:val="24"/>
              </w:rPr>
              <w:tab/>
            </w:r>
            <w:r>
              <w:rPr>
                <w:rFonts w:ascii="Gill Sans MT"/>
                <w:color w:val="374050"/>
                <w:spacing w:val="-4"/>
                <w:w w:val="110"/>
                <w:sz w:val="24"/>
              </w:rPr>
              <w:t xml:space="preserve">and </w:t>
            </w:r>
            <w:r>
              <w:rPr>
                <w:rFonts w:ascii="Gill Sans MT"/>
                <w:color w:val="374050"/>
                <w:w w:val="110"/>
                <w:sz w:val="24"/>
              </w:rPr>
              <w:t>Monitoring Failures</w:t>
            </w:r>
          </w:p>
        </w:tc>
        <w:tc>
          <w:tcPr>
            <w:tcW w:w="4880" w:type="dxa"/>
          </w:tcPr>
          <w:p w:rsidR="00AB2EAA" w:rsidRDefault="001337A4">
            <w:pPr>
              <w:pStyle w:val="TableParagraph"/>
              <w:spacing w:before="118" w:line="285" w:lineRule="auto"/>
              <w:ind w:left="105"/>
              <w:rPr>
                <w:rFonts w:ascii="Gill Sans MT"/>
                <w:sz w:val="24"/>
              </w:rPr>
            </w:pPr>
            <w:r>
              <w:rPr>
                <w:rFonts w:ascii="Gill Sans MT"/>
                <w:color w:val="374050"/>
                <w:sz w:val="24"/>
              </w:rPr>
              <w:t>CWE-532:</w:t>
            </w:r>
            <w:hyperlink r:id="rId8">
              <w:r>
                <w:rPr>
                  <w:rFonts w:ascii="Gill Sans MT"/>
                  <w:color w:val="374050"/>
                  <w:sz w:val="24"/>
                </w:rPr>
                <w:t xml:space="preserve">Insertion of </w:t>
              </w:r>
              <w:r>
                <w:rPr>
                  <w:rFonts w:ascii="Gill Sans MT"/>
                  <w:color w:val="374050"/>
                  <w:sz w:val="24"/>
                </w:rPr>
                <w:t xml:space="preserve">Sensitive </w:t>
              </w:r>
              <w:proofErr w:type="spellStart"/>
              <w:r>
                <w:rPr>
                  <w:rFonts w:ascii="Gill Sans MT"/>
                  <w:color w:val="374050"/>
                  <w:sz w:val="24"/>
                </w:rPr>
                <w:t>Information</w:t>
              </w:r>
            </w:hyperlink>
            <w:hyperlink r:id="rId9">
              <w:r>
                <w:rPr>
                  <w:rFonts w:ascii="Gill Sans MT"/>
                  <w:color w:val="374050"/>
                  <w:w w:val="110"/>
                  <w:sz w:val="24"/>
                </w:rPr>
                <w:t>into</w:t>
              </w:r>
              <w:proofErr w:type="spellEnd"/>
              <w:r>
                <w:rPr>
                  <w:rFonts w:ascii="Gill Sans MT"/>
                  <w:color w:val="374050"/>
                  <w:w w:val="110"/>
                  <w:sz w:val="24"/>
                </w:rPr>
                <w:t xml:space="preserve"> Log File</w:t>
              </w:r>
            </w:hyperlink>
          </w:p>
        </w:tc>
      </w:tr>
      <w:tr w:rsidR="00AB2EAA">
        <w:trPr>
          <w:trHeight w:val="479"/>
        </w:trPr>
        <w:tc>
          <w:tcPr>
            <w:tcW w:w="1600" w:type="dxa"/>
          </w:tcPr>
          <w:p w:rsidR="00AB2EAA" w:rsidRDefault="001337A4">
            <w:pPr>
              <w:pStyle w:val="TableParagraph"/>
              <w:spacing w:before="105"/>
              <w:ind w:left="105"/>
              <w:rPr>
                <w:rFonts w:ascii="Gill Sans MT"/>
                <w:sz w:val="24"/>
              </w:rPr>
            </w:pPr>
            <w:r>
              <w:rPr>
                <w:rFonts w:ascii="Gill Sans MT"/>
                <w:color w:val="374050"/>
                <w:spacing w:val="-5"/>
                <w:w w:val="110"/>
                <w:sz w:val="24"/>
              </w:rPr>
              <w:t>10</w:t>
            </w:r>
          </w:p>
        </w:tc>
        <w:tc>
          <w:tcPr>
            <w:tcW w:w="3440" w:type="dxa"/>
          </w:tcPr>
          <w:p w:rsidR="00AB2EAA" w:rsidRDefault="001337A4">
            <w:pPr>
              <w:pStyle w:val="TableParagraph"/>
              <w:spacing w:before="105"/>
              <w:ind w:left="95"/>
              <w:rPr>
                <w:rFonts w:ascii="Gill Sans MT"/>
                <w:sz w:val="24"/>
              </w:rPr>
            </w:pPr>
            <w:proofErr w:type="spellStart"/>
            <w:r>
              <w:rPr>
                <w:rFonts w:ascii="Gill Sans MT"/>
                <w:color w:val="374050"/>
                <w:w w:val="110"/>
                <w:sz w:val="24"/>
              </w:rPr>
              <w:t>ServerSideRequest</w:t>
            </w:r>
            <w:r>
              <w:rPr>
                <w:rFonts w:ascii="Gill Sans MT"/>
                <w:color w:val="374050"/>
                <w:spacing w:val="-2"/>
                <w:w w:val="110"/>
                <w:sz w:val="24"/>
              </w:rPr>
              <w:t>Forgery</w:t>
            </w:r>
            <w:proofErr w:type="spellEnd"/>
          </w:p>
        </w:tc>
        <w:tc>
          <w:tcPr>
            <w:tcW w:w="4880" w:type="dxa"/>
          </w:tcPr>
          <w:p w:rsidR="00AB2EAA" w:rsidRDefault="001337A4">
            <w:pPr>
              <w:pStyle w:val="TableParagraph"/>
              <w:spacing w:before="105"/>
              <w:ind w:left="105"/>
              <w:rPr>
                <w:rFonts w:ascii="Gill Sans MT"/>
                <w:sz w:val="24"/>
              </w:rPr>
            </w:pPr>
            <w:r>
              <w:rPr>
                <w:rFonts w:ascii="Gill Sans MT"/>
                <w:color w:val="374050"/>
                <w:w w:val="105"/>
                <w:sz w:val="24"/>
              </w:rPr>
              <w:t>CWE-918:ServerSideRequest</w:t>
            </w:r>
            <w:r>
              <w:rPr>
                <w:rFonts w:ascii="Gill Sans MT"/>
                <w:color w:val="374050"/>
                <w:spacing w:val="-2"/>
                <w:w w:val="105"/>
                <w:sz w:val="24"/>
              </w:rPr>
              <w:t>Forgery</w:t>
            </w:r>
          </w:p>
        </w:tc>
      </w:tr>
    </w:tbl>
    <w:p w:rsidR="00AB2EAA" w:rsidRDefault="00AB2EAA">
      <w:pPr>
        <w:rPr>
          <w:rFonts w:ascii="Gill Sans MT"/>
          <w:sz w:val="24"/>
        </w:rPr>
        <w:sectPr w:rsidR="00AB2EAA">
          <w:type w:val="continuous"/>
          <w:pgSz w:w="12240" w:h="15840"/>
          <w:pgMar w:top="1460" w:right="540" w:bottom="280" w:left="820" w:header="720" w:footer="720" w:gutter="0"/>
          <w:cols w:space="720"/>
        </w:sectPr>
      </w:pPr>
    </w:p>
    <w:p w:rsidR="00AB2EAA" w:rsidRDefault="00AB2EAA">
      <w:pPr>
        <w:pStyle w:val="BodyText"/>
        <w:spacing w:before="2"/>
        <w:rPr>
          <w:rFonts w:ascii="Gill Sans MT"/>
          <w:b/>
          <w:sz w:val="29"/>
        </w:rPr>
      </w:pPr>
    </w:p>
    <w:p w:rsidR="00AB2EAA" w:rsidRDefault="001337A4">
      <w:pPr>
        <w:pStyle w:val="ListParagraph"/>
        <w:numPr>
          <w:ilvl w:val="0"/>
          <w:numId w:val="11"/>
        </w:numPr>
        <w:tabs>
          <w:tab w:val="left" w:pos="1010"/>
        </w:tabs>
        <w:spacing w:before="100"/>
        <w:rPr>
          <w:b/>
          <w:sz w:val="24"/>
        </w:rPr>
      </w:pPr>
      <w:r>
        <w:rPr>
          <w:b/>
          <w:color w:val="0000FF"/>
          <w:sz w:val="24"/>
        </w:rPr>
        <w:t xml:space="preserve">CWE: CWE 285- Improper </w:t>
      </w:r>
      <w:r>
        <w:rPr>
          <w:b/>
          <w:color w:val="0000FF"/>
          <w:spacing w:val="-2"/>
          <w:sz w:val="24"/>
        </w:rPr>
        <w:t>Authorization</w:t>
      </w:r>
    </w:p>
    <w:p w:rsidR="00AB2EAA" w:rsidRDefault="00AB2EAA">
      <w:pPr>
        <w:pStyle w:val="BodyText"/>
        <w:rPr>
          <w:b/>
          <w:sz w:val="28"/>
        </w:rPr>
      </w:pPr>
    </w:p>
    <w:p w:rsidR="00AB2EAA" w:rsidRDefault="001337A4">
      <w:pPr>
        <w:spacing w:before="238"/>
        <w:ind w:left="670"/>
        <w:jc w:val="both"/>
        <w:rPr>
          <w:b/>
          <w:sz w:val="24"/>
        </w:rPr>
      </w:pPr>
      <w:r>
        <w:rPr>
          <w:b/>
          <w:color w:val="374050"/>
          <w:sz w:val="24"/>
        </w:rPr>
        <w:t xml:space="preserve">OWASP </w:t>
      </w:r>
      <w:proofErr w:type="gramStart"/>
      <w:r>
        <w:rPr>
          <w:b/>
          <w:color w:val="374050"/>
          <w:sz w:val="24"/>
        </w:rPr>
        <w:t>CATEGORY :</w:t>
      </w:r>
      <w:proofErr w:type="gramEnd"/>
      <w:r>
        <w:rPr>
          <w:b/>
          <w:color w:val="374050"/>
          <w:sz w:val="24"/>
        </w:rPr>
        <w:t xml:space="preserve"> A01 2021 Broken Access </w:t>
      </w:r>
      <w:r>
        <w:rPr>
          <w:b/>
          <w:color w:val="374050"/>
          <w:spacing w:val="-2"/>
          <w:sz w:val="24"/>
        </w:rPr>
        <w:t>Control</w:t>
      </w:r>
    </w:p>
    <w:p w:rsidR="00AB2EAA" w:rsidRDefault="00AB2EAA">
      <w:pPr>
        <w:pStyle w:val="BodyText"/>
        <w:rPr>
          <w:b/>
          <w:sz w:val="28"/>
        </w:rPr>
      </w:pPr>
    </w:p>
    <w:p w:rsidR="00AB2EAA" w:rsidRDefault="001337A4">
      <w:pPr>
        <w:pStyle w:val="BodyText"/>
        <w:spacing w:before="237" w:line="360" w:lineRule="auto"/>
        <w:ind w:left="670" w:right="949"/>
        <w:jc w:val="both"/>
      </w:pPr>
      <w:r>
        <w:rPr>
          <w:b/>
          <w:color w:val="374050"/>
        </w:rPr>
        <w:t xml:space="preserve">DESCRIPTION: </w:t>
      </w:r>
      <w:r>
        <w:rPr>
          <w:color w:val="374050"/>
        </w:rPr>
        <w:t xml:space="preserve">The product does not perform or incorrectly performs an </w:t>
      </w:r>
      <w:proofErr w:type="spellStart"/>
      <w:r>
        <w:rPr>
          <w:color w:val="374050"/>
        </w:rPr>
        <w:t>authorizationcheckwhenanactorattemptstoaccessaresourceorperform</w:t>
      </w:r>
      <w:proofErr w:type="spellEnd"/>
      <w:r>
        <w:rPr>
          <w:color w:val="374050"/>
        </w:rPr>
        <w:t xml:space="preserve"> an action.</w:t>
      </w:r>
    </w:p>
    <w:p w:rsidR="00AB2EAA" w:rsidRDefault="00AB2EAA">
      <w:pPr>
        <w:pStyle w:val="BodyText"/>
        <w:rPr>
          <w:sz w:val="36"/>
        </w:rPr>
      </w:pPr>
    </w:p>
    <w:p w:rsidR="00AB2EAA" w:rsidRDefault="001337A4">
      <w:pPr>
        <w:pStyle w:val="BodyText"/>
        <w:spacing w:line="360" w:lineRule="auto"/>
        <w:ind w:left="670" w:right="951"/>
        <w:jc w:val="both"/>
      </w:pPr>
      <w:r>
        <w:rPr>
          <w:b/>
          <w:color w:val="374050"/>
        </w:rPr>
        <w:t xml:space="preserve">BUSINESS IMPACT: </w:t>
      </w:r>
      <w:r>
        <w:rPr>
          <w:color w:val="374050"/>
        </w:rPr>
        <w:t xml:space="preserve">Assuming a user with a given identity, </w:t>
      </w:r>
      <w:proofErr w:type="spellStart"/>
      <w:r>
        <w:rPr>
          <w:color w:val="374050"/>
        </w:rPr>
        <w:t>authorizationis</w:t>
      </w:r>
      <w:proofErr w:type="spellEnd"/>
      <w:r>
        <w:rPr>
          <w:color w:val="374050"/>
        </w:rPr>
        <w:t xml:space="preserve"> the process of determining whe</w:t>
      </w:r>
      <w:r>
        <w:rPr>
          <w:color w:val="374050"/>
        </w:rPr>
        <w:t xml:space="preserve">ther that user can access a given resource, based on the user's privileges and any </w:t>
      </w:r>
      <w:proofErr w:type="gramStart"/>
      <w:r>
        <w:rPr>
          <w:color w:val="374050"/>
        </w:rPr>
        <w:t>permissions</w:t>
      </w:r>
      <w:proofErr w:type="gramEnd"/>
      <w:r>
        <w:rPr>
          <w:color w:val="374050"/>
        </w:rPr>
        <w:t xml:space="preserve"> or other access-control specifications that apply to the resource. When </w:t>
      </w:r>
      <w:proofErr w:type="spellStart"/>
      <w:r>
        <w:rPr>
          <w:color w:val="374050"/>
        </w:rPr>
        <w:t>accesscontrol</w:t>
      </w:r>
      <w:proofErr w:type="spellEnd"/>
      <w:r>
        <w:rPr>
          <w:color w:val="374050"/>
        </w:rPr>
        <w:t xml:space="preserve"> checks are not applied consistently - </w:t>
      </w:r>
      <w:proofErr w:type="spellStart"/>
      <w:r>
        <w:rPr>
          <w:color w:val="374050"/>
        </w:rPr>
        <w:t>ornotatall-usersareableto</w:t>
      </w:r>
      <w:proofErr w:type="spellEnd"/>
      <w:r>
        <w:rPr>
          <w:color w:val="374050"/>
        </w:rPr>
        <w:t xml:space="preserve"> access data</w:t>
      </w:r>
      <w:r>
        <w:rPr>
          <w:color w:val="374050"/>
        </w:rPr>
        <w:t xml:space="preserve"> or perform actions that they should not be allowed </w:t>
      </w:r>
      <w:proofErr w:type="spellStart"/>
      <w:r>
        <w:rPr>
          <w:color w:val="374050"/>
        </w:rPr>
        <w:t>toperform</w:t>
      </w:r>
      <w:proofErr w:type="spellEnd"/>
      <w:r>
        <w:rPr>
          <w:color w:val="374050"/>
        </w:rPr>
        <w:t xml:space="preserve">. This can lead to a </w:t>
      </w:r>
      <w:proofErr w:type="spellStart"/>
      <w:r>
        <w:rPr>
          <w:color w:val="374050"/>
        </w:rPr>
        <w:t>widerangeofproblems</w:t>
      </w:r>
      <w:proofErr w:type="gramStart"/>
      <w:r>
        <w:rPr>
          <w:color w:val="374050"/>
        </w:rPr>
        <w:t>,includinginformationexposures</w:t>
      </w:r>
      <w:proofErr w:type="spellEnd"/>
      <w:proofErr w:type="gramEnd"/>
      <w:r>
        <w:rPr>
          <w:color w:val="374050"/>
        </w:rPr>
        <w:t>, denial of service, and arbitrary code execution.</w:t>
      </w:r>
    </w:p>
    <w:p w:rsidR="00AB2EAA" w:rsidRDefault="00AB2EAA">
      <w:pPr>
        <w:pStyle w:val="BodyText"/>
        <w:rPr>
          <w:sz w:val="28"/>
        </w:rPr>
      </w:pPr>
    </w:p>
    <w:p w:rsidR="00AB2EAA" w:rsidRDefault="00AB2EAA">
      <w:pPr>
        <w:pStyle w:val="BodyText"/>
        <w:rPr>
          <w:sz w:val="28"/>
        </w:rPr>
      </w:pPr>
    </w:p>
    <w:p w:rsidR="00AB2EAA" w:rsidRDefault="00AB2EAA">
      <w:pPr>
        <w:pStyle w:val="BodyText"/>
        <w:rPr>
          <w:sz w:val="28"/>
        </w:rPr>
      </w:pPr>
    </w:p>
    <w:p w:rsidR="00AB2EAA" w:rsidRDefault="00AB2EAA">
      <w:pPr>
        <w:pStyle w:val="BodyText"/>
        <w:rPr>
          <w:sz w:val="28"/>
        </w:rPr>
      </w:pPr>
    </w:p>
    <w:p w:rsidR="00AB2EAA" w:rsidRDefault="00AB2EAA">
      <w:pPr>
        <w:pStyle w:val="BodyText"/>
        <w:spacing w:before="7"/>
        <w:rPr>
          <w:sz w:val="38"/>
        </w:rPr>
      </w:pPr>
    </w:p>
    <w:p w:rsidR="00AB2EAA" w:rsidRDefault="001337A4">
      <w:pPr>
        <w:pStyle w:val="Heading1"/>
        <w:numPr>
          <w:ilvl w:val="0"/>
          <w:numId w:val="11"/>
        </w:numPr>
        <w:tabs>
          <w:tab w:val="left" w:pos="1189"/>
          <w:tab w:val="left" w:pos="1190"/>
          <w:tab w:val="left" w:pos="2156"/>
          <w:tab w:val="left" w:pos="3750"/>
          <w:tab w:val="left" w:pos="4494"/>
          <w:tab w:val="left" w:pos="5007"/>
          <w:tab w:val="left" w:pos="6562"/>
          <w:tab w:val="left" w:pos="7483"/>
          <w:tab w:val="left" w:pos="8364"/>
        </w:tabs>
        <w:spacing w:line="360" w:lineRule="auto"/>
        <w:ind w:left="670" w:right="950" w:firstLine="0"/>
      </w:pPr>
      <w:r>
        <w:rPr>
          <w:color w:val="0000FF"/>
          <w:spacing w:val="-4"/>
        </w:rPr>
        <w:t>CWE:</w:t>
      </w:r>
      <w:r>
        <w:rPr>
          <w:color w:val="0000FF"/>
        </w:rPr>
        <w:tab/>
      </w:r>
      <w:r>
        <w:rPr>
          <w:color w:val="0000FF"/>
          <w:spacing w:val="-2"/>
        </w:rPr>
        <w:t>CWE-916:</w:t>
      </w:r>
      <w:r>
        <w:rPr>
          <w:color w:val="0000FF"/>
        </w:rPr>
        <w:tab/>
      </w:r>
      <w:r>
        <w:rPr>
          <w:color w:val="0000FF"/>
          <w:spacing w:val="-4"/>
        </w:rPr>
        <w:t>Use</w:t>
      </w:r>
      <w:r>
        <w:rPr>
          <w:color w:val="0000FF"/>
        </w:rPr>
        <w:tab/>
      </w:r>
      <w:r>
        <w:rPr>
          <w:color w:val="0000FF"/>
          <w:spacing w:val="-6"/>
        </w:rPr>
        <w:t>of</w:t>
      </w:r>
      <w:r>
        <w:rPr>
          <w:color w:val="0000FF"/>
        </w:rPr>
        <w:tab/>
      </w:r>
      <w:r>
        <w:rPr>
          <w:color w:val="0000FF"/>
          <w:spacing w:val="-2"/>
        </w:rPr>
        <w:t>Password</w:t>
      </w:r>
      <w:r>
        <w:rPr>
          <w:color w:val="0000FF"/>
        </w:rPr>
        <w:tab/>
      </w:r>
      <w:r>
        <w:rPr>
          <w:color w:val="0000FF"/>
          <w:spacing w:val="-4"/>
        </w:rPr>
        <w:t>Hash</w:t>
      </w:r>
      <w:r>
        <w:rPr>
          <w:color w:val="0000FF"/>
        </w:rPr>
        <w:tab/>
      </w:r>
      <w:proofErr w:type="gramStart"/>
      <w:r>
        <w:rPr>
          <w:color w:val="0000FF"/>
          <w:spacing w:val="-4"/>
        </w:rPr>
        <w:t>With</w:t>
      </w:r>
      <w:proofErr w:type="gramEnd"/>
      <w:r>
        <w:rPr>
          <w:color w:val="0000FF"/>
        </w:rPr>
        <w:tab/>
      </w:r>
      <w:r>
        <w:rPr>
          <w:color w:val="0000FF"/>
          <w:spacing w:val="-2"/>
        </w:rPr>
        <w:t xml:space="preserve">Insufficient </w:t>
      </w:r>
      <w:r>
        <w:rPr>
          <w:color w:val="0000FF"/>
        </w:rPr>
        <w:t xml:space="preserve">Computational </w:t>
      </w:r>
      <w:r>
        <w:rPr>
          <w:color w:val="0000FF"/>
        </w:rPr>
        <w:t>Effort</w:t>
      </w:r>
    </w:p>
    <w:p w:rsidR="00AB2EAA" w:rsidRDefault="00AB2EAA">
      <w:pPr>
        <w:pStyle w:val="BodyText"/>
        <w:rPr>
          <w:b/>
          <w:sz w:val="28"/>
        </w:rPr>
      </w:pPr>
    </w:p>
    <w:p w:rsidR="00AB2EAA" w:rsidRDefault="00AB2EAA">
      <w:pPr>
        <w:pStyle w:val="BodyText"/>
        <w:spacing w:before="2"/>
        <w:rPr>
          <w:b/>
          <w:sz w:val="21"/>
        </w:rPr>
      </w:pPr>
    </w:p>
    <w:p w:rsidR="00AB2EAA" w:rsidRDefault="001337A4">
      <w:pPr>
        <w:ind w:left="670"/>
        <w:jc w:val="both"/>
        <w:rPr>
          <w:b/>
          <w:sz w:val="24"/>
        </w:rPr>
      </w:pPr>
      <w:r>
        <w:rPr>
          <w:b/>
          <w:color w:val="374050"/>
          <w:sz w:val="24"/>
        </w:rPr>
        <w:t xml:space="preserve">OWASP </w:t>
      </w:r>
      <w:proofErr w:type="gramStart"/>
      <w:r>
        <w:rPr>
          <w:b/>
          <w:color w:val="374050"/>
          <w:sz w:val="24"/>
        </w:rPr>
        <w:t>CATEGORY :</w:t>
      </w:r>
      <w:proofErr w:type="gramEnd"/>
      <w:r>
        <w:rPr>
          <w:b/>
          <w:color w:val="374050"/>
          <w:sz w:val="24"/>
        </w:rPr>
        <w:t xml:space="preserve"> A02 2021 Cryptographic </w:t>
      </w:r>
      <w:r>
        <w:rPr>
          <w:b/>
          <w:color w:val="374050"/>
          <w:spacing w:val="-2"/>
          <w:sz w:val="24"/>
        </w:rPr>
        <w:t>Failures</w:t>
      </w:r>
    </w:p>
    <w:p w:rsidR="00AB2EAA" w:rsidRDefault="00AB2EAA">
      <w:pPr>
        <w:jc w:val="both"/>
        <w:rPr>
          <w:sz w:val="24"/>
        </w:rPr>
        <w:sectPr w:rsidR="00AB2EAA">
          <w:pgSz w:w="12240" w:h="15840"/>
          <w:pgMar w:top="1820" w:right="540" w:bottom="280" w:left="820" w:header="720" w:footer="720" w:gutter="0"/>
          <w:cols w:space="720"/>
        </w:sectPr>
      </w:pPr>
    </w:p>
    <w:p w:rsidR="00AB2EAA" w:rsidRDefault="001337A4">
      <w:pPr>
        <w:pStyle w:val="BodyText"/>
        <w:spacing w:before="90" w:line="360" w:lineRule="auto"/>
        <w:ind w:left="670" w:right="949"/>
        <w:jc w:val="both"/>
      </w:pPr>
      <w:r>
        <w:rPr>
          <w:b/>
          <w:color w:val="374050"/>
        </w:rPr>
        <w:lastRenderedPageBreak/>
        <w:t xml:space="preserve">DESCRIPTION: </w:t>
      </w:r>
      <w:r>
        <w:rPr>
          <w:color w:val="374050"/>
        </w:rPr>
        <w:t xml:space="preserve">The </w:t>
      </w:r>
      <w:proofErr w:type="spellStart"/>
      <w:r>
        <w:rPr>
          <w:color w:val="374050"/>
        </w:rPr>
        <w:t>productgeneratesahashforapassword</w:t>
      </w:r>
      <w:proofErr w:type="gramStart"/>
      <w:r>
        <w:rPr>
          <w:color w:val="374050"/>
        </w:rPr>
        <w:t>,butitusesa</w:t>
      </w:r>
      <w:proofErr w:type="spellEnd"/>
      <w:proofErr w:type="gramEnd"/>
      <w:r>
        <w:rPr>
          <w:color w:val="374050"/>
        </w:rPr>
        <w:t xml:space="preserve"> scheme that does not provide a sufficient level of computational effort that would make password cracking attacks infeasible o</w:t>
      </w:r>
      <w:r>
        <w:rPr>
          <w:color w:val="374050"/>
        </w:rPr>
        <w:t>r expensive.</w:t>
      </w:r>
    </w:p>
    <w:p w:rsidR="00AB2EAA" w:rsidRDefault="00AB2EAA">
      <w:pPr>
        <w:pStyle w:val="BodyText"/>
        <w:rPr>
          <w:sz w:val="28"/>
        </w:rPr>
      </w:pPr>
    </w:p>
    <w:p w:rsidR="00AB2EAA" w:rsidRDefault="00AB2EAA">
      <w:pPr>
        <w:pStyle w:val="BodyText"/>
        <w:spacing w:before="2"/>
        <w:rPr>
          <w:sz w:val="21"/>
        </w:rPr>
      </w:pPr>
    </w:p>
    <w:p w:rsidR="00AB2EAA" w:rsidRDefault="001337A4">
      <w:pPr>
        <w:pStyle w:val="BodyText"/>
        <w:spacing w:line="360" w:lineRule="auto"/>
        <w:ind w:left="670" w:right="949"/>
        <w:jc w:val="both"/>
      </w:pPr>
      <w:r>
        <w:rPr>
          <w:b/>
          <w:color w:val="374050"/>
        </w:rPr>
        <w:t xml:space="preserve">BUSINESS IMPACT: </w:t>
      </w:r>
      <w:r>
        <w:rPr>
          <w:color w:val="374050"/>
        </w:rPr>
        <w:t>In this design, authentication involves accepting an incoming password, computing its hash, and comparing it to the stored hash. After an attacker has acquired stored password hashes, they are always able to brute force hash</w:t>
      </w:r>
      <w:r>
        <w:rPr>
          <w:color w:val="374050"/>
        </w:rPr>
        <w:t>es offline. As a defender, it is only possible to slow down offline attacks by selecting hash algorithms that are as resource intensive as possible.</w:t>
      </w:r>
    </w:p>
    <w:p w:rsidR="00AB2EAA" w:rsidRDefault="00AB2EAA">
      <w:pPr>
        <w:pStyle w:val="BodyText"/>
        <w:rPr>
          <w:sz w:val="28"/>
        </w:rPr>
      </w:pPr>
    </w:p>
    <w:p w:rsidR="00AB2EAA" w:rsidRDefault="001337A4">
      <w:pPr>
        <w:pStyle w:val="Heading1"/>
        <w:numPr>
          <w:ilvl w:val="0"/>
          <w:numId w:val="11"/>
        </w:numPr>
        <w:tabs>
          <w:tab w:val="left" w:pos="1010"/>
        </w:tabs>
        <w:spacing w:before="177" w:line="720" w:lineRule="auto"/>
        <w:ind w:left="670" w:right="4356" w:firstLine="0"/>
      </w:pPr>
      <w:r>
        <w:rPr>
          <w:color w:val="0000FF"/>
        </w:rPr>
        <w:t>CWE</w:t>
      </w:r>
      <w:proofErr w:type="gramStart"/>
      <w:r>
        <w:rPr>
          <w:color w:val="0000FF"/>
        </w:rPr>
        <w:t>:CWE564:SQLInjection:Hibernate</w:t>
      </w:r>
      <w:proofErr w:type="gramEnd"/>
      <w:r>
        <w:rPr>
          <w:color w:val="0000FF"/>
        </w:rPr>
        <w:t xml:space="preserve"> </w:t>
      </w:r>
      <w:r>
        <w:rPr>
          <w:color w:val="374050"/>
        </w:rPr>
        <w:t>OWASP CATEGORY : A03 2021 Injection</w:t>
      </w:r>
    </w:p>
    <w:p w:rsidR="00AB2EAA" w:rsidRDefault="001337A4">
      <w:pPr>
        <w:pStyle w:val="BodyText"/>
        <w:spacing w:before="80" w:line="360" w:lineRule="auto"/>
        <w:ind w:left="670" w:right="950"/>
        <w:jc w:val="both"/>
      </w:pPr>
      <w:proofErr w:type="spellStart"/>
      <w:r>
        <w:rPr>
          <w:b/>
          <w:color w:val="374050"/>
        </w:rPr>
        <w:t>DESCRIPTION</w:t>
      </w:r>
      <w:proofErr w:type="gramStart"/>
      <w:r>
        <w:rPr>
          <w:b/>
          <w:color w:val="374050"/>
        </w:rPr>
        <w:t>:</w:t>
      </w:r>
      <w:r>
        <w:rPr>
          <w:color w:val="374050"/>
        </w:rPr>
        <w:t>Using</w:t>
      </w:r>
      <w:proofErr w:type="spellEnd"/>
      <w:proofErr w:type="gramEnd"/>
      <w:r>
        <w:rPr>
          <w:color w:val="374050"/>
        </w:rPr>
        <w:t xml:space="preserve"> Hibernate to </w:t>
      </w:r>
      <w:r>
        <w:rPr>
          <w:color w:val="374050"/>
        </w:rPr>
        <w:t>execute a dynamic SQL statement built with user-controlled input can allow an attacker to modify the statement's meaning or to execute arbitrary SQL commands.</w:t>
      </w:r>
    </w:p>
    <w:p w:rsidR="00AB2EAA" w:rsidRDefault="00AB2EAA">
      <w:pPr>
        <w:pStyle w:val="BodyText"/>
        <w:rPr>
          <w:sz w:val="28"/>
        </w:rPr>
      </w:pPr>
    </w:p>
    <w:p w:rsidR="00AB2EAA" w:rsidRDefault="00AB2EAA">
      <w:pPr>
        <w:pStyle w:val="BodyText"/>
        <w:spacing w:before="2"/>
        <w:rPr>
          <w:sz w:val="21"/>
        </w:rPr>
      </w:pPr>
    </w:p>
    <w:p w:rsidR="00AB2EAA" w:rsidRDefault="001337A4">
      <w:pPr>
        <w:pStyle w:val="BodyText"/>
        <w:spacing w:line="360" w:lineRule="auto"/>
        <w:ind w:left="670" w:right="949"/>
        <w:jc w:val="both"/>
      </w:pPr>
      <w:r>
        <w:rPr>
          <w:b/>
          <w:color w:val="374050"/>
        </w:rPr>
        <w:t xml:space="preserve">BUSINESS IMPACT: </w:t>
      </w:r>
      <w:r>
        <w:rPr>
          <w:color w:val="374050"/>
        </w:rPr>
        <w:t xml:space="preserve">Hackers use SQL injection attacks </w:t>
      </w:r>
      <w:proofErr w:type="spellStart"/>
      <w:r>
        <w:rPr>
          <w:color w:val="374050"/>
        </w:rPr>
        <w:t>toaccesssensitive</w:t>
      </w:r>
      <w:proofErr w:type="spellEnd"/>
      <w:r>
        <w:rPr>
          <w:color w:val="374050"/>
        </w:rPr>
        <w:t xml:space="preserve"> business or personally ide</w:t>
      </w:r>
      <w:r>
        <w:rPr>
          <w:color w:val="374050"/>
        </w:rPr>
        <w:t xml:space="preserve">ntifiable information (PII), which ultimately increases sensitive data exposure. Using SQL injection, attackers can retrieve and alter data, which risks exposing </w:t>
      </w:r>
      <w:proofErr w:type="spellStart"/>
      <w:r>
        <w:rPr>
          <w:color w:val="374050"/>
        </w:rPr>
        <w:t>sensitivecompanydatastored</w:t>
      </w:r>
      <w:proofErr w:type="spellEnd"/>
      <w:r>
        <w:rPr>
          <w:color w:val="374050"/>
        </w:rPr>
        <w:t xml:space="preserve"> on the SQL server. Compromise Users' Privacy: Depending on the data</w:t>
      </w:r>
      <w:r>
        <w:rPr>
          <w:color w:val="374050"/>
        </w:rPr>
        <w:t xml:space="preserve"> stored on the SQL server, an attack can expose private user data, such as credit card numbers.</w:t>
      </w:r>
    </w:p>
    <w:p w:rsidR="00AB2EAA" w:rsidRDefault="00AB2EAA">
      <w:pPr>
        <w:pStyle w:val="BodyText"/>
        <w:rPr>
          <w:sz w:val="28"/>
        </w:rPr>
      </w:pPr>
    </w:p>
    <w:p w:rsidR="00AB2EAA" w:rsidRDefault="00AB2EAA">
      <w:pPr>
        <w:pStyle w:val="BodyText"/>
        <w:spacing w:before="2"/>
        <w:rPr>
          <w:sz w:val="21"/>
        </w:rPr>
      </w:pPr>
    </w:p>
    <w:p w:rsidR="00AB2EAA" w:rsidRDefault="001337A4">
      <w:pPr>
        <w:pStyle w:val="Heading1"/>
        <w:numPr>
          <w:ilvl w:val="0"/>
          <w:numId w:val="11"/>
        </w:numPr>
        <w:tabs>
          <w:tab w:val="left" w:pos="1010"/>
        </w:tabs>
      </w:pPr>
      <w:r>
        <w:rPr>
          <w:color w:val="0000FF"/>
        </w:rPr>
        <w:t xml:space="preserve">CWE: CWE 653: Improper Isolation or </w:t>
      </w:r>
      <w:r>
        <w:rPr>
          <w:color w:val="0000FF"/>
          <w:spacing w:val="-2"/>
        </w:rPr>
        <w:t>Compartmentalization</w:t>
      </w:r>
    </w:p>
    <w:p w:rsidR="00AB2EAA" w:rsidRDefault="00AB2EAA">
      <w:pPr>
        <w:sectPr w:rsidR="00AB2EAA">
          <w:pgSz w:w="12240" w:h="15840"/>
          <w:pgMar w:top="1400" w:right="540" w:bottom="280" w:left="820" w:header="720" w:footer="720" w:gutter="0"/>
          <w:cols w:space="720"/>
        </w:sectPr>
      </w:pPr>
    </w:p>
    <w:p w:rsidR="00AB2EAA" w:rsidRDefault="001337A4">
      <w:pPr>
        <w:spacing w:before="71"/>
        <w:ind w:left="670"/>
        <w:jc w:val="both"/>
        <w:rPr>
          <w:b/>
          <w:sz w:val="24"/>
        </w:rPr>
      </w:pPr>
      <w:r>
        <w:rPr>
          <w:b/>
          <w:color w:val="374050"/>
          <w:sz w:val="24"/>
        </w:rPr>
        <w:lastRenderedPageBreak/>
        <w:t xml:space="preserve">OWASP </w:t>
      </w:r>
      <w:proofErr w:type="gramStart"/>
      <w:r>
        <w:rPr>
          <w:b/>
          <w:color w:val="374050"/>
          <w:sz w:val="24"/>
        </w:rPr>
        <w:t>CATEGORY :</w:t>
      </w:r>
      <w:proofErr w:type="gramEnd"/>
      <w:r>
        <w:rPr>
          <w:b/>
          <w:color w:val="374050"/>
          <w:sz w:val="24"/>
        </w:rPr>
        <w:t xml:space="preserve"> A04 2021 Insecure </w:t>
      </w:r>
      <w:r>
        <w:rPr>
          <w:b/>
          <w:color w:val="374050"/>
          <w:spacing w:val="-2"/>
          <w:sz w:val="24"/>
        </w:rPr>
        <w:t>Design</w:t>
      </w:r>
    </w:p>
    <w:p w:rsidR="00AB2EAA" w:rsidRDefault="00AB2EAA">
      <w:pPr>
        <w:pStyle w:val="BodyText"/>
        <w:rPr>
          <w:b/>
          <w:sz w:val="28"/>
        </w:rPr>
      </w:pPr>
    </w:p>
    <w:p w:rsidR="00AB2EAA" w:rsidRDefault="001337A4">
      <w:pPr>
        <w:pStyle w:val="BodyText"/>
        <w:spacing w:before="206" w:line="360" w:lineRule="auto"/>
        <w:ind w:left="670" w:right="952"/>
        <w:jc w:val="both"/>
      </w:pPr>
      <w:r>
        <w:rPr>
          <w:b/>
          <w:color w:val="374050"/>
        </w:rPr>
        <w:t xml:space="preserve">DESCRIPTION: </w:t>
      </w:r>
      <w:r>
        <w:rPr>
          <w:color w:val="374050"/>
        </w:rPr>
        <w:t>The product violates well-establish</w:t>
      </w:r>
      <w:r>
        <w:rPr>
          <w:color w:val="374050"/>
        </w:rPr>
        <w:t xml:space="preserve">ed principles for secure </w:t>
      </w:r>
      <w:proofErr w:type="spellStart"/>
      <w:r>
        <w:rPr>
          <w:color w:val="374050"/>
        </w:rPr>
        <w:t>design.This</w:t>
      </w:r>
      <w:proofErr w:type="spellEnd"/>
      <w:r>
        <w:rPr>
          <w:color w:val="374050"/>
        </w:rPr>
        <w:t xml:space="preserve"> can introduce resultant weaknesses or make it easier for developers to introduce related weaknesses during </w:t>
      </w:r>
      <w:proofErr w:type="spellStart"/>
      <w:r>
        <w:rPr>
          <w:color w:val="374050"/>
        </w:rPr>
        <w:t>implementation.Because</w:t>
      </w:r>
      <w:proofErr w:type="spellEnd"/>
      <w:r>
        <w:rPr>
          <w:color w:val="374050"/>
        </w:rPr>
        <w:t xml:space="preserve"> code is centered around design, it can be resource-intensive to fix design problems.</w:t>
      </w:r>
    </w:p>
    <w:p w:rsidR="00AB2EAA" w:rsidRDefault="00AB2EAA">
      <w:pPr>
        <w:pStyle w:val="BodyText"/>
        <w:rPr>
          <w:sz w:val="36"/>
        </w:rPr>
      </w:pPr>
    </w:p>
    <w:p w:rsidR="00AB2EAA" w:rsidRDefault="001337A4">
      <w:pPr>
        <w:pStyle w:val="BodyText"/>
        <w:spacing w:line="360" w:lineRule="auto"/>
        <w:ind w:left="670" w:right="949"/>
        <w:jc w:val="both"/>
      </w:pPr>
      <w:r>
        <w:rPr>
          <w:b/>
          <w:color w:val="374050"/>
        </w:rPr>
        <w:t>BUS</w:t>
      </w:r>
      <w:r>
        <w:rPr>
          <w:b/>
          <w:color w:val="374050"/>
        </w:rPr>
        <w:t xml:space="preserve">INESS IMPACT: </w:t>
      </w:r>
      <w:r>
        <w:rPr>
          <w:color w:val="374050"/>
        </w:rPr>
        <w:t xml:space="preserve">Insecure system configuration risks stem from flaws in the security settings, configuration and hardening of the </w:t>
      </w:r>
      <w:proofErr w:type="spellStart"/>
      <w:r>
        <w:rPr>
          <w:color w:val="374050"/>
        </w:rPr>
        <w:t>differentsystems</w:t>
      </w:r>
      <w:proofErr w:type="spellEnd"/>
      <w:r>
        <w:rPr>
          <w:color w:val="374050"/>
        </w:rPr>
        <w:t xml:space="preserve"> across the pipeline (e.g. SCM, CI, Artifact repository), often resulting in “low hanging fruits” for attackers l</w:t>
      </w:r>
      <w:r>
        <w:rPr>
          <w:color w:val="374050"/>
        </w:rPr>
        <w:t>ooking to expand their foothold in the environment.</w:t>
      </w:r>
    </w:p>
    <w:p w:rsidR="00AB2EAA" w:rsidRDefault="00AB2EAA">
      <w:pPr>
        <w:pStyle w:val="BodyText"/>
        <w:rPr>
          <w:sz w:val="28"/>
        </w:rPr>
      </w:pPr>
    </w:p>
    <w:p w:rsidR="00AB2EAA" w:rsidRDefault="001337A4">
      <w:pPr>
        <w:pStyle w:val="Heading1"/>
        <w:numPr>
          <w:ilvl w:val="0"/>
          <w:numId w:val="11"/>
        </w:numPr>
        <w:tabs>
          <w:tab w:val="left" w:pos="1159"/>
          <w:tab w:val="left" w:pos="1160"/>
          <w:tab w:val="left" w:pos="2081"/>
          <w:tab w:val="left" w:pos="2906"/>
          <w:tab w:val="left" w:pos="4917"/>
          <w:tab w:val="left" w:pos="6039"/>
          <w:tab w:val="left" w:pos="6509"/>
          <w:tab w:val="left" w:pos="7601"/>
          <w:tab w:val="left" w:pos="8850"/>
        </w:tabs>
        <w:spacing w:before="178" w:line="364" w:lineRule="auto"/>
        <w:ind w:left="670" w:right="948" w:firstLine="0"/>
      </w:pPr>
      <w:r>
        <w:rPr>
          <w:color w:val="0000FF"/>
          <w:spacing w:val="-4"/>
        </w:rPr>
        <w:t>CWE:</w:t>
      </w:r>
      <w:r>
        <w:rPr>
          <w:color w:val="0000FF"/>
        </w:rPr>
        <w:tab/>
      </w:r>
      <w:r>
        <w:rPr>
          <w:color w:val="0000FF"/>
          <w:spacing w:val="-4"/>
        </w:rPr>
        <w:t>CWE</w:t>
      </w:r>
      <w:r>
        <w:rPr>
          <w:color w:val="0000FF"/>
        </w:rPr>
        <w:tab/>
      </w:r>
      <w:r>
        <w:rPr>
          <w:rFonts w:ascii="Gill Sans MT"/>
          <w:color w:val="0000FF"/>
          <w:spacing w:val="-2"/>
        </w:rPr>
        <w:t>61</w:t>
      </w:r>
      <w:r>
        <w:rPr>
          <w:color w:val="0000FF"/>
          <w:spacing w:val="-2"/>
        </w:rPr>
        <w:t>4-</w:t>
      </w:r>
      <w:hyperlink r:id="rId10">
        <w:r>
          <w:rPr>
            <w:color w:val="0000FF"/>
            <w:spacing w:val="-2"/>
          </w:rPr>
          <w:t>Sensitive</w:t>
        </w:r>
        <w:r>
          <w:rPr>
            <w:color w:val="0000FF"/>
          </w:rPr>
          <w:tab/>
        </w:r>
        <w:r>
          <w:rPr>
            <w:color w:val="0000FF"/>
            <w:spacing w:val="-2"/>
          </w:rPr>
          <w:t>Cookie</w:t>
        </w:r>
        <w:r>
          <w:rPr>
            <w:color w:val="0000FF"/>
          </w:rPr>
          <w:tab/>
        </w:r>
        <w:r>
          <w:rPr>
            <w:color w:val="0000FF"/>
            <w:spacing w:val="-6"/>
          </w:rPr>
          <w:t>in</w:t>
        </w:r>
        <w:r>
          <w:rPr>
            <w:color w:val="0000FF"/>
          </w:rPr>
          <w:tab/>
        </w:r>
        <w:r>
          <w:rPr>
            <w:color w:val="0000FF"/>
            <w:spacing w:val="-2"/>
          </w:rPr>
          <w:t>HTTPS</w:t>
        </w:r>
        <w:r>
          <w:rPr>
            <w:color w:val="0000FF"/>
          </w:rPr>
          <w:tab/>
        </w:r>
        <w:r>
          <w:rPr>
            <w:color w:val="0000FF"/>
            <w:spacing w:val="-2"/>
          </w:rPr>
          <w:t>Session</w:t>
        </w:r>
        <w:r>
          <w:rPr>
            <w:color w:val="0000FF"/>
          </w:rPr>
          <w:tab/>
        </w:r>
        <w:proofErr w:type="spellStart"/>
        <w:proofErr w:type="gramStart"/>
        <w:r>
          <w:rPr>
            <w:color w:val="0000FF"/>
            <w:spacing w:val="-2"/>
          </w:rPr>
          <w:t>Without</w:t>
        </w:r>
        <w:proofErr w:type="gramEnd"/>
      </w:hyperlink>
      <w:hyperlink r:id="rId11">
        <w:r>
          <w:rPr>
            <w:color w:val="0000FF"/>
          </w:rPr>
          <w:t>'Secure</w:t>
        </w:r>
        <w:proofErr w:type="spellEnd"/>
        <w:r>
          <w:rPr>
            <w:color w:val="0000FF"/>
          </w:rPr>
          <w:t>' Attribute</w:t>
        </w:r>
      </w:hyperlink>
    </w:p>
    <w:p w:rsidR="00AB2EAA" w:rsidRDefault="00AB2EAA">
      <w:pPr>
        <w:pStyle w:val="BodyText"/>
        <w:rPr>
          <w:b/>
          <w:sz w:val="28"/>
        </w:rPr>
      </w:pPr>
    </w:p>
    <w:p w:rsidR="00AB2EAA" w:rsidRDefault="00AB2EAA">
      <w:pPr>
        <w:pStyle w:val="BodyText"/>
        <w:spacing w:before="11"/>
        <w:rPr>
          <w:b/>
          <w:sz w:val="20"/>
        </w:rPr>
      </w:pPr>
    </w:p>
    <w:p w:rsidR="00AB2EAA" w:rsidRDefault="001337A4">
      <w:pPr>
        <w:spacing w:before="1"/>
        <w:ind w:left="670"/>
        <w:jc w:val="both"/>
        <w:rPr>
          <w:b/>
          <w:sz w:val="24"/>
        </w:rPr>
      </w:pPr>
      <w:r>
        <w:rPr>
          <w:b/>
          <w:color w:val="374050"/>
          <w:sz w:val="24"/>
        </w:rPr>
        <w:t xml:space="preserve">OWASP </w:t>
      </w:r>
      <w:proofErr w:type="gramStart"/>
      <w:r>
        <w:rPr>
          <w:b/>
          <w:color w:val="374050"/>
          <w:sz w:val="24"/>
        </w:rPr>
        <w:t>CATEGORY :</w:t>
      </w:r>
      <w:proofErr w:type="gramEnd"/>
      <w:r>
        <w:rPr>
          <w:b/>
          <w:color w:val="374050"/>
          <w:sz w:val="24"/>
        </w:rPr>
        <w:t xml:space="preserve"> A05 2021 Security </w:t>
      </w:r>
      <w:proofErr w:type="spellStart"/>
      <w:r>
        <w:rPr>
          <w:b/>
          <w:color w:val="374050"/>
          <w:spacing w:val="-2"/>
          <w:sz w:val="24"/>
        </w:rPr>
        <w:t>Misconfiguration</w:t>
      </w:r>
      <w:proofErr w:type="spellEnd"/>
    </w:p>
    <w:p w:rsidR="00AB2EAA" w:rsidRDefault="00AB2EAA">
      <w:pPr>
        <w:pStyle w:val="BodyText"/>
        <w:rPr>
          <w:b/>
          <w:sz w:val="28"/>
        </w:rPr>
      </w:pPr>
    </w:p>
    <w:p w:rsidR="00AB2EAA" w:rsidRDefault="00AB2EAA">
      <w:pPr>
        <w:pStyle w:val="BodyText"/>
        <w:spacing w:before="6"/>
        <w:rPr>
          <w:b/>
          <w:sz w:val="26"/>
        </w:rPr>
      </w:pPr>
    </w:p>
    <w:p w:rsidR="00AB2EAA" w:rsidRDefault="001337A4">
      <w:pPr>
        <w:pStyle w:val="BodyText"/>
        <w:spacing w:before="1" w:line="360" w:lineRule="auto"/>
        <w:ind w:left="670" w:right="959"/>
        <w:jc w:val="both"/>
      </w:pPr>
      <w:r>
        <w:rPr>
          <w:b/>
          <w:color w:val="374050"/>
        </w:rPr>
        <w:t xml:space="preserve">DESCRIPTION: </w:t>
      </w:r>
      <w:r>
        <w:rPr>
          <w:color w:val="374050"/>
        </w:rPr>
        <w:t xml:space="preserve">The Secure attribute for sensitive cookies in HTTPS sessions is not set, which could cause the user </w:t>
      </w:r>
      <w:proofErr w:type="spellStart"/>
      <w:r>
        <w:rPr>
          <w:color w:val="374050"/>
        </w:rPr>
        <w:t>agenttosendthosecookies</w:t>
      </w:r>
      <w:proofErr w:type="spellEnd"/>
      <w:r>
        <w:rPr>
          <w:color w:val="374050"/>
        </w:rPr>
        <w:t xml:space="preserve"> in plaintext over an HTTP session.</w:t>
      </w:r>
    </w:p>
    <w:p w:rsidR="00AB2EAA" w:rsidRDefault="00AB2EAA">
      <w:pPr>
        <w:pStyle w:val="BodyText"/>
        <w:rPr>
          <w:sz w:val="28"/>
        </w:rPr>
      </w:pPr>
    </w:p>
    <w:p w:rsidR="00AB2EAA" w:rsidRDefault="00AB2EAA">
      <w:pPr>
        <w:pStyle w:val="BodyText"/>
        <w:spacing w:before="1"/>
        <w:rPr>
          <w:sz w:val="21"/>
        </w:rPr>
      </w:pPr>
    </w:p>
    <w:p w:rsidR="00AB2EAA" w:rsidRDefault="001337A4">
      <w:pPr>
        <w:pStyle w:val="BodyText"/>
        <w:spacing w:before="1" w:line="360" w:lineRule="auto"/>
        <w:ind w:left="670" w:right="952"/>
        <w:jc w:val="both"/>
      </w:pPr>
      <w:r>
        <w:rPr>
          <w:b/>
          <w:color w:val="374050"/>
        </w:rPr>
        <w:t xml:space="preserve">BUSINESS IMPACT: </w:t>
      </w:r>
      <w:r>
        <w:rPr>
          <w:color w:val="374050"/>
        </w:rPr>
        <w:t xml:space="preserve">Security </w:t>
      </w:r>
      <w:proofErr w:type="spellStart"/>
      <w:r>
        <w:rPr>
          <w:color w:val="374050"/>
        </w:rPr>
        <w:t>misconfigurations</w:t>
      </w:r>
      <w:proofErr w:type="spellEnd"/>
      <w:r>
        <w:rPr>
          <w:color w:val="374050"/>
        </w:rPr>
        <w:t xml:space="preserve"> allow attackers to gain unauthorized access to </w:t>
      </w:r>
      <w:proofErr w:type="gramStart"/>
      <w:r>
        <w:rPr>
          <w:color w:val="374050"/>
        </w:rPr>
        <w:t>networks,</w:t>
      </w:r>
      <w:proofErr w:type="gramEnd"/>
      <w:r>
        <w:rPr>
          <w:color w:val="374050"/>
        </w:rPr>
        <w:t xml:space="preserve"> systems and data, which in turn </w:t>
      </w:r>
      <w:proofErr w:type="spellStart"/>
      <w:r>
        <w:rPr>
          <w:color w:val="374050"/>
        </w:rPr>
        <w:t>cancause</w:t>
      </w:r>
      <w:proofErr w:type="spellEnd"/>
      <w:r>
        <w:rPr>
          <w:color w:val="374050"/>
        </w:rPr>
        <w:t xml:space="preserve"> significant monetary and reputational damage to your organization.</w:t>
      </w:r>
    </w:p>
    <w:p w:rsidR="00AB2EAA" w:rsidRDefault="00AB2EAA">
      <w:pPr>
        <w:spacing w:line="360" w:lineRule="auto"/>
        <w:jc w:val="both"/>
        <w:sectPr w:rsidR="00AB2EAA">
          <w:pgSz w:w="12240" w:h="15840"/>
          <w:pgMar w:top="1820" w:right="540" w:bottom="280" w:left="820" w:header="720" w:footer="720" w:gutter="0"/>
          <w:cols w:space="720"/>
        </w:sectPr>
      </w:pPr>
    </w:p>
    <w:p w:rsidR="00AB2EAA" w:rsidRDefault="001337A4">
      <w:pPr>
        <w:pStyle w:val="Heading1"/>
        <w:numPr>
          <w:ilvl w:val="0"/>
          <w:numId w:val="11"/>
        </w:numPr>
        <w:tabs>
          <w:tab w:val="left" w:pos="1204"/>
          <w:tab w:val="left" w:pos="1205"/>
          <w:tab w:val="left" w:pos="2186"/>
          <w:tab w:val="left" w:pos="3071"/>
          <w:tab w:val="left" w:pos="4127"/>
          <w:tab w:val="left" w:pos="6057"/>
          <w:tab w:val="left" w:pos="6670"/>
          <w:tab w:val="left" w:pos="8387"/>
        </w:tabs>
        <w:spacing w:before="107" w:line="360" w:lineRule="auto"/>
        <w:ind w:left="670" w:right="950" w:firstLine="0"/>
      </w:pPr>
      <w:r>
        <w:rPr>
          <w:color w:val="0000FF"/>
          <w:spacing w:val="-4"/>
        </w:rPr>
        <w:lastRenderedPageBreak/>
        <w:t>CWE:</w:t>
      </w:r>
      <w:r>
        <w:rPr>
          <w:color w:val="0000FF"/>
        </w:rPr>
        <w:tab/>
      </w:r>
      <w:r>
        <w:rPr>
          <w:color w:val="0000FF"/>
          <w:spacing w:val="-4"/>
        </w:rPr>
        <w:t>CWE</w:t>
      </w:r>
      <w:r>
        <w:rPr>
          <w:color w:val="0000FF"/>
        </w:rPr>
        <w:tab/>
      </w:r>
      <w:r>
        <w:rPr>
          <w:color w:val="0000FF"/>
          <w:spacing w:val="-2"/>
        </w:rPr>
        <w:t>1395:</w:t>
      </w:r>
      <w:r>
        <w:rPr>
          <w:color w:val="0000FF"/>
        </w:rPr>
        <w:tab/>
      </w:r>
      <w:r>
        <w:rPr>
          <w:color w:val="0000FF"/>
          <w:spacing w:val="-2"/>
        </w:rPr>
        <w:t>Dependency</w:t>
      </w:r>
      <w:r>
        <w:rPr>
          <w:color w:val="0000FF"/>
        </w:rPr>
        <w:tab/>
      </w:r>
      <w:r>
        <w:rPr>
          <w:color w:val="0000FF"/>
          <w:spacing w:val="-6"/>
        </w:rPr>
        <w:t>on</w:t>
      </w:r>
      <w:r>
        <w:rPr>
          <w:color w:val="0000FF"/>
        </w:rPr>
        <w:tab/>
      </w:r>
      <w:r>
        <w:rPr>
          <w:color w:val="0000FF"/>
          <w:spacing w:val="-2"/>
        </w:rPr>
        <w:t>Vulnerable</w:t>
      </w:r>
      <w:r>
        <w:rPr>
          <w:color w:val="0000FF"/>
        </w:rPr>
        <w:tab/>
      </w:r>
      <w:r>
        <w:rPr>
          <w:color w:val="0000FF"/>
          <w:spacing w:val="-2"/>
        </w:rPr>
        <w:t>Third-Party Component</w:t>
      </w:r>
    </w:p>
    <w:p w:rsidR="00AB2EAA" w:rsidRDefault="00AB2EAA">
      <w:pPr>
        <w:pStyle w:val="BodyText"/>
        <w:rPr>
          <w:b/>
          <w:sz w:val="36"/>
        </w:rPr>
      </w:pPr>
    </w:p>
    <w:p w:rsidR="00AB2EAA" w:rsidRDefault="001337A4">
      <w:pPr>
        <w:spacing w:line="360" w:lineRule="auto"/>
        <w:ind w:left="670" w:right="955"/>
        <w:jc w:val="both"/>
        <w:rPr>
          <w:b/>
          <w:sz w:val="24"/>
        </w:rPr>
      </w:pPr>
      <w:r>
        <w:rPr>
          <w:b/>
          <w:color w:val="374050"/>
          <w:sz w:val="24"/>
        </w:rPr>
        <w:t xml:space="preserve">OWASP </w:t>
      </w:r>
      <w:proofErr w:type="gramStart"/>
      <w:r>
        <w:rPr>
          <w:b/>
          <w:color w:val="374050"/>
          <w:sz w:val="24"/>
        </w:rPr>
        <w:t>CATEGORY :</w:t>
      </w:r>
      <w:proofErr w:type="gramEnd"/>
      <w:r>
        <w:rPr>
          <w:b/>
          <w:color w:val="374050"/>
          <w:sz w:val="24"/>
        </w:rPr>
        <w:t xml:space="preserve"> A06 2021 Vulnerable and </w:t>
      </w:r>
      <w:proofErr w:type="spellStart"/>
      <w:r>
        <w:rPr>
          <w:b/>
          <w:color w:val="374050"/>
          <w:sz w:val="24"/>
        </w:rPr>
        <w:t>Outdated</w:t>
      </w:r>
      <w:r>
        <w:rPr>
          <w:b/>
          <w:color w:val="374050"/>
          <w:spacing w:val="-2"/>
          <w:sz w:val="24"/>
        </w:rPr>
        <w:t>Components</w:t>
      </w:r>
      <w:proofErr w:type="spellEnd"/>
    </w:p>
    <w:p w:rsidR="00AB2EAA" w:rsidRDefault="00AB2EAA">
      <w:pPr>
        <w:pStyle w:val="BodyText"/>
        <w:rPr>
          <w:b/>
          <w:sz w:val="36"/>
        </w:rPr>
      </w:pPr>
    </w:p>
    <w:p w:rsidR="00AB2EAA" w:rsidRDefault="001337A4">
      <w:pPr>
        <w:pStyle w:val="BodyText"/>
        <w:spacing w:line="360" w:lineRule="auto"/>
        <w:ind w:left="670" w:right="950"/>
        <w:jc w:val="both"/>
      </w:pPr>
      <w:proofErr w:type="spellStart"/>
      <w:r>
        <w:rPr>
          <w:b/>
          <w:color w:val="374050"/>
        </w:rPr>
        <w:t>DESCRIPTION</w:t>
      </w:r>
      <w:proofErr w:type="gramStart"/>
      <w:r>
        <w:rPr>
          <w:b/>
          <w:color w:val="374050"/>
        </w:rPr>
        <w:t>:</w:t>
      </w:r>
      <w:r>
        <w:rPr>
          <w:color w:val="374050"/>
        </w:rPr>
        <w:t>The</w:t>
      </w:r>
      <w:proofErr w:type="spellEnd"/>
      <w:proofErr w:type="gramEnd"/>
      <w:r>
        <w:rPr>
          <w:color w:val="374050"/>
        </w:rPr>
        <w:t xml:space="preserve"> product has a dependency on a third-party component that contains one or many products which are large enough or complex enough and that part of their functionality uses libraries, modules, or other intellectual property developed by third parties who </w:t>
      </w:r>
      <w:r>
        <w:rPr>
          <w:color w:val="374050"/>
        </w:rPr>
        <w:t xml:space="preserve">are not the product </w:t>
      </w:r>
      <w:r>
        <w:rPr>
          <w:color w:val="374050"/>
          <w:spacing w:val="-2"/>
        </w:rPr>
        <w:t>creator.</w:t>
      </w:r>
    </w:p>
    <w:p w:rsidR="00AB2EAA" w:rsidRDefault="00AB2EAA">
      <w:pPr>
        <w:pStyle w:val="BodyText"/>
        <w:rPr>
          <w:sz w:val="28"/>
        </w:rPr>
      </w:pPr>
    </w:p>
    <w:p w:rsidR="00AB2EAA" w:rsidRDefault="00AB2EAA">
      <w:pPr>
        <w:pStyle w:val="BodyText"/>
        <w:rPr>
          <w:sz w:val="28"/>
        </w:rPr>
      </w:pPr>
    </w:p>
    <w:p w:rsidR="00AB2EAA" w:rsidRDefault="001337A4">
      <w:pPr>
        <w:pStyle w:val="BodyText"/>
        <w:spacing w:before="195" w:line="360" w:lineRule="auto"/>
        <w:ind w:left="670" w:right="948"/>
        <w:jc w:val="both"/>
      </w:pPr>
      <w:proofErr w:type="spellStart"/>
      <w:r>
        <w:rPr>
          <w:b/>
          <w:color w:val="374050"/>
        </w:rPr>
        <w:t>BUSINESSIMPACT</w:t>
      </w:r>
      <w:proofErr w:type="gramStart"/>
      <w:r>
        <w:rPr>
          <w:b/>
          <w:color w:val="374050"/>
        </w:rPr>
        <w:t>:</w:t>
      </w:r>
      <w:r>
        <w:rPr>
          <w:color w:val="374050"/>
        </w:rPr>
        <w:t>Anentireoperatingsystemmightbefroma</w:t>
      </w:r>
      <w:proofErr w:type="spellEnd"/>
      <w:proofErr w:type="gramEnd"/>
      <w:r>
        <w:rPr>
          <w:color w:val="374050"/>
        </w:rPr>
        <w:t xml:space="preserve"> third-party supplier in some hardware products. Whether open or closed source, these components may contain publicly known vulnerabilities that could be exploited by adversar</w:t>
      </w:r>
      <w:r>
        <w:rPr>
          <w:color w:val="374050"/>
        </w:rPr>
        <w:t xml:space="preserve">ies to compromise the product with more known vulnerabilities. Dependency-Check is a Software Composition Analysis (SCA) tool that attempts to detect </w:t>
      </w:r>
      <w:proofErr w:type="spellStart"/>
      <w:r>
        <w:rPr>
          <w:color w:val="374050"/>
        </w:rPr>
        <w:t>publiclydisclosedvulnerabilities</w:t>
      </w:r>
      <w:proofErr w:type="spellEnd"/>
      <w:r>
        <w:rPr>
          <w:color w:val="374050"/>
        </w:rPr>
        <w:t xml:space="preserve"> contained within a project's dependencies. It does this by determining if</w:t>
      </w:r>
      <w:r>
        <w:rPr>
          <w:color w:val="374050"/>
        </w:rPr>
        <w:t xml:space="preserve"> there is a Common Platform Enumeration (CPE) identifier for a given </w:t>
      </w:r>
      <w:r>
        <w:rPr>
          <w:color w:val="374050"/>
          <w:spacing w:val="-2"/>
        </w:rPr>
        <w:t>dependency.</w:t>
      </w:r>
    </w:p>
    <w:p w:rsidR="00AB2EAA" w:rsidRDefault="00AB2EAA">
      <w:pPr>
        <w:pStyle w:val="BodyText"/>
        <w:rPr>
          <w:sz w:val="28"/>
        </w:rPr>
      </w:pPr>
    </w:p>
    <w:p w:rsidR="00AB2EAA" w:rsidRDefault="00AB2EAA">
      <w:pPr>
        <w:pStyle w:val="BodyText"/>
        <w:rPr>
          <w:sz w:val="28"/>
        </w:rPr>
      </w:pPr>
    </w:p>
    <w:p w:rsidR="00AB2EAA" w:rsidRDefault="001337A4">
      <w:pPr>
        <w:pStyle w:val="Heading1"/>
        <w:numPr>
          <w:ilvl w:val="0"/>
          <w:numId w:val="11"/>
        </w:numPr>
        <w:tabs>
          <w:tab w:val="left" w:pos="1010"/>
        </w:tabs>
        <w:spacing w:before="194"/>
        <w:rPr>
          <w:sz w:val="22"/>
        </w:rPr>
      </w:pPr>
      <w:r>
        <w:rPr>
          <w:color w:val="0000FF"/>
        </w:rPr>
        <w:t>CWE</w:t>
      </w:r>
      <w:proofErr w:type="gramStart"/>
      <w:r>
        <w:rPr>
          <w:color w:val="0000FF"/>
        </w:rPr>
        <w:t>:CWE</w:t>
      </w:r>
      <w:proofErr w:type="gramEnd"/>
      <w:r>
        <w:rPr>
          <w:color w:val="0000FF"/>
        </w:rPr>
        <w:t xml:space="preserve"> </w:t>
      </w:r>
      <w:r>
        <w:rPr>
          <w:color w:val="0000FF"/>
          <w:sz w:val="22"/>
        </w:rPr>
        <w:t>52</w:t>
      </w:r>
      <w:r>
        <w:rPr>
          <w:color w:val="0000FF"/>
        </w:rPr>
        <w:t>1-</w:t>
      </w:r>
      <w:hyperlink r:id="rId12">
        <w:r>
          <w:rPr>
            <w:color w:val="0000FF"/>
          </w:rPr>
          <w:t xml:space="preserve">WeakPassword </w:t>
        </w:r>
        <w:r>
          <w:rPr>
            <w:color w:val="0000FF"/>
            <w:spacing w:val="-2"/>
          </w:rPr>
          <w:t>Requirement</w:t>
        </w:r>
        <w:r>
          <w:rPr>
            <w:color w:val="0000FF"/>
            <w:spacing w:val="-2"/>
            <w:sz w:val="22"/>
          </w:rPr>
          <w:t>s</w:t>
        </w:r>
      </w:hyperlink>
    </w:p>
    <w:p w:rsidR="00AB2EAA" w:rsidRDefault="00AB2EAA">
      <w:pPr>
        <w:pStyle w:val="BodyText"/>
        <w:rPr>
          <w:b/>
          <w:sz w:val="28"/>
        </w:rPr>
      </w:pPr>
    </w:p>
    <w:p w:rsidR="00AB2EAA" w:rsidRDefault="001337A4">
      <w:pPr>
        <w:spacing w:before="243" w:line="360" w:lineRule="auto"/>
        <w:ind w:left="670" w:right="949"/>
        <w:jc w:val="both"/>
        <w:rPr>
          <w:b/>
          <w:sz w:val="24"/>
        </w:rPr>
      </w:pPr>
      <w:r>
        <w:rPr>
          <w:b/>
          <w:color w:val="374050"/>
          <w:sz w:val="24"/>
        </w:rPr>
        <w:t xml:space="preserve">OWASP </w:t>
      </w:r>
      <w:proofErr w:type="gramStart"/>
      <w:r>
        <w:rPr>
          <w:b/>
          <w:color w:val="374050"/>
          <w:sz w:val="24"/>
        </w:rPr>
        <w:t>CATEGORY :</w:t>
      </w:r>
      <w:proofErr w:type="gramEnd"/>
      <w:r>
        <w:rPr>
          <w:b/>
          <w:color w:val="374050"/>
          <w:sz w:val="24"/>
        </w:rPr>
        <w:t xml:space="preserve"> A07 2021 Identification and Authentication </w:t>
      </w:r>
      <w:r>
        <w:rPr>
          <w:b/>
          <w:color w:val="374050"/>
          <w:spacing w:val="-2"/>
          <w:sz w:val="24"/>
        </w:rPr>
        <w:t>Failures</w:t>
      </w:r>
    </w:p>
    <w:p w:rsidR="00AB2EAA" w:rsidRDefault="00AB2EAA">
      <w:pPr>
        <w:spacing w:line="360" w:lineRule="auto"/>
        <w:jc w:val="both"/>
        <w:rPr>
          <w:sz w:val="24"/>
        </w:rPr>
        <w:sectPr w:rsidR="00AB2EAA">
          <w:pgSz w:w="12240" w:h="15840"/>
          <w:pgMar w:top="1820" w:right="540" w:bottom="280" w:left="820" w:header="720" w:footer="720" w:gutter="0"/>
          <w:cols w:space="720"/>
        </w:sectPr>
      </w:pPr>
    </w:p>
    <w:p w:rsidR="00AB2EAA" w:rsidRDefault="001337A4">
      <w:pPr>
        <w:pStyle w:val="BodyText"/>
        <w:spacing w:before="107" w:line="360" w:lineRule="auto"/>
        <w:ind w:left="670" w:right="953"/>
        <w:jc w:val="both"/>
      </w:pPr>
      <w:proofErr w:type="spellStart"/>
      <w:r>
        <w:rPr>
          <w:b/>
          <w:color w:val="374050"/>
        </w:rPr>
        <w:lastRenderedPageBreak/>
        <w:t>DESCRIPTION</w:t>
      </w:r>
      <w:proofErr w:type="gramStart"/>
      <w:r>
        <w:rPr>
          <w:b/>
          <w:color w:val="374050"/>
        </w:rPr>
        <w:t>:</w:t>
      </w:r>
      <w:r>
        <w:rPr>
          <w:color w:val="374050"/>
        </w:rPr>
        <w:t>The</w:t>
      </w:r>
      <w:proofErr w:type="spellEnd"/>
      <w:proofErr w:type="gramEnd"/>
      <w:r>
        <w:rPr>
          <w:color w:val="374050"/>
        </w:rPr>
        <w:t xml:space="preserve"> product does not require that users should have strong passwords, which makes it easier for attackers to compromise user </w:t>
      </w:r>
      <w:r>
        <w:rPr>
          <w:color w:val="374050"/>
          <w:spacing w:val="-2"/>
        </w:rPr>
        <w:t>accounts.</w:t>
      </w:r>
    </w:p>
    <w:p w:rsidR="00AB2EAA" w:rsidRDefault="00AB2EAA">
      <w:pPr>
        <w:pStyle w:val="BodyText"/>
        <w:rPr>
          <w:sz w:val="36"/>
        </w:rPr>
      </w:pPr>
    </w:p>
    <w:p w:rsidR="00AB2EAA" w:rsidRDefault="001337A4">
      <w:pPr>
        <w:pStyle w:val="BodyText"/>
        <w:spacing w:line="360" w:lineRule="auto"/>
        <w:ind w:left="670" w:right="956"/>
        <w:jc w:val="both"/>
      </w:pPr>
      <w:r>
        <w:rPr>
          <w:b/>
          <w:color w:val="374050"/>
        </w:rPr>
        <w:t xml:space="preserve">BUSINESS IMPACT: </w:t>
      </w:r>
      <w:r>
        <w:rPr>
          <w:color w:val="374050"/>
        </w:rPr>
        <w:t>Authentication mechanisms often rely on a memorized secret (also known as a pass</w:t>
      </w:r>
      <w:r>
        <w:rPr>
          <w:color w:val="374050"/>
        </w:rPr>
        <w:t xml:space="preserve">word) to provide an assertion of identity for a user of a system. It is therefore important that </w:t>
      </w:r>
      <w:proofErr w:type="spellStart"/>
      <w:r>
        <w:rPr>
          <w:color w:val="374050"/>
        </w:rPr>
        <w:t>thispassword</w:t>
      </w:r>
      <w:proofErr w:type="spellEnd"/>
      <w:r>
        <w:rPr>
          <w:color w:val="374050"/>
        </w:rPr>
        <w:t xml:space="preserve"> be of sufficient complexity and impractical for an adversary to guess. </w:t>
      </w:r>
      <w:proofErr w:type="gramStart"/>
      <w:r>
        <w:rPr>
          <w:color w:val="374050"/>
        </w:rPr>
        <w:t xml:space="preserve">The specific requirements </w:t>
      </w:r>
      <w:proofErr w:type="spellStart"/>
      <w:r>
        <w:rPr>
          <w:color w:val="374050"/>
        </w:rPr>
        <w:t>aroundhowcomplexapasswordneedstobedepends</w:t>
      </w:r>
      <w:proofErr w:type="spellEnd"/>
      <w:r>
        <w:rPr>
          <w:color w:val="374050"/>
        </w:rPr>
        <w:t xml:space="preserve"> on the </w:t>
      </w:r>
      <w:r>
        <w:rPr>
          <w:color w:val="374050"/>
        </w:rPr>
        <w:t>type of system being protected.</w:t>
      </w:r>
      <w:proofErr w:type="gramEnd"/>
      <w:r>
        <w:rPr>
          <w:color w:val="374050"/>
        </w:rPr>
        <w:t xml:space="preserve"> </w:t>
      </w:r>
      <w:proofErr w:type="gramStart"/>
      <w:r>
        <w:rPr>
          <w:color w:val="374050"/>
        </w:rPr>
        <w:t xml:space="preserve">Selecting the correct password requirements and enforcing them </w:t>
      </w:r>
      <w:proofErr w:type="spellStart"/>
      <w:r>
        <w:rPr>
          <w:color w:val="374050"/>
        </w:rPr>
        <w:t>throughimplementationarecriticaltothe</w:t>
      </w:r>
      <w:proofErr w:type="spellEnd"/>
      <w:r>
        <w:rPr>
          <w:color w:val="374050"/>
        </w:rPr>
        <w:t xml:space="preserve"> overall success of the authentication mechanism.</w:t>
      </w:r>
      <w:proofErr w:type="gramEnd"/>
    </w:p>
    <w:p w:rsidR="00AB2EAA" w:rsidRDefault="00AB2EAA">
      <w:pPr>
        <w:pStyle w:val="BodyText"/>
        <w:rPr>
          <w:sz w:val="28"/>
        </w:rPr>
      </w:pPr>
    </w:p>
    <w:p w:rsidR="00AB2EAA" w:rsidRDefault="00AB2EAA">
      <w:pPr>
        <w:pStyle w:val="BodyText"/>
        <w:rPr>
          <w:sz w:val="28"/>
        </w:rPr>
      </w:pPr>
    </w:p>
    <w:p w:rsidR="00AB2EAA" w:rsidRDefault="001337A4">
      <w:pPr>
        <w:pStyle w:val="Heading1"/>
        <w:numPr>
          <w:ilvl w:val="0"/>
          <w:numId w:val="11"/>
        </w:numPr>
        <w:tabs>
          <w:tab w:val="left" w:pos="1115"/>
        </w:tabs>
        <w:spacing w:before="195" w:line="360" w:lineRule="auto"/>
        <w:ind w:left="670" w:right="953" w:firstLine="0"/>
      </w:pPr>
      <w:r>
        <w:rPr>
          <w:color w:val="0000FF"/>
        </w:rPr>
        <w:t>CWE</w:t>
      </w:r>
      <w:proofErr w:type="gramStart"/>
      <w:r>
        <w:rPr>
          <w:color w:val="0000FF"/>
        </w:rPr>
        <w:t>:CWE</w:t>
      </w:r>
      <w:proofErr w:type="gramEnd"/>
      <w:r>
        <w:rPr>
          <w:color w:val="0000FF"/>
        </w:rPr>
        <w:t xml:space="preserve">-565CRelianceonCookieswithoutValidationand Integrity </w:t>
      </w:r>
      <w:proofErr w:type="spellStart"/>
      <w:r>
        <w:rPr>
          <w:color w:val="0000FF"/>
        </w:rPr>
        <w:t>Checkin</w:t>
      </w:r>
      <w:proofErr w:type="spellEnd"/>
    </w:p>
    <w:p w:rsidR="00AB2EAA" w:rsidRDefault="00AB2EAA">
      <w:pPr>
        <w:pStyle w:val="BodyText"/>
        <w:spacing w:before="12"/>
        <w:rPr>
          <w:b/>
          <w:sz w:val="35"/>
        </w:rPr>
      </w:pPr>
    </w:p>
    <w:p w:rsidR="00AB2EAA" w:rsidRDefault="001337A4">
      <w:pPr>
        <w:ind w:left="670"/>
        <w:jc w:val="both"/>
        <w:rPr>
          <w:b/>
          <w:sz w:val="24"/>
        </w:rPr>
      </w:pPr>
      <w:r>
        <w:rPr>
          <w:b/>
          <w:color w:val="374050"/>
          <w:sz w:val="24"/>
        </w:rPr>
        <w:t xml:space="preserve">OWASP </w:t>
      </w:r>
      <w:proofErr w:type="gramStart"/>
      <w:r>
        <w:rPr>
          <w:b/>
          <w:color w:val="374050"/>
          <w:sz w:val="24"/>
        </w:rPr>
        <w:t>CATEGORY :</w:t>
      </w:r>
      <w:proofErr w:type="gramEnd"/>
      <w:r>
        <w:rPr>
          <w:b/>
          <w:color w:val="374050"/>
          <w:sz w:val="24"/>
        </w:rPr>
        <w:t xml:space="preserve"> A08 2021 Software and Data Integrity </w:t>
      </w:r>
      <w:r>
        <w:rPr>
          <w:b/>
          <w:color w:val="374050"/>
          <w:spacing w:val="-2"/>
          <w:sz w:val="24"/>
        </w:rPr>
        <w:t>Failures</w:t>
      </w:r>
    </w:p>
    <w:p w:rsidR="00AB2EAA" w:rsidRDefault="00AB2EAA">
      <w:pPr>
        <w:pStyle w:val="BodyText"/>
        <w:rPr>
          <w:b/>
          <w:sz w:val="28"/>
        </w:rPr>
      </w:pPr>
    </w:p>
    <w:p w:rsidR="00AB2EAA" w:rsidRDefault="001337A4">
      <w:pPr>
        <w:pStyle w:val="BodyText"/>
        <w:spacing w:before="243" w:line="360" w:lineRule="auto"/>
        <w:ind w:left="670" w:right="950"/>
        <w:jc w:val="both"/>
      </w:pPr>
      <w:r>
        <w:rPr>
          <w:b/>
          <w:color w:val="374050"/>
        </w:rPr>
        <w:t>DESCRIPTION: T</w:t>
      </w:r>
      <w:r>
        <w:rPr>
          <w:color w:val="374050"/>
        </w:rPr>
        <w:t>he product relies on the existence or values of cookies whenperformingsecurity-criticaloperations</w:t>
      </w:r>
      <w:proofErr w:type="gramStart"/>
      <w:r>
        <w:rPr>
          <w:color w:val="374050"/>
        </w:rPr>
        <w:t>,butitdoesnotproperlyensure</w:t>
      </w:r>
      <w:proofErr w:type="gramEnd"/>
      <w:r>
        <w:rPr>
          <w:color w:val="374050"/>
        </w:rPr>
        <w:t xml:space="preserve"> that the setting is valid for the associated </w:t>
      </w:r>
      <w:proofErr w:type="spellStart"/>
      <w:r>
        <w:rPr>
          <w:color w:val="374050"/>
        </w:rPr>
        <w:t>user.Attackers</w:t>
      </w:r>
      <w:proofErr w:type="spellEnd"/>
      <w:r>
        <w:rPr>
          <w:color w:val="374050"/>
        </w:rPr>
        <w:t xml:space="preserve"> can easily modify cookies, within the browser or by implementing </w:t>
      </w:r>
      <w:proofErr w:type="spellStart"/>
      <w:r>
        <w:rPr>
          <w:color w:val="374050"/>
        </w:rPr>
        <w:t>theclient-sidecodeoutside</w:t>
      </w:r>
      <w:proofErr w:type="spellEnd"/>
      <w:r>
        <w:rPr>
          <w:color w:val="374050"/>
        </w:rPr>
        <w:t xml:space="preserve"> of the browser. Reliance on cookies without </w:t>
      </w:r>
      <w:proofErr w:type="spellStart"/>
      <w:r>
        <w:rPr>
          <w:color w:val="374050"/>
        </w:rPr>
        <w:t>detailedvalidationandintegrity</w:t>
      </w:r>
      <w:proofErr w:type="spellEnd"/>
      <w:r>
        <w:rPr>
          <w:color w:val="374050"/>
        </w:rPr>
        <w:t xml:space="preserve"> checking can allow attackers to bypass authentication, conduct injection at</w:t>
      </w:r>
      <w:r>
        <w:rPr>
          <w:color w:val="374050"/>
        </w:rPr>
        <w:t>tacks such as SQL injection and cross-site scripting, or otherwise modify inputs in unexpected ways.</w:t>
      </w:r>
    </w:p>
    <w:p w:rsidR="00AB2EAA" w:rsidRDefault="00AB2EAA">
      <w:pPr>
        <w:spacing w:line="360" w:lineRule="auto"/>
        <w:jc w:val="both"/>
        <w:sectPr w:rsidR="00AB2EAA">
          <w:pgSz w:w="12240" w:h="15840"/>
          <w:pgMar w:top="1820" w:right="540" w:bottom="280" w:left="820" w:header="720" w:footer="720" w:gutter="0"/>
          <w:cols w:space="720"/>
        </w:sectPr>
      </w:pPr>
    </w:p>
    <w:p w:rsidR="00AB2EAA" w:rsidRDefault="001337A4">
      <w:pPr>
        <w:pStyle w:val="BodyText"/>
        <w:spacing w:before="90" w:line="360" w:lineRule="auto"/>
        <w:ind w:left="670" w:right="948"/>
        <w:jc w:val="both"/>
      </w:pPr>
      <w:r>
        <w:rPr>
          <w:b/>
          <w:color w:val="374050"/>
        </w:rPr>
        <w:lastRenderedPageBreak/>
        <w:t xml:space="preserve">BUSINESS IMPACT: </w:t>
      </w:r>
      <w:r>
        <w:rPr>
          <w:color w:val="374050"/>
        </w:rPr>
        <w:t xml:space="preserve">This problem can be primary to many types of weaknesses in web </w:t>
      </w:r>
      <w:proofErr w:type="spellStart"/>
      <w:r>
        <w:rPr>
          <w:color w:val="374050"/>
        </w:rPr>
        <w:t>applications.Adevelopermayperformpropervalidation</w:t>
      </w:r>
      <w:proofErr w:type="spellEnd"/>
      <w:r>
        <w:rPr>
          <w:color w:val="374050"/>
        </w:rPr>
        <w:t xml:space="preserve"> against URL par</w:t>
      </w:r>
      <w:r>
        <w:rPr>
          <w:color w:val="374050"/>
        </w:rPr>
        <w:t xml:space="preserve">ameters while assuming that attackers cannot modify cookies. As a </w:t>
      </w:r>
      <w:proofErr w:type="spellStart"/>
      <w:r>
        <w:rPr>
          <w:color w:val="374050"/>
        </w:rPr>
        <w:t>result</w:t>
      </w:r>
      <w:proofErr w:type="gramStart"/>
      <w:r>
        <w:rPr>
          <w:color w:val="374050"/>
        </w:rPr>
        <w:t>,theprogrammightskipbasicinputvalidationtoenable</w:t>
      </w:r>
      <w:proofErr w:type="spellEnd"/>
      <w:proofErr w:type="gramEnd"/>
      <w:r>
        <w:rPr>
          <w:color w:val="374050"/>
        </w:rPr>
        <w:t xml:space="preserve"> cross-site scripting, SQL injection, price tampering, and other attacks.</w:t>
      </w:r>
    </w:p>
    <w:p w:rsidR="00AB2EAA" w:rsidRDefault="00AB2EAA">
      <w:pPr>
        <w:pStyle w:val="BodyText"/>
        <w:rPr>
          <w:sz w:val="36"/>
        </w:rPr>
      </w:pPr>
    </w:p>
    <w:p w:rsidR="00AB2EAA" w:rsidRDefault="001337A4">
      <w:pPr>
        <w:pStyle w:val="Heading1"/>
        <w:numPr>
          <w:ilvl w:val="0"/>
          <w:numId w:val="11"/>
        </w:numPr>
        <w:tabs>
          <w:tab w:val="left" w:pos="1010"/>
        </w:tabs>
      </w:pPr>
      <w:r>
        <w:rPr>
          <w:color w:val="0000FF"/>
        </w:rPr>
        <w:t xml:space="preserve">CWE: CWE-918 insertion of Sensitive Information into Log </w:t>
      </w:r>
      <w:r>
        <w:rPr>
          <w:color w:val="0000FF"/>
          <w:spacing w:val="-4"/>
        </w:rPr>
        <w:t>File</w:t>
      </w:r>
    </w:p>
    <w:p w:rsidR="00AB2EAA" w:rsidRDefault="00AB2EAA">
      <w:pPr>
        <w:pStyle w:val="BodyText"/>
        <w:rPr>
          <w:b/>
          <w:sz w:val="28"/>
        </w:rPr>
      </w:pPr>
    </w:p>
    <w:p w:rsidR="00AB2EAA" w:rsidRDefault="001337A4">
      <w:pPr>
        <w:spacing w:before="243" w:line="360" w:lineRule="auto"/>
        <w:ind w:left="670" w:right="962"/>
        <w:jc w:val="both"/>
        <w:rPr>
          <w:b/>
          <w:sz w:val="24"/>
        </w:rPr>
      </w:pPr>
      <w:r>
        <w:rPr>
          <w:b/>
          <w:color w:val="374050"/>
          <w:sz w:val="24"/>
        </w:rPr>
        <w:t xml:space="preserve">OWASP CATEGORY: A09 2021 Security Logging and Monitoring </w:t>
      </w:r>
      <w:r>
        <w:rPr>
          <w:b/>
          <w:color w:val="374050"/>
          <w:spacing w:val="-2"/>
          <w:sz w:val="24"/>
        </w:rPr>
        <w:t>Failures</w:t>
      </w:r>
    </w:p>
    <w:p w:rsidR="00AB2EAA" w:rsidRDefault="00AB2EAA">
      <w:pPr>
        <w:pStyle w:val="BodyText"/>
        <w:rPr>
          <w:b/>
          <w:sz w:val="36"/>
        </w:rPr>
      </w:pPr>
    </w:p>
    <w:p w:rsidR="00AB2EAA" w:rsidRDefault="001337A4">
      <w:pPr>
        <w:pStyle w:val="BodyText"/>
        <w:spacing w:line="360" w:lineRule="auto"/>
        <w:ind w:left="670" w:right="953"/>
        <w:jc w:val="both"/>
      </w:pPr>
      <w:r>
        <w:rPr>
          <w:b/>
          <w:color w:val="374050"/>
        </w:rPr>
        <w:t xml:space="preserve">DESCRIPTION: </w:t>
      </w:r>
      <w:r>
        <w:rPr>
          <w:color w:val="374050"/>
        </w:rPr>
        <w:t>While logging all information may be helpful during development stages, it is important that logging levels be set appropriately before a product ships so that sensitive user</w:t>
      </w:r>
      <w:r>
        <w:rPr>
          <w:color w:val="374050"/>
        </w:rPr>
        <w:t xml:space="preserve"> data and system information are not accidentally exposed to potential attackers.</w:t>
      </w:r>
    </w:p>
    <w:p w:rsidR="00AB2EAA" w:rsidRDefault="00AB2EAA">
      <w:pPr>
        <w:pStyle w:val="BodyText"/>
        <w:rPr>
          <w:sz w:val="36"/>
        </w:rPr>
      </w:pPr>
    </w:p>
    <w:p w:rsidR="00AB2EAA" w:rsidRDefault="001337A4">
      <w:pPr>
        <w:pStyle w:val="BodyText"/>
        <w:spacing w:line="360" w:lineRule="auto"/>
        <w:ind w:left="670" w:right="954"/>
        <w:jc w:val="both"/>
      </w:pPr>
      <w:r>
        <w:rPr>
          <w:b/>
          <w:color w:val="374050"/>
        </w:rPr>
        <w:t xml:space="preserve">BUSINESS IMPACT: </w:t>
      </w:r>
      <w:r>
        <w:rPr>
          <w:color w:val="374050"/>
        </w:rPr>
        <w:t xml:space="preserve">Information written to log files can be of a sensitive nature and give valuable guidance to an attacker or expose sensitive user </w:t>
      </w:r>
      <w:r>
        <w:rPr>
          <w:color w:val="374050"/>
          <w:spacing w:val="-2"/>
        </w:rPr>
        <w:t>information.</w:t>
      </w:r>
    </w:p>
    <w:p w:rsidR="00AB2EAA" w:rsidRDefault="00AB2EAA">
      <w:pPr>
        <w:pStyle w:val="BodyText"/>
        <w:rPr>
          <w:sz w:val="28"/>
        </w:rPr>
      </w:pPr>
    </w:p>
    <w:p w:rsidR="00AB2EAA" w:rsidRDefault="00AB2EAA">
      <w:pPr>
        <w:pStyle w:val="BodyText"/>
        <w:rPr>
          <w:sz w:val="28"/>
        </w:rPr>
      </w:pPr>
    </w:p>
    <w:p w:rsidR="00AB2EAA" w:rsidRDefault="001337A4">
      <w:pPr>
        <w:pStyle w:val="Heading1"/>
        <w:numPr>
          <w:ilvl w:val="0"/>
          <w:numId w:val="11"/>
        </w:numPr>
        <w:tabs>
          <w:tab w:val="left" w:pos="1180"/>
        </w:tabs>
        <w:spacing w:before="194"/>
        <w:ind w:left="1180" w:hanging="510"/>
      </w:pPr>
      <w:r>
        <w:rPr>
          <w:color w:val="0000FF"/>
        </w:rPr>
        <w:t xml:space="preserve">CWE: CWE-918 Server Side Request </w:t>
      </w:r>
      <w:r>
        <w:rPr>
          <w:color w:val="0000FF"/>
          <w:spacing w:val="-2"/>
        </w:rPr>
        <w:t>Forgery</w:t>
      </w:r>
    </w:p>
    <w:p w:rsidR="00AB2EAA" w:rsidRDefault="00AB2EAA">
      <w:pPr>
        <w:pStyle w:val="BodyText"/>
        <w:rPr>
          <w:b/>
          <w:sz w:val="28"/>
        </w:rPr>
      </w:pPr>
    </w:p>
    <w:p w:rsidR="00AB2EAA" w:rsidRDefault="001337A4">
      <w:pPr>
        <w:spacing w:before="243"/>
        <w:ind w:left="670"/>
        <w:jc w:val="both"/>
        <w:rPr>
          <w:b/>
          <w:sz w:val="24"/>
        </w:rPr>
      </w:pPr>
      <w:r>
        <w:rPr>
          <w:b/>
          <w:color w:val="374050"/>
          <w:sz w:val="24"/>
        </w:rPr>
        <w:t xml:space="preserve">OWASP </w:t>
      </w:r>
      <w:proofErr w:type="gramStart"/>
      <w:r>
        <w:rPr>
          <w:b/>
          <w:color w:val="374050"/>
          <w:sz w:val="24"/>
        </w:rPr>
        <w:t>CATEGORY :</w:t>
      </w:r>
      <w:proofErr w:type="gramEnd"/>
      <w:r>
        <w:rPr>
          <w:b/>
          <w:color w:val="374050"/>
          <w:sz w:val="24"/>
        </w:rPr>
        <w:t xml:space="preserve"> A10 2021 - Server Side Request </w:t>
      </w:r>
      <w:r>
        <w:rPr>
          <w:b/>
          <w:color w:val="374050"/>
          <w:spacing w:val="-2"/>
          <w:sz w:val="24"/>
        </w:rPr>
        <w:t>Forgery</w:t>
      </w:r>
    </w:p>
    <w:p w:rsidR="00AB2EAA" w:rsidRDefault="00AB2EAA">
      <w:pPr>
        <w:pStyle w:val="BodyText"/>
        <w:rPr>
          <w:b/>
          <w:sz w:val="28"/>
        </w:rPr>
      </w:pPr>
    </w:p>
    <w:p w:rsidR="00AB2EAA" w:rsidRDefault="001337A4">
      <w:pPr>
        <w:pStyle w:val="BodyText"/>
        <w:spacing w:before="243" w:line="360" w:lineRule="auto"/>
        <w:ind w:left="670" w:right="952"/>
        <w:jc w:val="both"/>
      </w:pPr>
      <w:r>
        <w:rPr>
          <w:b/>
          <w:color w:val="374050"/>
        </w:rPr>
        <w:t xml:space="preserve">DESCRIPTION: </w:t>
      </w:r>
      <w:r>
        <w:rPr>
          <w:color w:val="374050"/>
        </w:rPr>
        <w:t xml:space="preserve">The web server receives a URL or similar request from an upstream component and retrieves the contents </w:t>
      </w:r>
      <w:proofErr w:type="spellStart"/>
      <w:r>
        <w:rPr>
          <w:color w:val="374050"/>
        </w:rPr>
        <w:t>ofthisURL</w:t>
      </w:r>
      <w:proofErr w:type="gramStart"/>
      <w:r>
        <w:rPr>
          <w:color w:val="374050"/>
        </w:rPr>
        <w:t>,butitdoesnot</w:t>
      </w:r>
      <w:proofErr w:type="spellEnd"/>
      <w:proofErr w:type="gramEnd"/>
      <w:r>
        <w:rPr>
          <w:color w:val="374050"/>
        </w:rPr>
        <w:t xml:space="preserve"> sufficiently ensur</w:t>
      </w:r>
      <w:r>
        <w:rPr>
          <w:color w:val="374050"/>
        </w:rPr>
        <w:t xml:space="preserve">e that the request is being sent to the expected </w:t>
      </w:r>
      <w:r>
        <w:rPr>
          <w:color w:val="374050"/>
          <w:spacing w:val="-2"/>
        </w:rPr>
        <w:t>destination.</w:t>
      </w:r>
    </w:p>
    <w:p w:rsidR="00AB2EAA" w:rsidRDefault="00AB2EAA">
      <w:pPr>
        <w:spacing w:line="360" w:lineRule="auto"/>
        <w:jc w:val="both"/>
        <w:sectPr w:rsidR="00AB2EAA">
          <w:pgSz w:w="12240" w:h="15840"/>
          <w:pgMar w:top="1400" w:right="540" w:bottom="280" w:left="820" w:header="720" w:footer="720" w:gutter="0"/>
          <w:cols w:space="720"/>
        </w:sectPr>
      </w:pPr>
    </w:p>
    <w:p w:rsidR="00AB2EAA" w:rsidRDefault="001337A4">
      <w:pPr>
        <w:pStyle w:val="BodyText"/>
        <w:spacing w:before="107" w:line="360" w:lineRule="auto"/>
        <w:ind w:left="670" w:right="949"/>
        <w:jc w:val="both"/>
      </w:pPr>
      <w:r>
        <w:rPr>
          <w:b/>
          <w:color w:val="374050"/>
        </w:rPr>
        <w:lastRenderedPageBreak/>
        <w:t xml:space="preserve">BUSINESS IMPACT: </w:t>
      </w:r>
      <w:r>
        <w:rPr>
          <w:color w:val="374050"/>
        </w:rPr>
        <w:t xml:space="preserve">A successful SSRF attack can often result in unauthorized actions or access to data </w:t>
      </w:r>
      <w:proofErr w:type="spellStart"/>
      <w:r>
        <w:rPr>
          <w:color w:val="374050"/>
        </w:rPr>
        <w:t>withintheorganization</w:t>
      </w:r>
      <w:proofErr w:type="gramStart"/>
      <w:r>
        <w:rPr>
          <w:color w:val="374050"/>
        </w:rPr>
        <w:t>,eitherinthe</w:t>
      </w:r>
      <w:proofErr w:type="spellEnd"/>
      <w:proofErr w:type="gramEnd"/>
      <w:r>
        <w:rPr>
          <w:color w:val="374050"/>
        </w:rPr>
        <w:t xml:space="preserve"> vulnerable application itself or on other back-en</w:t>
      </w:r>
      <w:r>
        <w:rPr>
          <w:color w:val="374050"/>
        </w:rPr>
        <w:t>d systems that the application can communicate with.</w:t>
      </w:r>
    </w:p>
    <w:p w:rsidR="00AB2EAA" w:rsidRDefault="00AB2EAA">
      <w:pPr>
        <w:pStyle w:val="BodyText"/>
        <w:rPr>
          <w:sz w:val="28"/>
        </w:rPr>
      </w:pPr>
    </w:p>
    <w:p w:rsidR="00AB2EAA" w:rsidRDefault="00AB2EAA">
      <w:pPr>
        <w:pStyle w:val="BodyText"/>
        <w:rPr>
          <w:sz w:val="28"/>
        </w:rPr>
      </w:pPr>
    </w:p>
    <w:p w:rsidR="00AB2EAA" w:rsidRDefault="00AB2EAA">
      <w:pPr>
        <w:pStyle w:val="BodyText"/>
        <w:rPr>
          <w:sz w:val="28"/>
        </w:rPr>
      </w:pPr>
    </w:p>
    <w:p w:rsidR="00AB2EAA" w:rsidRDefault="00AB2EAA">
      <w:pPr>
        <w:pStyle w:val="BodyText"/>
        <w:spacing w:before="5"/>
        <w:rPr>
          <w:sz w:val="39"/>
        </w:rPr>
      </w:pPr>
    </w:p>
    <w:p w:rsidR="00AB2EAA" w:rsidRDefault="001337A4">
      <w:pPr>
        <w:ind w:right="277"/>
        <w:jc w:val="center"/>
        <w:rPr>
          <w:b/>
        </w:rPr>
      </w:pPr>
      <w:r>
        <w:rPr>
          <w:b/>
          <w:color w:val="0000FF"/>
        </w:rPr>
        <w:t>Stage</w:t>
      </w:r>
      <w:proofErr w:type="gramStart"/>
      <w:r>
        <w:rPr>
          <w:b/>
          <w:color w:val="0000FF"/>
        </w:rPr>
        <w:t>:2</w:t>
      </w:r>
      <w:proofErr w:type="gramEnd"/>
      <w:r>
        <w:rPr>
          <w:b/>
          <w:color w:val="0000FF"/>
          <w:spacing w:val="-2"/>
        </w:rPr>
        <w:t xml:space="preserve"> Report</w:t>
      </w:r>
    </w:p>
    <w:p w:rsidR="00AB2EAA" w:rsidRDefault="00AB2EAA">
      <w:pPr>
        <w:pStyle w:val="BodyText"/>
        <w:rPr>
          <w:b/>
          <w:sz w:val="26"/>
        </w:rPr>
      </w:pPr>
    </w:p>
    <w:p w:rsidR="00AB2EAA" w:rsidRDefault="001337A4">
      <w:pPr>
        <w:spacing w:before="219" w:line="720" w:lineRule="auto"/>
        <w:ind w:left="670" w:right="6661"/>
        <w:jc w:val="both"/>
        <w:rPr>
          <w:b/>
        </w:rPr>
      </w:pPr>
      <w:proofErr w:type="spellStart"/>
      <w:r>
        <w:rPr>
          <w:b/>
          <w:color w:val="0000FF"/>
        </w:rPr>
        <w:t>NESSUSVulnerabilityReport</w:t>
      </w:r>
      <w:proofErr w:type="spellEnd"/>
      <w:r>
        <w:rPr>
          <w:b/>
          <w:color w:val="0000FF"/>
        </w:rPr>
        <w:t xml:space="preserve"> </w:t>
      </w:r>
      <w:r>
        <w:rPr>
          <w:b/>
          <w:color w:val="374050"/>
          <w:spacing w:val="-2"/>
        </w:rPr>
        <w:t>Overview</w:t>
      </w:r>
    </w:p>
    <w:p w:rsidR="00AB2EAA" w:rsidRDefault="001337A4">
      <w:pPr>
        <w:pStyle w:val="BodyText"/>
        <w:spacing w:line="360" w:lineRule="auto"/>
        <w:ind w:left="670" w:right="948"/>
        <w:jc w:val="both"/>
      </w:pPr>
      <w:r>
        <w:rPr>
          <w:color w:val="333333"/>
        </w:rPr>
        <w:t>Performing a vulnerability assessment for a college website is crucial to identify and address potential security weaknesses that could be exploited</w:t>
      </w:r>
      <w:r>
        <w:rPr>
          <w:color w:val="333333"/>
        </w:rPr>
        <w:t xml:space="preserve"> by attackers. Security is an ongoing process, and continuous </w:t>
      </w:r>
      <w:proofErr w:type="spellStart"/>
      <w:r>
        <w:rPr>
          <w:color w:val="333333"/>
        </w:rPr>
        <w:t>monitoringand</w:t>
      </w:r>
      <w:proofErr w:type="spellEnd"/>
      <w:r>
        <w:rPr>
          <w:color w:val="333333"/>
        </w:rPr>
        <w:t xml:space="preserve"> </w:t>
      </w:r>
      <w:proofErr w:type="gramStart"/>
      <w:r>
        <w:rPr>
          <w:color w:val="333333"/>
        </w:rPr>
        <w:t>improvement are</w:t>
      </w:r>
      <w:proofErr w:type="gramEnd"/>
      <w:r>
        <w:rPr>
          <w:color w:val="333333"/>
        </w:rPr>
        <w:t xml:space="preserve"> essential to maintain a robust defense against potential threats. Additionally, if you lack the expertise to conduct a thorough assessment, it is wise to seek assis</w:t>
      </w:r>
      <w:r>
        <w:rPr>
          <w:color w:val="333333"/>
        </w:rPr>
        <w:t xml:space="preserve">tance from qualified </w:t>
      </w:r>
      <w:proofErr w:type="spellStart"/>
      <w:r>
        <w:rPr>
          <w:color w:val="333333"/>
        </w:rPr>
        <w:t>cybersecurity</w:t>
      </w:r>
      <w:proofErr w:type="spellEnd"/>
      <w:r>
        <w:rPr>
          <w:color w:val="333333"/>
        </w:rPr>
        <w:t xml:space="preserve"> professionals. Verify that the website is secure and displays correctly on various devices and browsers. </w:t>
      </w:r>
      <w:proofErr w:type="gramStart"/>
      <w:r>
        <w:rPr>
          <w:color w:val="333333"/>
        </w:rPr>
        <w:t xml:space="preserve">Document all identified vulnerabilities, along with </w:t>
      </w:r>
      <w:proofErr w:type="spellStart"/>
      <w:r>
        <w:rPr>
          <w:color w:val="333333"/>
        </w:rPr>
        <w:t>theirseverityandpotentialimpact.Prioritizefixes</w:t>
      </w:r>
      <w:proofErr w:type="spellEnd"/>
      <w:r>
        <w:rPr>
          <w:color w:val="333333"/>
        </w:rPr>
        <w:t xml:space="preserve"> based on critica</w:t>
      </w:r>
      <w:r>
        <w:rPr>
          <w:color w:val="333333"/>
        </w:rPr>
        <w:t>lity and help</w:t>
      </w:r>
      <w:proofErr w:type="gramEnd"/>
      <w:r>
        <w:rPr>
          <w:color w:val="333333"/>
        </w:rPr>
        <w:t xml:space="preserve"> the college's IT team or web developers with the remediation process. Document all identified vulnerabilities, along with their severity and potential impact. Prioritize fixes based on criticality and help the college's IT team or web develop</w:t>
      </w:r>
      <w:r>
        <w:rPr>
          <w:color w:val="333333"/>
        </w:rPr>
        <w:t>ers with the remediation process.</w:t>
      </w:r>
    </w:p>
    <w:p w:rsidR="00AB2EAA" w:rsidRDefault="00AB2EAA">
      <w:pPr>
        <w:pStyle w:val="BodyText"/>
        <w:rPr>
          <w:sz w:val="36"/>
        </w:rPr>
      </w:pPr>
    </w:p>
    <w:p w:rsidR="00AB2EAA" w:rsidRDefault="001337A4">
      <w:pPr>
        <w:pStyle w:val="BodyText"/>
        <w:ind w:right="290"/>
        <w:jc w:val="center"/>
      </w:pPr>
      <w:proofErr w:type="spellStart"/>
      <w:r>
        <w:rPr>
          <w:color w:val="333333"/>
        </w:rPr>
        <w:t>Nessusisapopularvulnerabilityassessmenttoolthatiswidelyused</w:t>
      </w:r>
      <w:r>
        <w:rPr>
          <w:color w:val="333333"/>
          <w:spacing w:val="-5"/>
        </w:rPr>
        <w:t>by</w:t>
      </w:r>
      <w:proofErr w:type="spellEnd"/>
    </w:p>
    <w:p w:rsidR="00AB2EAA" w:rsidRDefault="00AB2EAA">
      <w:pPr>
        <w:jc w:val="center"/>
        <w:sectPr w:rsidR="00AB2EAA">
          <w:pgSz w:w="12240" w:h="15840"/>
          <w:pgMar w:top="1820" w:right="540" w:bottom="280" w:left="820" w:header="720" w:footer="720" w:gutter="0"/>
          <w:cols w:space="720"/>
        </w:sectPr>
      </w:pPr>
    </w:p>
    <w:p w:rsidR="00AB2EAA" w:rsidRDefault="001337A4">
      <w:pPr>
        <w:pStyle w:val="BodyText"/>
        <w:spacing w:before="90" w:line="360" w:lineRule="auto"/>
        <w:ind w:left="670" w:right="954"/>
        <w:jc w:val="both"/>
      </w:pPr>
      <w:proofErr w:type="spellStart"/>
      <w:proofErr w:type="gramStart"/>
      <w:r>
        <w:rPr>
          <w:color w:val="333333"/>
        </w:rPr>
        <w:lastRenderedPageBreak/>
        <w:t>cybersecurity</w:t>
      </w:r>
      <w:proofErr w:type="spellEnd"/>
      <w:proofErr w:type="gramEnd"/>
      <w:r>
        <w:rPr>
          <w:color w:val="333333"/>
        </w:rPr>
        <w:t xml:space="preserve"> professionals and organizations to identify and address security weaknesses in their networks, systems, and applications. Here are some</w:t>
      </w:r>
      <w:r>
        <w:rPr>
          <w:color w:val="333333"/>
        </w:rPr>
        <w:t xml:space="preserve"> of the key uses of </w:t>
      </w:r>
      <w:proofErr w:type="spellStart"/>
      <w:r>
        <w:rPr>
          <w:color w:val="333333"/>
        </w:rPr>
        <w:t>Nessus</w:t>
      </w:r>
      <w:proofErr w:type="spellEnd"/>
      <w:r>
        <w:rPr>
          <w:color w:val="333333"/>
        </w:rPr>
        <w:t>:</w:t>
      </w:r>
    </w:p>
    <w:p w:rsidR="00AB2EAA" w:rsidRDefault="00AB2EAA">
      <w:pPr>
        <w:pStyle w:val="BodyText"/>
        <w:spacing w:before="8"/>
      </w:pPr>
    </w:p>
    <w:p w:rsidR="00AB2EAA" w:rsidRDefault="001337A4">
      <w:pPr>
        <w:pStyle w:val="BodyText"/>
        <w:spacing w:line="360" w:lineRule="auto"/>
        <w:ind w:left="1390" w:right="951"/>
        <w:jc w:val="both"/>
      </w:pPr>
      <w:r>
        <w:rPr>
          <w:b/>
          <w:color w:val="333333"/>
        </w:rPr>
        <w:t xml:space="preserve">Vulnerability Scanning: </w:t>
      </w:r>
      <w:proofErr w:type="spellStart"/>
      <w:r>
        <w:rPr>
          <w:color w:val="333333"/>
        </w:rPr>
        <w:t>Nessus</w:t>
      </w:r>
      <w:proofErr w:type="spellEnd"/>
      <w:r>
        <w:rPr>
          <w:color w:val="333333"/>
        </w:rPr>
        <w:t xml:space="preserve"> is primarily used for automated vulnerability scanning. It scans networks, servers, endpoints, and applications to detect known vulnerabilities and </w:t>
      </w:r>
      <w:proofErr w:type="spellStart"/>
      <w:r>
        <w:rPr>
          <w:color w:val="333333"/>
        </w:rPr>
        <w:t>misconfigurations</w:t>
      </w:r>
      <w:proofErr w:type="spellEnd"/>
      <w:r>
        <w:rPr>
          <w:color w:val="333333"/>
        </w:rPr>
        <w:t>. This helps organizations iden</w:t>
      </w:r>
      <w:r>
        <w:rPr>
          <w:color w:val="333333"/>
        </w:rPr>
        <w:t>tify potential entry points for attackers and prioritize their security efforts.</w:t>
      </w:r>
    </w:p>
    <w:p w:rsidR="00AB2EAA" w:rsidRDefault="001337A4">
      <w:pPr>
        <w:pStyle w:val="BodyText"/>
        <w:spacing w:before="2" w:line="360" w:lineRule="auto"/>
        <w:ind w:left="1390" w:right="950"/>
        <w:jc w:val="both"/>
      </w:pPr>
      <w:r>
        <w:rPr>
          <w:b/>
          <w:color w:val="333333"/>
        </w:rPr>
        <w:t xml:space="preserve">Patch Management: </w:t>
      </w:r>
      <w:r>
        <w:rPr>
          <w:color w:val="333333"/>
        </w:rPr>
        <w:t xml:space="preserve">The scan results generated by </w:t>
      </w:r>
      <w:proofErr w:type="spellStart"/>
      <w:r>
        <w:rPr>
          <w:color w:val="333333"/>
        </w:rPr>
        <w:t>Nessus</w:t>
      </w:r>
      <w:proofErr w:type="spellEnd"/>
      <w:r>
        <w:rPr>
          <w:color w:val="333333"/>
        </w:rPr>
        <w:t xml:space="preserve"> provide information about missing patches and updates for various software and operating systems. This assists in mainta</w:t>
      </w:r>
      <w:r>
        <w:rPr>
          <w:color w:val="333333"/>
        </w:rPr>
        <w:t>ining an up-to-date and secure IT environment by ensuring that critical security patches are applied promptly.</w:t>
      </w:r>
    </w:p>
    <w:p w:rsidR="00AB2EAA" w:rsidRDefault="001337A4">
      <w:pPr>
        <w:pStyle w:val="BodyText"/>
        <w:spacing w:before="3" w:line="360" w:lineRule="auto"/>
        <w:ind w:left="1390" w:right="949"/>
        <w:jc w:val="both"/>
      </w:pPr>
      <w:r>
        <w:rPr>
          <w:b/>
          <w:color w:val="333333"/>
        </w:rPr>
        <w:t xml:space="preserve">Compliance Auditing: </w:t>
      </w:r>
      <w:proofErr w:type="spellStart"/>
      <w:r>
        <w:rPr>
          <w:color w:val="333333"/>
        </w:rPr>
        <w:t>Nessus</w:t>
      </w:r>
      <w:proofErr w:type="spellEnd"/>
      <w:r>
        <w:rPr>
          <w:color w:val="333333"/>
        </w:rPr>
        <w:t xml:space="preserve"> can be used to assess whether an organization's systems and configurations comply with industry standards and regulat</w:t>
      </w:r>
      <w:r>
        <w:rPr>
          <w:color w:val="333333"/>
        </w:rPr>
        <w:t xml:space="preserve">ory requirements, such as PCI DSS, HIPAA, NIST, CIS, and more. It helps organizations </w:t>
      </w:r>
      <w:proofErr w:type="spellStart"/>
      <w:r>
        <w:rPr>
          <w:color w:val="333333"/>
        </w:rPr>
        <w:t>identifygapsandachieve</w:t>
      </w:r>
      <w:proofErr w:type="spellEnd"/>
      <w:r>
        <w:rPr>
          <w:color w:val="333333"/>
        </w:rPr>
        <w:t xml:space="preserve"> compliance with security best practices.</w:t>
      </w:r>
    </w:p>
    <w:p w:rsidR="00AB2EAA" w:rsidRDefault="001337A4">
      <w:pPr>
        <w:pStyle w:val="BodyText"/>
        <w:spacing w:before="2" w:line="360" w:lineRule="auto"/>
        <w:ind w:left="1390" w:right="950"/>
        <w:jc w:val="both"/>
      </w:pPr>
      <w:r>
        <w:rPr>
          <w:b/>
          <w:color w:val="333333"/>
        </w:rPr>
        <w:t xml:space="preserve">Web Application Scanning: </w:t>
      </w:r>
      <w:proofErr w:type="spellStart"/>
      <w:r>
        <w:rPr>
          <w:color w:val="333333"/>
        </w:rPr>
        <w:t>Nessus</w:t>
      </w:r>
      <w:proofErr w:type="spellEnd"/>
      <w:r>
        <w:rPr>
          <w:color w:val="333333"/>
        </w:rPr>
        <w:t xml:space="preserve"> can scan web applications to identify vulnerabilities like SQL injection,</w:t>
      </w:r>
      <w:r>
        <w:rPr>
          <w:color w:val="333333"/>
        </w:rPr>
        <w:t xml:space="preserve"> cross-site scripting (XSS), and other issues that may expose web applications to potential </w:t>
      </w:r>
      <w:r>
        <w:rPr>
          <w:color w:val="333333"/>
          <w:spacing w:val="-2"/>
        </w:rPr>
        <w:t>attacks.</w:t>
      </w:r>
    </w:p>
    <w:p w:rsidR="00AB2EAA" w:rsidRDefault="001337A4">
      <w:pPr>
        <w:pStyle w:val="BodyText"/>
        <w:spacing w:before="2" w:line="360" w:lineRule="auto"/>
        <w:ind w:left="1390" w:right="948"/>
        <w:jc w:val="both"/>
      </w:pPr>
      <w:r>
        <w:rPr>
          <w:b/>
          <w:color w:val="333333"/>
        </w:rPr>
        <w:t xml:space="preserve">Network Inventory and Asset Management: </w:t>
      </w:r>
      <w:proofErr w:type="spellStart"/>
      <w:r>
        <w:rPr>
          <w:color w:val="333333"/>
        </w:rPr>
        <w:t>Nessus</w:t>
      </w:r>
      <w:proofErr w:type="spellEnd"/>
      <w:r>
        <w:rPr>
          <w:color w:val="333333"/>
        </w:rPr>
        <w:t xml:space="preserve"> can provide valuable information about the devices and systems connected </w:t>
      </w:r>
      <w:proofErr w:type="spellStart"/>
      <w:r>
        <w:rPr>
          <w:color w:val="333333"/>
        </w:rPr>
        <w:t>tothe</w:t>
      </w:r>
      <w:proofErr w:type="spellEnd"/>
      <w:r>
        <w:rPr>
          <w:color w:val="333333"/>
        </w:rPr>
        <w:t xml:space="preserve"> network, assisting in maintai</w:t>
      </w:r>
      <w:r>
        <w:rPr>
          <w:color w:val="333333"/>
        </w:rPr>
        <w:t>ning an up-to-date inventory and understanding the network's attack surface.</w:t>
      </w:r>
    </w:p>
    <w:p w:rsidR="00AB2EAA" w:rsidRDefault="001337A4">
      <w:pPr>
        <w:pStyle w:val="BodyText"/>
        <w:spacing w:before="2" w:line="360" w:lineRule="auto"/>
        <w:ind w:left="1390" w:right="950"/>
        <w:jc w:val="both"/>
      </w:pPr>
      <w:r>
        <w:rPr>
          <w:b/>
          <w:color w:val="333333"/>
        </w:rPr>
        <w:t xml:space="preserve">Security Awareness and Training: </w:t>
      </w:r>
      <w:r>
        <w:rPr>
          <w:color w:val="333333"/>
        </w:rPr>
        <w:t xml:space="preserve">By generating detailed vulnerability reports, </w:t>
      </w:r>
      <w:proofErr w:type="spellStart"/>
      <w:r>
        <w:rPr>
          <w:color w:val="333333"/>
        </w:rPr>
        <w:t>Nessus</w:t>
      </w:r>
      <w:proofErr w:type="spellEnd"/>
      <w:r>
        <w:rPr>
          <w:color w:val="333333"/>
        </w:rPr>
        <w:t xml:space="preserve"> helps security teams and IT personnel </w:t>
      </w:r>
      <w:proofErr w:type="spellStart"/>
      <w:r>
        <w:rPr>
          <w:color w:val="333333"/>
        </w:rPr>
        <w:t>gaininsightsintothesecuritypostureoftheirsystems.</w:t>
      </w:r>
      <w:r>
        <w:rPr>
          <w:color w:val="333333"/>
          <w:spacing w:val="-4"/>
        </w:rPr>
        <w:t>This</w:t>
      </w:r>
      <w:proofErr w:type="spellEnd"/>
    </w:p>
    <w:p w:rsidR="00AB2EAA" w:rsidRDefault="00AB2EAA">
      <w:pPr>
        <w:spacing w:line="360" w:lineRule="auto"/>
        <w:jc w:val="both"/>
        <w:sectPr w:rsidR="00AB2EAA">
          <w:pgSz w:w="12240" w:h="15840"/>
          <w:pgMar w:top="1400" w:right="540" w:bottom="280" w:left="820" w:header="720" w:footer="720" w:gutter="0"/>
          <w:cols w:space="720"/>
        </w:sectPr>
      </w:pPr>
    </w:p>
    <w:p w:rsidR="00AB2EAA" w:rsidRDefault="001337A4">
      <w:pPr>
        <w:pStyle w:val="BodyText"/>
        <w:spacing w:before="90" w:line="360" w:lineRule="auto"/>
        <w:ind w:left="1390" w:right="954"/>
        <w:jc w:val="both"/>
      </w:pPr>
      <w:proofErr w:type="gramStart"/>
      <w:r>
        <w:rPr>
          <w:color w:val="333333"/>
        </w:rPr>
        <w:lastRenderedPageBreak/>
        <w:t>information</w:t>
      </w:r>
      <w:proofErr w:type="gramEnd"/>
      <w:r>
        <w:rPr>
          <w:color w:val="333333"/>
        </w:rPr>
        <w:t xml:space="preserve"> can be used to improve security awareness and training </w:t>
      </w:r>
      <w:r>
        <w:rPr>
          <w:color w:val="333333"/>
          <w:spacing w:val="-2"/>
        </w:rPr>
        <w:t>programs.</w:t>
      </w:r>
    </w:p>
    <w:p w:rsidR="00AB2EAA" w:rsidRDefault="001337A4">
      <w:pPr>
        <w:pStyle w:val="BodyText"/>
        <w:spacing w:line="360" w:lineRule="auto"/>
        <w:ind w:left="1390" w:right="951"/>
        <w:jc w:val="both"/>
      </w:pPr>
      <w:r>
        <w:rPr>
          <w:b/>
          <w:color w:val="333333"/>
        </w:rPr>
        <w:t xml:space="preserve">Risk Assessment: </w:t>
      </w:r>
      <w:proofErr w:type="spellStart"/>
      <w:r>
        <w:rPr>
          <w:color w:val="333333"/>
        </w:rPr>
        <w:t>Nessus</w:t>
      </w:r>
      <w:proofErr w:type="spellEnd"/>
      <w:r>
        <w:rPr>
          <w:color w:val="333333"/>
        </w:rPr>
        <w:t xml:space="preserve"> assigns severity levels to identified vulnerabilities</w:t>
      </w:r>
      <w:proofErr w:type="gramStart"/>
      <w:r>
        <w:rPr>
          <w:color w:val="333333"/>
        </w:rPr>
        <w:t>,helpingorganizationsprioritizetheireffortsbyfocusing</w:t>
      </w:r>
      <w:proofErr w:type="gramEnd"/>
      <w:r>
        <w:rPr>
          <w:color w:val="333333"/>
        </w:rPr>
        <w:t xml:space="preserve"> on high-risk vulnerabilities first.</w:t>
      </w:r>
    </w:p>
    <w:p w:rsidR="00AB2EAA" w:rsidRDefault="001337A4">
      <w:pPr>
        <w:pStyle w:val="BodyText"/>
        <w:spacing w:before="2" w:line="360" w:lineRule="auto"/>
        <w:ind w:left="1390" w:right="952"/>
        <w:jc w:val="both"/>
      </w:pPr>
      <w:r>
        <w:rPr>
          <w:b/>
          <w:color w:val="333333"/>
        </w:rPr>
        <w:t xml:space="preserve">Penetration Testing Support: </w:t>
      </w:r>
      <w:proofErr w:type="spellStart"/>
      <w:r>
        <w:rPr>
          <w:color w:val="333333"/>
        </w:rPr>
        <w:t>Nessus</w:t>
      </w:r>
      <w:proofErr w:type="spellEnd"/>
      <w:r>
        <w:rPr>
          <w:color w:val="333333"/>
        </w:rPr>
        <w:t xml:space="preserve"> can complement manual penetration testing efforts by </w:t>
      </w:r>
      <w:proofErr w:type="spellStart"/>
      <w:r>
        <w:rPr>
          <w:color w:val="333333"/>
        </w:rPr>
        <w:t>providinganinitialoverviewofpotential</w:t>
      </w:r>
      <w:proofErr w:type="spellEnd"/>
      <w:r>
        <w:rPr>
          <w:color w:val="333333"/>
        </w:rPr>
        <w:t xml:space="preserve"> vulnerabilities before more extensive manual testing is conducted.</w:t>
      </w:r>
    </w:p>
    <w:p w:rsidR="00AB2EAA" w:rsidRDefault="001337A4">
      <w:pPr>
        <w:pStyle w:val="BodyText"/>
        <w:spacing w:before="2" w:line="360" w:lineRule="auto"/>
        <w:ind w:left="1390" w:right="951"/>
        <w:jc w:val="both"/>
      </w:pPr>
      <w:r>
        <w:rPr>
          <w:b/>
          <w:color w:val="333333"/>
        </w:rPr>
        <w:t xml:space="preserve">Cloud Infrastructure Security: </w:t>
      </w:r>
      <w:r>
        <w:rPr>
          <w:color w:val="333333"/>
        </w:rPr>
        <w:t>Many organizations are now usin</w:t>
      </w:r>
      <w:r>
        <w:rPr>
          <w:color w:val="333333"/>
        </w:rPr>
        <w:t xml:space="preserve">g cloud infrastructure. </w:t>
      </w:r>
      <w:proofErr w:type="spellStart"/>
      <w:r>
        <w:rPr>
          <w:color w:val="333333"/>
        </w:rPr>
        <w:t>Nessus</w:t>
      </w:r>
      <w:proofErr w:type="spellEnd"/>
      <w:r>
        <w:rPr>
          <w:color w:val="333333"/>
        </w:rPr>
        <w:t xml:space="preserve"> can assess cloud environments and identify </w:t>
      </w:r>
      <w:proofErr w:type="spellStart"/>
      <w:r>
        <w:rPr>
          <w:color w:val="333333"/>
        </w:rPr>
        <w:t>misconfigurations</w:t>
      </w:r>
      <w:proofErr w:type="spellEnd"/>
      <w:r>
        <w:rPr>
          <w:color w:val="333333"/>
        </w:rPr>
        <w:t xml:space="preserve"> or vulnerabilities that might affect the security of cloud-based resources.</w:t>
      </w:r>
    </w:p>
    <w:p w:rsidR="00AB2EAA" w:rsidRDefault="001337A4">
      <w:pPr>
        <w:pStyle w:val="BodyText"/>
        <w:spacing w:before="3" w:line="360" w:lineRule="auto"/>
        <w:ind w:left="1390" w:right="949"/>
        <w:jc w:val="both"/>
      </w:pPr>
      <w:r>
        <w:rPr>
          <w:b/>
          <w:color w:val="333333"/>
        </w:rPr>
        <w:t xml:space="preserve">Continuous Monitoring: </w:t>
      </w:r>
      <w:proofErr w:type="spellStart"/>
      <w:r>
        <w:rPr>
          <w:color w:val="333333"/>
        </w:rPr>
        <w:t>Nessus</w:t>
      </w:r>
      <w:proofErr w:type="spellEnd"/>
      <w:r>
        <w:rPr>
          <w:color w:val="333333"/>
        </w:rPr>
        <w:t xml:space="preserve"> can be used to implement continuous monitoring strategies,</w:t>
      </w:r>
      <w:r>
        <w:rPr>
          <w:color w:val="333333"/>
        </w:rPr>
        <w:t xml:space="preserve"> enabling organizations to regularly assess their security posture and detect changes that may introduce new vulnerabilities.</w:t>
      </w:r>
    </w:p>
    <w:p w:rsidR="00AB2EAA" w:rsidRDefault="001337A4">
      <w:pPr>
        <w:pStyle w:val="BodyText"/>
        <w:spacing w:before="2" w:line="360" w:lineRule="auto"/>
        <w:ind w:left="1390" w:right="951"/>
        <w:jc w:val="both"/>
      </w:pPr>
      <w:r>
        <w:rPr>
          <w:b/>
          <w:color w:val="333333"/>
        </w:rPr>
        <w:t xml:space="preserve">Threat Intelligence Integration: </w:t>
      </w:r>
      <w:proofErr w:type="spellStart"/>
      <w:r>
        <w:rPr>
          <w:color w:val="333333"/>
        </w:rPr>
        <w:t>Nessus</w:t>
      </w:r>
      <w:proofErr w:type="spellEnd"/>
      <w:r>
        <w:rPr>
          <w:color w:val="333333"/>
        </w:rPr>
        <w:t xml:space="preserve"> can be integrated with threat intelligence feeds to cross-reference scan results with know</w:t>
      </w:r>
      <w:r>
        <w:rPr>
          <w:color w:val="333333"/>
        </w:rPr>
        <w:t>n exploits and threats, providing a more comprehensive view of potential risks.</w:t>
      </w:r>
    </w:p>
    <w:p w:rsidR="00AB2EAA" w:rsidRDefault="00AB2EAA">
      <w:pPr>
        <w:pStyle w:val="BodyText"/>
        <w:spacing w:before="10"/>
      </w:pPr>
    </w:p>
    <w:p w:rsidR="00AB2EAA" w:rsidRDefault="001337A4">
      <w:pPr>
        <w:pStyle w:val="BodyText"/>
        <w:spacing w:line="360" w:lineRule="auto"/>
        <w:ind w:left="1390" w:right="954"/>
        <w:jc w:val="both"/>
      </w:pPr>
      <w:proofErr w:type="spellStart"/>
      <w:r>
        <w:rPr>
          <w:color w:val="333333"/>
        </w:rPr>
        <w:t>Nessus</w:t>
      </w:r>
      <w:proofErr w:type="spellEnd"/>
      <w:r>
        <w:rPr>
          <w:color w:val="333333"/>
        </w:rPr>
        <w:t xml:space="preserve"> is an excellent tool for identifying known vulnerabilities and </w:t>
      </w:r>
      <w:proofErr w:type="spellStart"/>
      <w:proofErr w:type="gramStart"/>
      <w:r>
        <w:rPr>
          <w:color w:val="333333"/>
        </w:rPr>
        <w:t>misconfigurations</w:t>
      </w:r>
      <w:proofErr w:type="spellEnd"/>
      <w:r>
        <w:rPr>
          <w:color w:val="333333"/>
        </w:rPr>
        <w:t>,</w:t>
      </w:r>
      <w:proofErr w:type="gramEnd"/>
      <w:r>
        <w:rPr>
          <w:color w:val="333333"/>
        </w:rPr>
        <w:t xml:space="preserve"> it should be part of a comprehensive security strategy that includes regular manual as</w:t>
      </w:r>
      <w:r>
        <w:rPr>
          <w:color w:val="333333"/>
        </w:rPr>
        <w:t xml:space="preserve">sessments, threat hunting, and ongoing security awareness efforts to address emerging </w:t>
      </w:r>
      <w:proofErr w:type="spellStart"/>
      <w:r>
        <w:rPr>
          <w:color w:val="333333"/>
        </w:rPr>
        <w:t>andzero</w:t>
      </w:r>
      <w:proofErr w:type="spellEnd"/>
      <w:r>
        <w:rPr>
          <w:color w:val="333333"/>
        </w:rPr>
        <w:t>-day threats.</w:t>
      </w:r>
    </w:p>
    <w:p w:rsidR="00AB2EAA" w:rsidRDefault="00AB2EAA">
      <w:pPr>
        <w:pStyle w:val="BodyText"/>
        <w:rPr>
          <w:sz w:val="28"/>
        </w:rPr>
      </w:pPr>
    </w:p>
    <w:p w:rsidR="00AB2EAA" w:rsidRDefault="001337A4">
      <w:pPr>
        <w:spacing w:before="228" w:line="276" w:lineRule="auto"/>
        <w:ind w:left="670" w:right="949"/>
        <w:rPr>
          <w:b/>
        </w:rPr>
      </w:pPr>
      <w:proofErr w:type="spellStart"/>
      <w:r>
        <w:rPr>
          <w:b/>
          <w:color w:val="0000FF"/>
        </w:rPr>
        <w:t>TargetWebSite</w:t>
      </w:r>
      <w:proofErr w:type="gramStart"/>
      <w:r>
        <w:rPr>
          <w:b/>
          <w:color w:val="0000FF"/>
        </w:rPr>
        <w:t>:</w:t>
      </w:r>
      <w:r w:rsidR="00AF0EE1">
        <w:rPr>
          <w:b/>
          <w:color w:val="374050"/>
        </w:rPr>
        <w:t>Sona</w:t>
      </w:r>
      <w:proofErr w:type="spellEnd"/>
      <w:proofErr w:type="gramEnd"/>
      <w:r w:rsidR="00AF0EE1">
        <w:rPr>
          <w:b/>
          <w:color w:val="374050"/>
        </w:rPr>
        <w:t xml:space="preserve"> College of </w:t>
      </w:r>
      <w:proofErr w:type="spellStart"/>
      <w:r w:rsidR="00AF0EE1">
        <w:rPr>
          <w:b/>
          <w:color w:val="374050"/>
        </w:rPr>
        <w:t>Technology</w:t>
      </w:r>
      <w:r>
        <w:rPr>
          <w:b/>
          <w:color w:val="374050"/>
        </w:rPr>
        <w:t>website:</w:t>
      </w:r>
      <w:r w:rsidR="00AF0EE1">
        <w:rPr>
          <w:b/>
          <w:color w:val="374050"/>
        </w:rPr>
        <w:t>sonatech</w:t>
      </w:r>
      <w:r>
        <w:rPr>
          <w:b/>
          <w:color w:val="374050"/>
        </w:rPr>
        <w:t>.ac.in</w:t>
      </w:r>
      <w:proofErr w:type="spellEnd"/>
      <w:r>
        <w:rPr>
          <w:b/>
          <w:color w:val="374050"/>
        </w:rPr>
        <w:t xml:space="preserve"> </w:t>
      </w:r>
      <w:r>
        <w:rPr>
          <w:b/>
          <w:color w:val="0000FF"/>
        </w:rPr>
        <w:t xml:space="preserve">Target IP : </w:t>
      </w:r>
      <w:r w:rsidR="00E97395" w:rsidRPr="00E97395">
        <w:rPr>
          <w:b/>
          <w:color w:val="374050"/>
        </w:rPr>
        <w:t>162.215.219.65</w:t>
      </w:r>
    </w:p>
    <w:p w:rsidR="00AB2EAA" w:rsidRDefault="00AB2EAA">
      <w:pPr>
        <w:spacing w:line="276" w:lineRule="auto"/>
        <w:sectPr w:rsidR="00AB2EAA">
          <w:pgSz w:w="12240" w:h="15840"/>
          <w:pgMar w:top="1400" w:right="540" w:bottom="280" w:left="820" w:header="720" w:footer="720" w:gutter="0"/>
          <w:cols w:space="720"/>
        </w:sectPr>
      </w:pPr>
    </w:p>
    <w:p w:rsidR="00AB2EAA" w:rsidRDefault="00AB2EAA">
      <w:pPr>
        <w:pStyle w:val="BodyText"/>
        <w:rPr>
          <w:b/>
          <w:sz w:val="20"/>
        </w:rPr>
      </w:pPr>
    </w:p>
    <w:p w:rsidR="00AB2EAA" w:rsidRDefault="00AB2EAA">
      <w:pPr>
        <w:pStyle w:val="BodyText"/>
        <w:spacing w:before="8"/>
        <w:rPr>
          <w:b/>
          <w:sz w:val="27"/>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640"/>
        <w:gridCol w:w="1320"/>
        <w:gridCol w:w="1040"/>
        <w:gridCol w:w="980"/>
        <w:gridCol w:w="2120"/>
        <w:gridCol w:w="1500"/>
        <w:gridCol w:w="2060"/>
        <w:gridCol w:w="760"/>
      </w:tblGrid>
      <w:tr w:rsidR="00AB2EAA">
        <w:trPr>
          <w:trHeight w:val="999"/>
        </w:trPr>
        <w:tc>
          <w:tcPr>
            <w:tcW w:w="640" w:type="dxa"/>
          </w:tcPr>
          <w:p w:rsidR="00AB2EAA" w:rsidRDefault="001337A4">
            <w:pPr>
              <w:pStyle w:val="TableParagraph"/>
              <w:spacing w:before="112"/>
              <w:ind w:left="105"/>
              <w:rPr>
                <w:b/>
              </w:rPr>
            </w:pPr>
            <w:r>
              <w:rPr>
                <w:b/>
                <w:color w:val="374050"/>
                <w:spacing w:val="-5"/>
              </w:rPr>
              <w:t>S.</w:t>
            </w:r>
          </w:p>
          <w:p w:rsidR="00AB2EAA" w:rsidRDefault="001337A4">
            <w:pPr>
              <w:pStyle w:val="TableParagraph"/>
              <w:ind w:left="105"/>
              <w:rPr>
                <w:b/>
              </w:rPr>
            </w:pPr>
            <w:r>
              <w:rPr>
                <w:b/>
                <w:color w:val="374050"/>
                <w:spacing w:val="-5"/>
              </w:rPr>
              <w:t>No.</w:t>
            </w:r>
          </w:p>
        </w:tc>
        <w:tc>
          <w:tcPr>
            <w:tcW w:w="1320" w:type="dxa"/>
          </w:tcPr>
          <w:p w:rsidR="00AB2EAA" w:rsidRDefault="001337A4">
            <w:pPr>
              <w:pStyle w:val="TableParagraph"/>
              <w:spacing w:before="112"/>
              <w:ind w:left="95" w:right="239"/>
              <w:rPr>
                <w:b/>
              </w:rPr>
            </w:pPr>
            <w:proofErr w:type="spellStart"/>
            <w:r>
              <w:rPr>
                <w:b/>
                <w:color w:val="374050"/>
                <w:spacing w:val="-2"/>
              </w:rPr>
              <w:t>Vulnera</w:t>
            </w:r>
            <w:proofErr w:type="spellEnd"/>
            <w:r>
              <w:rPr>
                <w:b/>
                <w:color w:val="374050"/>
                <w:spacing w:val="-2"/>
              </w:rPr>
              <w:t xml:space="preserve"> </w:t>
            </w:r>
            <w:proofErr w:type="spellStart"/>
            <w:r>
              <w:rPr>
                <w:b/>
                <w:color w:val="374050"/>
                <w:spacing w:val="-2"/>
              </w:rPr>
              <w:t>bility</w:t>
            </w:r>
            <w:proofErr w:type="spellEnd"/>
            <w:r>
              <w:rPr>
                <w:b/>
                <w:color w:val="374050"/>
                <w:spacing w:val="-2"/>
              </w:rPr>
              <w:t xml:space="preserve"> </w:t>
            </w:r>
            <w:r>
              <w:rPr>
                <w:b/>
                <w:color w:val="374050"/>
                <w:spacing w:val="-4"/>
              </w:rPr>
              <w:t>name</w:t>
            </w:r>
          </w:p>
        </w:tc>
        <w:tc>
          <w:tcPr>
            <w:tcW w:w="1040" w:type="dxa"/>
          </w:tcPr>
          <w:p w:rsidR="00AB2EAA" w:rsidRDefault="001337A4">
            <w:pPr>
              <w:pStyle w:val="TableParagraph"/>
              <w:spacing w:before="112"/>
              <w:ind w:left="95" w:right="140"/>
              <w:rPr>
                <w:b/>
              </w:rPr>
            </w:pPr>
            <w:proofErr w:type="spellStart"/>
            <w:r>
              <w:rPr>
                <w:b/>
                <w:color w:val="374050"/>
                <w:spacing w:val="-2"/>
              </w:rPr>
              <w:t>Severi</w:t>
            </w:r>
            <w:proofErr w:type="spellEnd"/>
            <w:r>
              <w:rPr>
                <w:b/>
                <w:color w:val="374050"/>
                <w:spacing w:val="-2"/>
              </w:rPr>
              <w:t xml:space="preserve"> </w:t>
            </w:r>
            <w:proofErr w:type="spellStart"/>
            <w:r>
              <w:rPr>
                <w:b/>
                <w:color w:val="374050"/>
                <w:spacing w:val="-6"/>
              </w:rPr>
              <w:t>ty</w:t>
            </w:r>
            <w:proofErr w:type="spellEnd"/>
          </w:p>
        </w:tc>
        <w:tc>
          <w:tcPr>
            <w:tcW w:w="980" w:type="dxa"/>
          </w:tcPr>
          <w:p w:rsidR="00AB2EAA" w:rsidRDefault="001337A4">
            <w:pPr>
              <w:pStyle w:val="TableParagraph"/>
              <w:spacing w:before="112"/>
              <w:ind w:left="105" w:right="222"/>
              <w:rPr>
                <w:b/>
              </w:rPr>
            </w:pPr>
            <w:proofErr w:type="spellStart"/>
            <w:r>
              <w:rPr>
                <w:b/>
                <w:color w:val="374050"/>
                <w:spacing w:val="-2"/>
              </w:rPr>
              <w:t>Plugi</w:t>
            </w:r>
            <w:proofErr w:type="spellEnd"/>
            <w:r>
              <w:rPr>
                <w:b/>
                <w:color w:val="374050"/>
                <w:spacing w:val="-2"/>
              </w:rPr>
              <w:t xml:space="preserve"> </w:t>
            </w:r>
            <w:r>
              <w:rPr>
                <w:b/>
                <w:color w:val="374050"/>
                <w:spacing w:val="-10"/>
              </w:rPr>
              <w:t>n</w:t>
            </w:r>
          </w:p>
        </w:tc>
        <w:tc>
          <w:tcPr>
            <w:tcW w:w="2120" w:type="dxa"/>
          </w:tcPr>
          <w:p w:rsidR="00AB2EAA" w:rsidRDefault="001337A4">
            <w:pPr>
              <w:pStyle w:val="TableParagraph"/>
              <w:spacing w:before="112"/>
              <w:ind w:left="100"/>
              <w:rPr>
                <w:b/>
              </w:rPr>
            </w:pPr>
            <w:r>
              <w:rPr>
                <w:b/>
                <w:color w:val="374050"/>
                <w:spacing w:val="-2"/>
              </w:rPr>
              <w:t>Description</w:t>
            </w:r>
          </w:p>
        </w:tc>
        <w:tc>
          <w:tcPr>
            <w:tcW w:w="1500" w:type="dxa"/>
          </w:tcPr>
          <w:p w:rsidR="00AB2EAA" w:rsidRDefault="001337A4">
            <w:pPr>
              <w:pStyle w:val="TableParagraph"/>
              <w:spacing w:before="112"/>
              <w:ind w:left="110"/>
              <w:rPr>
                <w:b/>
              </w:rPr>
            </w:pPr>
            <w:r>
              <w:rPr>
                <w:b/>
                <w:color w:val="374050"/>
                <w:spacing w:val="-2"/>
              </w:rPr>
              <w:t>Solution</w:t>
            </w:r>
          </w:p>
        </w:tc>
        <w:tc>
          <w:tcPr>
            <w:tcW w:w="2060" w:type="dxa"/>
          </w:tcPr>
          <w:p w:rsidR="00AB2EAA" w:rsidRDefault="001337A4">
            <w:pPr>
              <w:pStyle w:val="TableParagraph"/>
              <w:spacing w:before="112"/>
              <w:ind w:left="110" w:right="832"/>
              <w:rPr>
                <w:b/>
              </w:rPr>
            </w:pPr>
            <w:r>
              <w:rPr>
                <w:b/>
                <w:color w:val="374050"/>
                <w:spacing w:val="-2"/>
              </w:rPr>
              <w:t>Business Impact</w:t>
            </w:r>
          </w:p>
        </w:tc>
        <w:tc>
          <w:tcPr>
            <w:tcW w:w="760" w:type="dxa"/>
          </w:tcPr>
          <w:p w:rsidR="00AB2EAA" w:rsidRDefault="001337A4">
            <w:pPr>
              <w:pStyle w:val="TableParagraph"/>
              <w:spacing w:before="112"/>
              <w:ind w:left="105"/>
              <w:rPr>
                <w:b/>
              </w:rPr>
            </w:pPr>
            <w:r>
              <w:rPr>
                <w:b/>
                <w:color w:val="374050"/>
                <w:spacing w:val="-4"/>
              </w:rPr>
              <w:t>Port</w:t>
            </w:r>
          </w:p>
        </w:tc>
      </w:tr>
      <w:tr w:rsidR="00AB2EAA">
        <w:trPr>
          <w:trHeight w:val="3060"/>
        </w:trPr>
        <w:tc>
          <w:tcPr>
            <w:tcW w:w="640" w:type="dxa"/>
            <w:tcBorders>
              <w:bottom w:val="nil"/>
            </w:tcBorders>
          </w:tcPr>
          <w:p w:rsidR="00AB2EAA" w:rsidRDefault="001337A4">
            <w:pPr>
              <w:pStyle w:val="TableParagraph"/>
              <w:spacing w:before="119"/>
              <w:ind w:left="105"/>
            </w:pPr>
            <w:r>
              <w:rPr>
                <w:color w:val="374050"/>
              </w:rPr>
              <w:t>1</w:t>
            </w:r>
          </w:p>
        </w:tc>
        <w:tc>
          <w:tcPr>
            <w:tcW w:w="1320" w:type="dxa"/>
            <w:tcBorders>
              <w:bottom w:val="nil"/>
            </w:tcBorders>
          </w:tcPr>
          <w:p w:rsidR="00AB2EAA" w:rsidRDefault="00AB2EAA">
            <w:pPr>
              <w:pStyle w:val="TableParagraph"/>
              <w:spacing w:before="7"/>
              <w:rPr>
                <w:b/>
                <w:sz w:val="29"/>
              </w:rPr>
            </w:pPr>
          </w:p>
          <w:p w:rsidR="00AB2EAA" w:rsidRDefault="001337A4">
            <w:pPr>
              <w:pStyle w:val="TableParagraph"/>
              <w:ind w:left="95"/>
            </w:pPr>
            <w:r>
              <w:rPr>
                <w:color w:val="333333"/>
                <w:spacing w:val="-5"/>
              </w:rPr>
              <w:t>SSL</w:t>
            </w:r>
          </w:p>
          <w:p w:rsidR="00AB2EAA" w:rsidRDefault="001337A4">
            <w:pPr>
              <w:pStyle w:val="TableParagraph"/>
              <w:ind w:left="95" w:right="177"/>
            </w:pPr>
            <w:r>
              <w:rPr>
                <w:color w:val="333333"/>
                <w:spacing w:val="-2"/>
              </w:rPr>
              <w:t xml:space="preserve">Medium Strength Cipher Suites </w:t>
            </w:r>
            <w:proofErr w:type="spellStart"/>
            <w:r>
              <w:rPr>
                <w:color w:val="333333"/>
                <w:spacing w:val="-2"/>
              </w:rPr>
              <w:t>Supporte</w:t>
            </w:r>
            <w:proofErr w:type="spellEnd"/>
            <w:r>
              <w:rPr>
                <w:color w:val="333333"/>
                <w:spacing w:val="-2"/>
              </w:rPr>
              <w:t xml:space="preserve"> </w:t>
            </w:r>
            <w:r>
              <w:rPr>
                <w:color w:val="333333"/>
                <w:spacing w:val="-10"/>
              </w:rPr>
              <w:t xml:space="preserve">d </w:t>
            </w:r>
            <w:r>
              <w:rPr>
                <w:color w:val="333333"/>
                <w:spacing w:val="-2"/>
              </w:rPr>
              <w:t xml:space="preserve">(SWEET3 </w:t>
            </w:r>
            <w:r>
              <w:rPr>
                <w:color w:val="333333"/>
                <w:spacing w:val="-6"/>
              </w:rPr>
              <w:t>2)</w:t>
            </w:r>
          </w:p>
        </w:tc>
        <w:tc>
          <w:tcPr>
            <w:tcW w:w="1040" w:type="dxa"/>
            <w:tcBorders>
              <w:bottom w:val="nil"/>
            </w:tcBorders>
          </w:tcPr>
          <w:p w:rsidR="00AB2EAA" w:rsidRDefault="001337A4">
            <w:pPr>
              <w:pStyle w:val="TableParagraph"/>
              <w:spacing w:before="119"/>
              <w:ind w:left="95"/>
            </w:pPr>
            <w:r>
              <w:rPr>
                <w:color w:val="333333"/>
                <w:spacing w:val="-4"/>
              </w:rPr>
              <w:t>High</w:t>
            </w:r>
          </w:p>
        </w:tc>
        <w:tc>
          <w:tcPr>
            <w:tcW w:w="980" w:type="dxa"/>
            <w:tcBorders>
              <w:bottom w:val="nil"/>
            </w:tcBorders>
          </w:tcPr>
          <w:p w:rsidR="00AB2EAA" w:rsidRDefault="00AB2EAA">
            <w:pPr>
              <w:pStyle w:val="TableParagraph"/>
              <w:spacing w:before="10"/>
              <w:rPr>
                <w:b/>
                <w:sz w:val="31"/>
              </w:rPr>
            </w:pPr>
          </w:p>
          <w:p w:rsidR="00AB2EAA" w:rsidRDefault="001337A4">
            <w:pPr>
              <w:pStyle w:val="TableParagraph"/>
              <w:ind w:left="105"/>
            </w:pPr>
            <w:r>
              <w:rPr>
                <w:color w:val="333333"/>
                <w:spacing w:val="-2"/>
              </w:rPr>
              <w:t>42873</w:t>
            </w:r>
          </w:p>
        </w:tc>
        <w:tc>
          <w:tcPr>
            <w:tcW w:w="2120" w:type="dxa"/>
            <w:tcBorders>
              <w:bottom w:val="nil"/>
            </w:tcBorders>
          </w:tcPr>
          <w:p w:rsidR="00AB2EAA" w:rsidRDefault="001337A4">
            <w:pPr>
              <w:pStyle w:val="TableParagraph"/>
              <w:tabs>
                <w:tab w:val="left" w:pos="1506"/>
              </w:tabs>
              <w:spacing w:before="119"/>
              <w:ind w:left="100" w:right="78"/>
              <w:jc w:val="both"/>
            </w:pPr>
            <w:r>
              <w:rPr>
                <w:color w:val="333333"/>
              </w:rPr>
              <w:t xml:space="preserve">The remote host supports the use of SSL ciphers </w:t>
            </w:r>
            <w:r>
              <w:rPr>
                <w:color w:val="333333"/>
                <w:spacing w:val="-4"/>
              </w:rPr>
              <w:t>that</w:t>
            </w:r>
            <w:r>
              <w:rPr>
                <w:color w:val="333333"/>
              </w:rPr>
              <w:tab/>
            </w:r>
            <w:r>
              <w:rPr>
                <w:color w:val="333333"/>
                <w:spacing w:val="-4"/>
              </w:rPr>
              <w:t>offer</w:t>
            </w:r>
          </w:p>
          <w:p w:rsidR="00AB2EAA" w:rsidRDefault="001337A4">
            <w:pPr>
              <w:pStyle w:val="TableParagraph"/>
              <w:ind w:left="100" w:right="82"/>
              <w:jc w:val="both"/>
            </w:pPr>
            <w:proofErr w:type="spellStart"/>
            <w:proofErr w:type="gramStart"/>
            <w:r>
              <w:rPr>
                <w:color w:val="333333"/>
              </w:rPr>
              <w:t>mediumstrength</w:t>
            </w:r>
            <w:proofErr w:type="spellEnd"/>
            <w:proofErr w:type="gramEnd"/>
            <w:r>
              <w:rPr>
                <w:color w:val="333333"/>
              </w:rPr>
              <w:t xml:space="preserve"> </w:t>
            </w:r>
            <w:r>
              <w:rPr>
                <w:color w:val="333333"/>
                <w:spacing w:val="-2"/>
              </w:rPr>
              <w:t>encryption.</w:t>
            </w:r>
          </w:p>
          <w:p w:rsidR="00AB2EAA" w:rsidRDefault="001337A4">
            <w:pPr>
              <w:pStyle w:val="TableParagraph"/>
              <w:tabs>
                <w:tab w:val="left" w:pos="1608"/>
              </w:tabs>
              <w:ind w:left="100" w:right="78"/>
              <w:jc w:val="both"/>
            </w:pPr>
            <w:proofErr w:type="spellStart"/>
            <w:r>
              <w:rPr>
                <w:color w:val="333333"/>
              </w:rPr>
              <w:t>Nessus</w:t>
            </w:r>
            <w:proofErr w:type="spellEnd"/>
            <w:r>
              <w:rPr>
                <w:color w:val="333333"/>
              </w:rPr>
              <w:t xml:space="preserve"> regards </w:t>
            </w:r>
            <w:proofErr w:type="spellStart"/>
            <w:r>
              <w:rPr>
                <w:color w:val="333333"/>
              </w:rPr>
              <w:t>mediumstrength</w:t>
            </w:r>
            <w:proofErr w:type="spellEnd"/>
            <w:r>
              <w:rPr>
                <w:color w:val="333333"/>
              </w:rPr>
              <w:t xml:space="preserve"> </w:t>
            </w:r>
            <w:r>
              <w:rPr>
                <w:color w:val="333333"/>
                <w:spacing w:val="-5"/>
              </w:rPr>
              <w:t>as</w:t>
            </w:r>
            <w:r>
              <w:rPr>
                <w:color w:val="333333"/>
              </w:rPr>
              <w:tab/>
            </w:r>
            <w:r>
              <w:rPr>
                <w:color w:val="333333"/>
                <w:spacing w:val="-5"/>
              </w:rPr>
              <w:t>any</w:t>
            </w:r>
          </w:p>
          <w:p w:rsidR="00AB2EAA" w:rsidRDefault="001337A4">
            <w:pPr>
              <w:pStyle w:val="TableParagraph"/>
              <w:spacing w:line="260" w:lineRule="atLeast"/>
              <w:ind w:left="100" w:right="86"/>
              <w:jc w:val="both"/>
            </w:pPr>
            <w:r>
              <w:rPr>
                <w:color w:val="333333"/>
              </w:rPr>
              <w:t xml:space="preserve">encryption that </w:t>
            </w:r>
            <w:proofErr w:type="spellStart"/>
            <w:r>
              <w:rPr>
                <w:color w:val="333333"/>
              </w:rPr>
              <w:t>useskey</w:t>
            </w:r>
            <w:r>
              <w:rPr>
                <w:color w:val="333333"/>
                <w:spacing w:val="-2"/>
              </w:rPr>
              <w:t>lengths</w:t>
            </w:r>
            <w:proofErr w:type="spellEnd"/>
          </w:p>
        </w:tc>
        <w:tc>
          <w:tcPr>
            <w:tcW w:w="1500" w:type="dxa"/>
            <w:tcBorders>
              <w:bottom w:val="nil"/>
            </w:tcBorders>
          </w:tcPr>
          <w:p w:rsidR="00AB2EAA" w:rsidRDefault="001337A4">
            <w:pPr>
              <w:pStyle w:val="TableParagraph"/>
              <w:tabs>
                <w:tab w:val="left" w:pos="1038"/>
              </w:tabs>
              <w:spacing w:before="119"/>
              <w:ind w:left="110" w:right="82"/>
            </w:pPr>
            <w:proofErr w:type="spellStart"/>
            <w:r>
              <w:rPr>
                <w:color w:val="333333"/>
                <w:spacing w:val="-2"/>
              </w:rPr>
              <w:t>Reconfigur</w:t>
            </w:r>
            <w:proofErr w:type="spellEnd"/>
            <w:r>
              <w:rPr>
                <w:color w:val="333333"/>
                <w:spacing w:val="-2"/>
              </w:rPr>
              <w:t xml:space="preserve"> </w:t>
            </w:r>
            <w:r>
              <w:rPr>
                <w:color w:val="333333"/>
                <w:spacing w:val="-10"/>
              </w:rPr>
              <w:t>e</w:t>
            </w:r>
            <w:r>
              <w:rPr>
                <w:color w:val="333333"/>
              </w:rPr>
              <w:tab/>
            </w:r>
            <w:r>
              <w:rPr>
                <w:color w:val="333333"/>
                <w:spacing w:val="-4"/>
              </w:rPr>
              <w:t>the</w:t>
            </w:r>
          </w:p>
          <w:p w:rsidR="00AB2EAA" w:rsidRDefault="001337A4">
            <w:pPr>
              <w:pStyle w:val="TableParagraph"/>
              <w:tabs>
                <w:tab w:val="left" w:pos="504"/>
              </w:tabs>
              <w:ind w:left="110" w:right="84"/>
            </w:pPr>
            <w:r>
              <w:rPr>
                <w:color w:val="333333"/>
                <w:spacing w:val="-2"/>
              </w:rPr>
              <w:t xml:space="preserve">affected application </w:t>
            </w:r>
            <w:r>
              <w:rPr>
                <w:color w:val="333333"/>
                <w:spacing w:val="-5"/>
              </w:rPr>
              <w:t>if</w:t>
            </w:r>
            <w:r>
              <w:rPr>
                <w:color w:val="333333"/>
              </w:rPr>
              <w:tab/>
            </w:r>
            <w:r>
              <w:rPr>
                <w:color w:val="333333"/>
                <w:spacing w:val="-2"/>
              </w:rPr>
              <w:t>possible</w:t>
            </w:r>
          </w:p>
          <w:p w:rsidR="00AB2EAA" w:rsidRDefault="001337A4">
            <w:pPr>
              <w:pStyle w:val="TableParagraph"/>
              <w:tabs>
                <w:tab w:val="left" w:pos="797"/>
              </w:tabs>
              <w:ind w:left="110"/>
            </w:pPr>
            <w:r>
              <w:rPr>
                <w:color w:val="333333"/>
                <w:spacing w:val="-5"/>
              </w:rPr>
              <w:t>to</w:t>
            </w:r>
            <w:r>
              <w:rPr>
                <w:color w:val="333333"/>
              </w:rPr>
              <w:tab/>
            </w:r>
            <w:r>
              <w:rPr>
                <w:color w:val="333333"/>
                <w:spacing w:val="-4"/>
              </w:rPr>
              <w:t>avoid</w:t>
            </w:r>
          </w:p>
          <w:p w:rsidR="00AB2EAA" w:rsidRDefault="001337A4">
            <w:pPr>
              <w:pStyle w:val="TableParagraph"/>
              <w:tabs>
                <w:tab w:val="left" w:pos="1186"/>
              </w:tabs>
              <w:ind w:left="110"/>
            </w:pPr>
            <w:r>
              <w:rPr>
                <w:color w:val="333333"/>
                <w:spacing w:val="-5"/>
              </w:rPr>
              <w:t>use</w:t>
            </w:r>
            <w:r>
              <w:rPr>
                <w:color w:val="333333"/>
              </w:rPr>
              <w:tab/>
            </w:r>
            <w:r>
              <w:rPr>
                <w:color w:val="333333"/>
                <w:spacing w:val="-5"/>
              </w:rPr>
              <w:t>of</w:t>
            </w:r>
          </w:p>
          <w:p w:rsidR="00AB2EAA" w:rsidRDefault="001337A4">
            <w:pPr>
              <w:pStyle w:val="TableParagraph"/>
              <w:ind w:left="110" w:right="440"/>
              <w:jc w:val="both"/>
            </w:pPr>
            <w:proofErr w:type="gramStart"/>
            <w:r>
              <w:rPr>
                <w:color w:val="333333"/>
                <w:spacing w:val="-2"/>
              </w:rPr>
              <w:t>medium</w:t>
            </w:r>
            <w:proofErr w:type="gramEnd"/>
            <w:r>
              <w:rPr>
                <w:color w:val="333333"/>
                <w:spacing w:val="-2"/>
              </w:rPr>
              <w:t xml:space="preserve"> strength ciphers.</w:t>
            </w:r>
          </w:p>
        </w:tc>
        <w:tc>
          <w:tcPr>
            <w:tcW w:w="2060" w:type="dxa"/>
            <w:tcBorders>
              <w:bottom w:val="nil"/>
            </w:tcBorders>
          </w:tcPr>
          <w:p w:rsidR="00AB2EAA" w:rsidRDefault="001337A4">
            <w:pPr>
              <w:pStyle w:val="TableParagraph"/>
              <w:spacing w:before="119"/>
              <w:ind w:left="110"/>
            </w:pPr>
            <w:r>
              <w:rPr>
                <w:color w:val="333333"/>
                <w:spacing w:val="-2"/>
              </w:rPr>
              <w:t>Successful</w:t>
            </w:r>
          </w:p>
          <w:p w:rsidR="00AB2EAA" w:rsidRDefault="001337A4">
            <w:pPr>
              <w:pStyle w:val="TableParagraph"/>
              <w:tabs>
                <w:tab w:val="left" w:pos="1150"/>
                <w:tab w:val="left" w:pos="1253"/>
                <w:tab w:val="left" w:pos="1380"/>
                <w:tab w:val="left" w:pos="1821"/>
              </w:tabs>
              <w:spacing w:line="260" w:lineRule="atLeast"/>
              <w:ind w:left="110" w:right="83"/>
            </w:pPr>
            <w:r>
              <w:rPr>
                <w:color w:val="333333"/>
              </w:rPr>
              <w:t>brute-</w:t>
            </w:r>
            <w:proofErr w:type="spellStart"/>
            <w:r>
              <w:rPr>
                <w:color w:val="333333"/>
              </w:rPr>
              <w:t>forcingof</w:t>
            </w:r>
            <w:proofErr w:type="spellEnd"/>
            <w:r>
              <w:rPr>
                <w:color w:val="333333"/>
              </w:rPr>
              <w:t xml:space="preserve"> </w:t>
            </w:r>
            <w:r>
              <w:rPr>
                <w:color w:val="333333"/>
                <w:spacing w:val="-4"/>
              </w:rPr>
              <w:t>weak</w:t>
            </w:r>
            <w:r>
              <w:rPr>
                <w:color w:val="333333"/>
              </w:rPr>
              <w:tab/>
            </w:r>
            <w:r>
              <w:rPr>
                <w:color w:val="333333"/>
                <w:spacing w:val="-2"/>
              </w:rPr>
              <w:t xml:space="preserve">ciphers </w:t>
            </w:r>
            <w:proofErr w:type="spellStart"/>
            <w:r>
              <w:rPr>
                <w:color w:val="333333"/>
              </w:rPr>
              <w:t>canresultina</w:t>
            </w:r>
            <w:proofErr w:type="spellEnd"/>
            <w:r>
              <w:rPr>
                <w:color w:val="333333"/>
              </w:rPr>
              <w:t xml:space="preserve"> </w:t>
            </w:r>
            <w:r>
              <w:rPr>
                <w:color w:val="333333"/>
                <w:spacing w:val="-2"/>
              </w:rPr>
              <w:t>malicious</w:t>
            </w:r>
            <w:r>
              <w:rPr>
                <w:color w:val="333333"/>
              </w:rPr>
              <w:tab/>
            </w:r>
            <w:r>
              <w:rPr>
                <w:color w:val="333333"/>
              </w:rPr>
              <w:tab/>
            </w:r>
            <w:r>
              <w:rPr>
                <w:color w:val="333333"/>
              </w:rPr>
              <w:tab/>
            </w:r>
            <w:r>
              <w:rPr>
                <w:color w:val="333333"/>
                <w:spacing w:val="-2"/>
              </w:rPr>
              <w:t xml:space="preserve">actor </w:t>
            </w:r>
            <w:proofErr w:type="spellStart"/>
            <w:r>
              <w:rPr>
                <w:color w:val="333333"/>
              </w:rPr>
              <w:t>decryptingdata</w:t>
            </w:r>
            <w:proofErr w:type="spellEnd"/>
            <w:r>
              <w:rPr>
                <w:color w:val="333333"/>
              </w:rPr>
              <w:t xml:space="preserve"> </w:t>
            </w:r>
            <w:r>
              <w:rPr>
                <w:color w:val="333333"/>
                <w:spacing w:val="-2"/>
              </w:rPr>
              <w:t>containing sensitive information, potentially leading</w:t>
            </w:r>
            <w:r>
              <w:rPr>
                <w:color w:val="333333"/>
              </w:rPr>
              <w:tab/>
            </w:r>
            <w:r>
              <w:rPr>
                <w:color w:val="333333"/>
              </w:rPr>
              <w:tab/>
            </w:r>
            <w:r>
              <w:rPr>
                <w:color w:val="333333"/>
                <w:spacing w:val="-6"/>
              </w:rPr>
              <w:t>to</w:t>
            </w:r>
            <w:r>
              <w:rPr>
                <w:color w:val="333333"/>
              </w:rPr>
              <w:tab/>
            </w:r>
            <w:r>
              <w:rPr>
                <w:color w:val="333333"/>
                <w:spacing w:val="-10"/>
              </w:rPr>
              <w:t>a</w:t>
            </w:r>
          </w:p>
        </w:tc>
        <w:tc>
          <w:tcPr>
            <w:tcW w:w="760" w:type="dxa"/>
            <w:tcBorders>
              <w:bottom w:val="nil"/>
            </w:tcBorders>
          </w:tcPr>
          <w:p w:rsidR="00AB2EAA" w:rsidRDefault="001337A4">
            <w:pPr>
              <w:pStyle w:val="TableParagraph"/>
              <w:spacing w:before="119"/>
              <w:ind w:left="105"/>
            </w:pPr>
            <w:r>
              <w:rPr>
                <w:color w:val="374050"/>
                <w:spacing w:val="-5"/>
              </w:rPr>
              <w:t>208</w:t>
            </w:r>
          </w:p>
          <w:p w:rsidR="00AB2EAA" w:rsidRDefault="001337A4">
            <w:pPr>
              <w:pStyle w:val="TableParagraph"/>
              <w:ind w:left="105"/>
            </w:pPr>
            <w:r>
              <w:rPr>
                <w:color w:val="374050"/>
                <w:spacing w:val="-4"/>
              </w:rPr>
              <w:t>7,20</w:t>
            </w:r>
          </w:p>
          <w:p w:rsidR="00AB2EAA" w:rsidRDefault="001337A4">
            <w:pPr>
              <w:pStyle w:val="TableParagraph"/>
              <w:ind w:left="105"/>
            </w:pPr>
            <w:r>
              <w:rPr>
                <w:color w:val="374050"/>
                <w:spacing w:val="-4"/>
              </w:rPr>
              <w:t>83,2</w:t>
            </w:r>
          </w:p>
          <w:p w:rsidR="00AB2EAA" w:rsidRDefault="001337A4">
            <w:pPr>
              <w:pStyle w:val="TableParagraph"/>
              <w:ind w:left="105"/>
            </w:pPr>
            <w:r>
              <w:rPr>
                <w:color w:val="374050"/>
                <w:spacing w:val="-5"/>
              </w:rPr>
              <w:t>096</w:t>
            </w: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r>
              <w:rPr>
                <w:color w:val="333333"/>
              </w:rPr>
              <w:t>atleast64</w:t>
            </w:r>
            <w:r>
              <w:rPr>
                <w:color w:val="333333"/>
                <w:spacing w:val="-4"/>
              </w:rPr>
              <w:t>bits</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spacing w:line="247" w:lineRule="exact"/>
              <w:ind w:left="110"/>
            </w:pPr>
            <w:r>
              <w:rPr>
                <w:color w:val="333333"/>
                <w:spacing w:val="-2"/>
              </w:rPr>
              <w:t>complete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810"/>
                <w:tab w:val="left" w:pos="1517"/>
              </w:tabs>
              <w:spacing w:line="247" w:lineRule="exact"/>
              <w:ind w:left="100"/>
            </w:pPr>
            <w:r>
              <w:rPr>
                <w:color w:val="333333"/>
                <w:spacing w:val="-5"/>
              </w:rPr>
              <w:t>and</w:t>
            </w:r>
            <w:r>
              <w:rPr>
                <w:color w:val="333333"/>
              </w:rPr>
              <w:tab/>
            </w:r>
            <w:r>
              <w:rPr>
                <w:color w:val="333333"/>
                <w:spacing w:val="-4"/>
              </w:rPr>
              <w:t>less</w:t>
            </w:r>
            <w:r>
              <w:rPr>
                <w:color w:val="333333"/>
              </w:rPr>
              <w:tab/>
            </w:r>
            <w:r>
              <w:rPr>
                <w:color w:val="333333"/>
                <w:spacing w:val="-4"/>
              </w:rPr>
              <w:t>than</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tabs>
                <w:tab w:val="left" w:pos="1742"/>
              </w:tabs>
              <w:spacing w:line="247" w:lineRule="exact"/>
              <w:ind w:left="110"/>
            </w:pPr>
            <w:r>
              <w:rPr>
                <w:color w:val="333333"/>
                <w:spacing w:val="-2"/>
              </w:rPr>
              <w:t>compromise</w:t>
            </w:r>
            <w:r>
              <w:rPr>
                <w:color w:val="333333"/>
              </w:rPr>
              <w:tab/>
            </w:r>
            <w:r>
              <w:rPr>
                <w:color w:val="333333"/>
                <w:spacing w:val="-5"/>
              </w:rPr>
              <w:t>of</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r>
              <w:rPr>
                <w:color w:val="333333"/>
              </w:rPr>
              <w:t>112bits,or</w:t>
            </w:r>
            <w:r>
              <w:rPr>
                <w:color w:val="333333"/>
                <w:spacing w:val="-4"/>
              </w:rPr>
              <w:t>else</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spacing w:line="247" w:lineRule="exact"/>
              <w:ind w:left="110"/>
            </w:pPr>
            <w:r>
              <w:rPr>
                <w:color w:val="333333"/>
                <w:spacing w:val="-2"/>
              </w:rPr>
              <w:t>confidentiality</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861"/>
                <w:tab w:val="left" w:pos="1663"/>
              </w:tabs>
              <w:spacing w:line="247" w:lineRule="exact"/>
              <w:ind w:left="100"/>
            </w:pPr>
            <w:r>
              <w:rPr>
                <w:color w:val="333333"/>
                <w:spacing w:val="-4"/>
              </w:rPr>
              <w:t>that</w:t>
            </w:r>
            <w:r>
              <w:rPr>
                <w:color w:val="333333"/>
              </w:rPr>
              <w:tab/>
            </w:r>
            <w:r>
              <w:rPr>
                <w:color w:val="333333"/>
                <w:spacing w:val="-4"/>
              </w:rPr>
              <w:t>uses</w:t>
            </w:r>
            <w:r>
              <w:rPr>
                <w:color w:val="333333"/>
              </w:rPr>
              <w:tab/>
            </w:r>
            <w:r>
              <w:rPr>
                <w:color w:val="333333"/>
                <w:spacing w:val="-5"/>
              </w:rPr>
              <w:t>the</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spacing w:line="247" w:lineRule="exact"/>
              <w:ind w:left="110"/>
            </w:pPr>
            <w:proofErr w:type="spellStart"/>
            <w:proofErr w:type="gramStart"/>
            <w:r>
              <w:rPr>
                <w:color w:val="333333"/>
              </w:rPr>
              <w:t>and</w:t>
            </w:r>
            <w:r>
              <w:rPr>
                <w:color w:val="333333"/>
                <w:spacing w:val="-2"/>
              </w:rPr>
              <w:t>integrity</w:t>
            </w:r>
            <w:proofErr w:type="spellEnd"/>
            <w:proofErr w:type="gramEnd"/>
            <w:r>
              <w:rPr>
                <w:color w:val="333333"/>
                <w:spacing w:val="-2"/>
              </w:rPr>
              <w:t>.</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r>
              <w:rPr>
                <w:color w:val="333333"/>
              </w:rPr>
              <w:t>3DES</w:t>
            </w:r>
            <w:r>
              <w:rPr>
                <w:color w:val="333333"/>
                <w:spacing w:val="-2"/>
              </w:rPr>
              <w:t>encryption</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tabs>
                <w:tab w:val="left" w:pos="772"/>
                <w:tab w:val="left" w:pos="1734"/>
              </w:tabs>
              <w:spacing w:line="247" w:lineRule="exact"/>
              <w:ind w:left="110"/>
            </w:pPr>
            <w:r>
              <w:rPr>
                <w:color w:val="333333"/>
                <w:spacing w:val="-5"/>
              </w:rPr>
              <w:t>The</w:t>
            </w:r>
            <w:r>
              <w:rPr>
                <w:color w:val="333333"/>
              </w:rPr>
              <w:tab/>
            </w:r>
            <w:r>
              <w:rPr>
                <w:color w:val="333333"/>
                <w:spacing w:val="-2"/>
              </w:rPr>
              <w:t>extent</w:t>
            </w:r>
            <w:r>
              <w:rPr>
                <w:color w:val="333333"/>
              </w:rPr>
              <w:tab/>
            </w:r>
            <w:r>
              <w:rPr>
                <w:color w:val="333333"/>
                <w:spacing w:val="-5"/>
              </w:rPr>
              <w:t>of</w:t>
            </w:r>
          </w:p>
        </w:tc>
        <w:tc>
          <w:tcPr>
            <w:tcW w:w="760" w:type="dxa"/>
            <w:tcBorders>
              <w:top w:val="nil"/>
              <w:bottom w:val="nil"/>
            </w:tcBorders>
          </w:tcPr>
          <w:p w:rsidR="00AB2EAA" w:rsidRDefault="00AB2EAA">
            <w:pPr>
              <w:pStyle w:val="TableParagraph"/>
              <w:rPr>
                <w:rFonts w:ascii="Times New Roman"/>
                <w:sz w:val="18"/>
              </w:rPr>
            </w:pPr>
          </w:p>
        </w:tc>
      </w:tr>
      <w:tr w:rsidR="00AB2EAA">
        <w:trPr>
          <w:trHeight w:val="534"/>
        </w:trPr>
        <w:tc>
          <w:tcPr>
            <w:tcW w:w="640" w:type="dxa"/>
            <w:tcBorders>
              <w:top w:val="nil"/>
              <w:bottom w:val="nil"/>
            </w:tcBorders>
          </w:tcPr>
          <w:p w:rsidR="00AB2EAA" w:rsidRDefault="00AB2EAA">
            <w:pPr>
              <w:pStyle w:val="TableParagraph"/>
              <w:rPr>
                <w:rFonts w:ascii="Times New Roman"/>
              </w:rPr>
            </w:pPr>
          </w:p>
        </w:tc>
        <w:tc>
          <w:tcPr>
            <w:tcW w:w="1320" w:type="dxa"/>
            <w:tcBorders>
              <w:top w:val="nil"/>
              <w:bottom w:val="nil"/>
            </w:tcBorders>
          </w:tcPr>
          <w:p w:rsidR="00AB2EAA" w:rsidRDefault="00AB2EAA">
            <w:pPr>
              <w:pStyle w:val="TableParagraph"/>
              <w:rPr>
                <w:rFonts w:ascii="Times New Roman"/>
              </w:rPr>
            </w:pPr>
          </w:p>
        </w:tc>
        <w:tc>
          <w:tcPr>
            <w:tcW w:w="1040" w:type="dxa"/>
            <w:tcBorders>
              <w:top w:val="nil"/>
              <w:bottom w:val="nil"/>
            </w:tcBorders>
          </w:tcPr>
          <w:p w:rsidR="00AB2EAA" w:rsidRDefault="00AB2EAA">
            <w:pPr>
              <w:pStyle w:val="TableParagraph"/>
              <w:rPr>
                <w:rFonts w:ascii="Times New Roman"/>
              </w:rPr>
            </w:pPr>
          </w:p>
        </w:tc>
        <w:tc>
          <w:tcPr>
            <w:tcW w:w="980" w:type="dxa"/>
            <w:tcBorders>
              <w:top w:val="nil"/>
              <w:bottom w:val="nil"/>
            </w:tcBorders>
          </w:tcPr>
          <w:p w:rsidR="00AB2EAA" w:rsidRDefault="00AB2EAA">
            <w:pPr>
              <w:pStyle w:val="TableParagraph"/>
              <w:rPr>
                <w:rFonts w:ascii="Times New Roman"/>
              </w:rPr>
            </w:pPr>
          </w:p>
        </w:tc>
        <w:tc>
          <w:tcPr>
            <w:tcW w:w="2120" w:type="dxa"/>
            <w:tcBorders>
              <w:top w:val="nil"/>
              <w:bottom w:val="nil"/>
            </w:tcBorders>
          </w:tcPr>
          <w:p w:rsidR="00AB2EAA" w:rsidRDefault="001337A4">
            <w:pPr>
              <w:pStyle w:val="TableParagraph"/>
              <w:ind w:left="100"/>
            </w:pPr>
            <w:proofErr w:type="gramStart"/>
            <w:r>
              <w:rPr>
                <w:color w:val="333333"/>
                <w:spacing w:val="-2"/>
              </w:rPr>
              <w:t>suite</w:t>
            </w:r>
            <w:proofErr w:type="gramEnd"/>
            <w:r>
              <w:rPr>
                <w:color w:val="333333"/>
                <w:spacing w:val="-2"/>
              </w:rPr>
              <w:t>.</w:t>
            </w:r>
          </w:p>
        </w:tc>
        <w:tc>
          <w:tcPr>
            <w:tcW w:w="1500" w:type="dxa"/>
            <w:tcBorders>
              <w:top w:val="nil"/>
              <w:bottom w:val="nil"/>
            </w:tcBorders>
          </w:tcPr>
          <w:p w:rsidR="00AB2EAA" w:rsidRDefault="00AB2EAA">
            <w:pPr>
              <w:pStyle w:val="TableParagraph"/>
              <w:rPr>
                <w:rFonts w:ascii="Times New Roman"/>
              </w:rPr>
            </w:pPr>
          </w:p>
        </w:tc>
        <w:tc>
          <w:tcPr>
            <w:tcW w:w="2060" w:type="dxa"/>
            <w:tcBorders>
              <w:top w:val="nil"/>
              <w:bottom w:val="nil"/>
            </w:tcBorders>
          </w:tcPr>
          <w:p w:rsidR="00AB2EAA" w:rsidRDefault="001337A4">
            <w:pPr>
              <w:pStyle w:val="TableParagraph"/>
              <w:tabs>
                <w:tab w:val="left" w:pos="785"/>
              </w:tabs>
              <w:spacing w:line="260" w:lineRule="atLeast"/>
              <w:ind w:left="110" w:right="85"/>
            </w:pPr>
            <w:proofErr w:type="spellStart"/>
            <w:r>
              <w:rPr>
                <w:color w:val="333333"/>
              </w:rPr>
              <w:t>damageisreally</w:t>
            </w:r>
            <w:proofErr w:type="spellEnd"/>
            <w:r>
              <w:rPr>
                <w:color w:val="333333"/>
              </w:rPr>
              <w:t xml:space="preserve"> </w:t>
            </w:r>
            <w:r>
              <w:rPr>
                <w:color w:val="333333"/>
                <w:spacing w:val="-4"/>
              </w:rPr>
              <w:t>only</w:t>
            </w:r>
            <w:r>
              <w:rPr>
                <w:color w:val="333333"/>
              </w:rPr>
              <w:tab/>
            </w:r>
            <w:proofErr w:type="spellStart"/>
            <w:r>
              <w:rPr>
                <w:color w:val="333333"/>
              </w:rPr>
              <w:t>limited</w:t>
            </w:r>
            <w:r>
              <w:rPr>
                <w:color w:val="333333"/>
                <w:spacing w:val="-5"/>
              </w:rPr>
              <w:t>to</w:t>
            </w:r>
            <w:proofErr w:type="spellEnd"/>
          </w:p>
        </w:tc>
        <w:tc>
          <w:tcPr>
            <w:tcW w:w="760" w:type="dxa"/>
            <w:tcBorders>
              <w:top w:val="nil"/>
              <w:bottom w:val="nil"/>
            </w:tcBorders>
          </w:tcPr>
          <w:p w:rsidR="00AB2EAA" w:rsidRDefault="00AB2EAA">
            <w:pPr>
              <w:pStyle w:val="TableParagraph"/>
              <w:rPr>
                <w:rFonts w:ascii="Times New Roman"/>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tabs>
                <w:tab w:val="left" w:pos="813"/>
                <w:tab w:val="left" w:pos="1734"/>
              </w:tabs>
              <w:spacing w:line="247" w:lineRule="exact"/>
              <w:ind w:left="110"/>
            </w:pPr>
            <w:r>
              <w:rPr>
                <w:color w:val="333333"/>
                <w:spacing w:val="-5"/>
              </w:rPr>
              <w:t>the</w:t>
            </w:r>
            <w:r>
              <w:rPr>
                <w:color w:val="333333"/>
              </w:rPr>
              <w:tab/>
            </w:r>
            <w:r>
              <w:rPr>
                <w:color w:val="333333"/>
                <w:spacing w:val="-2"/>
              </w:rPr>
              <w:t>value</w:t>
            </w:r>
            <w:r>
              <w:rPr>
                <w:color w:val="333333"/>
              </w:rPr>
              <w:tab/>
            </w:r>
            <w:r>
              <w:rPr>
                <w:color w:val="333333"/>
                <w:spacing w:val="-5"/>
              </w:rPr>
              <w:t>of</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spacing w:line="247" w:lineRule="exact"/>
              <w:ind w:left="110"/>
            </w:pPr>
            <w:r>
              <w:rPr>
                <w:color w:val="333333"/>
                <w:spacing w:val="-2"/>
              </w:rPr>
              <w:t>compromised</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tabs>
                <w:tab w:val="left" w:pos="899"/>
                <w:tab w:val="left" w:pos="1595"/>
              </w:tabs>
              <w:spacing w:line="247" w:lineRule="exact"/>
              <w:ind w:left="110"/>
            </w:pPr>
            <w:r>
              <w:rPr>
                <w:color w:val="333333"/>
                <w:spacing w:val="-4"/>
              </w:rPr>
              <w:t>data</w:t>
            </w:r>
            <w:r>
              <w:rPr>
                <w:color w:val="333333"/>
              </w:rPr>
              <w:tab/>
            </w:r>
            <w:r>
              <w:rPr>
                <w:color w:val="333333"/>
                <w:spacing w:val="-5"/>
              </w:rPr>
              <w:t>and</w:t>
            </w:r>
            <w:r>
              <w:rPr>
                <w:color w:val="333333"/>
              </w:rPr>
              <w:tab/>
            </w:r>
            <w:r>
              <w:rPr>
                <w:color w:val="333333"/>
                <w:spacing w:val="-5"/>
              </w:rPr>
              <w:t>the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tabs>
                <w:tab w:val="left" w:pos="1736"/>
              </w:tabs>
              <w:spacing w:line="247" w:lineRule="exact"/>
              <w:ind w:left="110"/>
            </w:pPr>
            <w:r>
              <w:rPr>
                <w:color w:val="333333"/>
                <w:spacing w:val="-2"/>
              </w:rPr>
              <w:t>imagination</w:t>
            </w:r>
            <w:r>
              <w:rPr>
                <w:color w:val="333333"/>
              </w:rPr>
              <w:tab/>
            </w:r>
            <w:r>
              <w:rPr>
                <w:color w:val="333333"/>
                <w:spacing w:val="-5"/>
              </w:rPr>
              <w:t>of</w:t>
            </w:r>
          </w:p>
        </w:tc>
        <w:tc>
          <w:tcPr>
            <w:tcW w:w="760" w:type="dxa"/>
            <w:tcBorders>
              <w:top w:val="nil"/>
              <w:bottom w:val="nil"/>
            </w:tcBorders>
          </w:tcPr>
          <w:p w:rsidR="00AB2EAA" w:rsidRDefault="00AB2EAA">
            <w:pPr>
              <w:pStyle w:val="TableParagraph"/>
              <w:rPr>
                <w:rFonts w:ascii="Times New Roman"/>
                <w:sz w:val="18"/>
              </w:rPr>
            </w:pPr>
          </w:p>
        </w:tc>
      </w:tr>
      <w:tr w:rsidR="00AB2EAA">
        <w:trPr>
          <w:trHeight w:val="358"/>
        </w:trPr>
        <w:tc>
          <w:tcPr>
            <w:tcW w:w="640" w:type="dxa"/>
            <w:tcBorders>
              <w:top w:val="nil"/>
            </w:tcBorders>
          </w:tcPr>
          <w:p w:rsidR="00AB2EAA" w:rsidRDefault="00AB2EAA">
            <w:pPr>
              <w:pStyle w:val="TableParagraph"/>
              <w:rPr>
                <w:rFonts w:ascii="Times New Roman"/>
              </w:rPr>
            </w:pPr>
          </w:p>
        </w:tc>
        <w:tc>
          <w:tcPr>
            <w:tcW w:w="1320" w:type="dxa"/>
            <w:tcBorders>
              <w:top w:val="nil"/>
            </w:tcBorders>
          </w:tcPr>
          <w:p w:rsidR="00AB2EAA" w:rsidRDefault="00AB2EAA">
            <w:pPr>
              <w:pStyle w:val="TableParagraph"/>
              <w:rPr>
                <w:rFonts w:ascii="Times New Roman"/>
              </w:rPr>
            </w:pPr>
          </w:p>
        </w:tc>
        <w:tc>
          <w:tcPr>
            <w:tcW w:w="1040" w:type="dxa"/>
            <w:tcBorders>
              <w:top w:val="nil"/>
            </w:tcBorders>
          </w:tcPr>
          <w:p w:rsidR="00AB2EAA" w:rsidRDefault="00AB2EAA">
            <w:pPr>
              <w:pStyle w:val="TableParagraph"/>
              <w:rPr>
                <w:rFonts w:ascii="Times New Roman"/>
              </w:rPr>
            </w:pPr>
          </w:p>
        </w:tc>
        <w:tc>
          <w:tcPr>
            <w:tcW w:w="980" w:type="dxa"/>
            <w:tcBorders>
              <w:top w:val="nil"/>
            </w:tcBorders>
          </w:tcPr>
          <w:p w:rsidR="00AB2EAA" w:rsidRDefault="00AB2EAA">
            <w:pPr>
              <w:pStyle w:val="TableParagraph"/>
              <w:rPr>
                <w:rFonts w:ascii="Times New Roman"/>
              </w:rPr>
            </w:pPr>
          </w:p>
        </w:tc>
        <w:tc>
          <w:tcPr>
            <w:tcW w:w="2120" w:type="dxa"/>
            <w:tcBorders>
              <w:top w:val="nil"/>
            </w:tcBorders>
          </w:tcPr>
          <w:p w:rsidR="00AB2EAA" w:rsidRDefault="00AB2EAA">
            <w:pPr>
              <w:pStyle w:val="TableParagraph"/>
              <w:rPr>
                <w:rFonts w:ascii="Times New Roman"/>
              </w:rPr>
            </w:pPr>
          </w:p>
        </w:tc>
        <w:tc>
          <w:tcPr>
            <w:tcW w:w="1500" w:type="dxa"/>
            <w:tcBorders>
              <w:top w:val="nil"/>
            </w:tcBorders>
          </w:tcPr>
          <w:p w:rsidR="00AB2EAA" w:rsidRDefault="00AB2EAA">
            <w:pPr>
              <w:pStyle w:val="TableParagraph"/>
              <w:rPr>
                <w:rFonts w:ascii="Times New Roman"/>
              </w:rPr>
            </w:pPr>
          </w:p>
        </w:tc>
        <w:tc>
          <w:tcPr>
            <w:tcW w:w="2060" w:type="dxa"/>
            <w:tcBorders>
              <w:top w:val="nil"/>
            </w:tcBorders>
          </w:tcPr>
          <w:p w:rsidR="00AB2EAA" w:rsidRDefault="001337A4">
            <w:pPr>
              <w:pStyle w:val="TableParagraph"/>
              <w:ind w:left="110"/>
            </w:pPr>
            <w:proofErr w:type="spellStart"/>
            <w:proofErr w:type="gramStart"/>
            <w:r>
              <w:rPr>
                <w:color w:val="333333"/>
              </w:rPr>
              <w:t>the</w:t>
            </w:r>
            <w:r>
              <w:rPr>
                <w:color w:val="333333"/>
                <w:spacing w:val="-2"/>
              </w:rPr>
              <w:t>attacker</w:t>
            </w:r>
            <w:proofErr w:type="spellEnd"/>
            <w:proofErr w:type="gramEnd"/>
            <w:r>
              <w:rPr>
                <w:color w:val="333333"/>
                <w:spacing w:val="-2"/>
              </w:rPr>
              <w:t>.</w:t>
            </w:r>
          </w:p>
        </w:tc>
        <w:tc>
          <w:tcPr>
            <w:tcW w:w="760" w:type="dxa"/>
            <w:tcBorders>
              <w:top w:val="nil"/>
            </w:tcBorders>
          </w:tcPr>
          <w:p w:rsidR="00AB2EAA" w:rsidRDefault="00AB2EAA">
            <w:pPr>
              <w:pStyle w:val="TableParagraph"/>
              <w:rPr>
                <w:rFonts w:ascii="Times New Roman"/>
              </w:rPr>
            </w:pPr>
          </w:p>
        </w:tc>
      </w:tr>
      <w:tr w:rsidR="00AB2EAA">
        <w:trPr>
          <w:trHeight w:val="381"/>
        </w:trPr>
        <w:tc>
          <w:tcPr>
            <w:tcW w:w="640" w:type="dxa"/>
            <w:vMerge w:val="restart"/>
            <w:tcBorders>
              <w:bottom w:val="nil"/>
            </w:tcBorders>
          </w:tcPr>
          <w:p w:rsidR="00AB2EAA" w:rsidRDefault="001337A4">
            <w:pPr>
              <w:pStyle w:val="TableParagraph"/>
              <w:spacing w:before="114"/>
              <w:ind w:left="105"/>
            </w:pPr>
            <w:r>
              <w:rPr>
                <w:color w:val="374050"/>
                <w:shd w:val="clear" w:color="auto" w:fill="F6F6F7"/>
              </w:rPr>
              <w:t>2</w:t>
            </w:r>
          </w:p>
        </w:tc>
        <w:tc>
          <w:tcPr>
            <w:tcW w:w="1320" w:type="dxa"/>
            <w:tcBorders>
              <w:bottom w:val="nil"/>
            </w:tcBorders>
          </w:tcPr>
          <w:p w:rsidR="00AB2EAA" w:rsidRDefault="00AB2EAA">
            <w:pPr>
              <w:pStyle w:val="TableParagraph"/>
              <w:rPr>
                <w:rFonts w:ascii="Times New Roman"/>
              </w:rPr>
            </w:pPr>
          </w:p>
        </w:tc>
        <w:tc>
          <w:tcPr>
            <w:tcW w:w="1040" w:type="dxa"/>
            <w:tcBorders>
              <w:bottom w:val="nil"/>
            </w:tcBorders>
          </w:tcPr>
          <w:p w:rsidR="00AB2EAA" w:rsidRDefault="001337A4">
            <w:pPr>
              <w:pStyle w:val="TableParagraph"/>
              <w:spacing w:before="114" w:line="247" w:lineRule="exact"/>
              <w:ind w:left="95"/>
            </w:pPr>
            <w:proofErr w:type="spellStart"/>
            <w:r>
              <w:rPr>
                <w:color w:val="374050"/>
                <w:spacing w:val="-2"/>
              </w:rPr>
              <w:t>Mediu</w:t>
            </w:r>
            <w:proofErr w:type="spellEnd"/>
          </w:p>
        </w:tc>
        <w:tc>
          <w:tcPr>
            <w:tcW w:w="980" w:type="dxa"/>
            <w:tcBorders>
              <w:bottom w:val="nil"/>
            </w:tcBorders>
          </w:tcPr>
          <w:p w:rsidR="00AB2EAA" w:rsidRDefault="00AB2EAA">
            <w:pPr>
              <w:pStyle w:val="TableParagraph"/>
              <w:rPr>
                <w:rFonts w:ascii="Times New Roman"/>
              </w:rPr>
            </w:pPr>
          </w:p>
        </w:tc>
        <w:tc>
          <w:tcPr>
            <w:tcW w:w="2120" w:type="dxa"/>
            <w:tcBorders>
              <w:bottom w:val="nil"/>
            </w:tcBorders>
          </w:tcPr>
          <w:p w:rsidR="00AB2EAA" w:rsidRDefault="001337A4">
            <w:pPr>
              <w:pStyle w:val="TableParagraph"/>
              <w:tabs>
                <w:tab w:val="left" w:pos="1227"/>
              </w:tabs>
              <w:spacing w:before="114" w:line="247" w:lineRule="exact"/>
              <w:ind w:left="100"/>
            </w:pPr>
            <w:r>
              <w:rPr>
                <w:color w:val="333333"/>
                <w:spacing w:val="-5"/>
              </w:rPr>
              <w:t>The</w:t>
            </w:r>
            <w:r>
              <w:rPr>
                <w:color w:val="333333"/>
              </w:rPr>
              <w:tab/>
            </w:r>
            <w:r>
              <w:rPr>
                <w:color w:val="333333"/>
                <w:spacing w:val="-2"/>
              </w:rPr>
              <w:t>remote</w:t>
            </w:r>
          </w:p>
        </w:tc>
        <w:tc>
          <w:tcPr>
            <w:tcW w:w="1500" w:type="dxa"/>
            <w:tcBorders>
              <w:bottom w:val="nil"/>
            </w:tcBorders>
          </w:tcPr>
          <w:p w:rsidR="00AB2EAA" w:rsidRDefault="001337A4">
            <w:pPr>
              <w:pStyle w:val="TableParagraph"/>
              <w:spacing w:before="114" w:line="247" w:lineRule="exact"/>
              <w:ind w:left="110"/>
            </w:pPr>
            <w:r>
              <w:rPr>
                <w:color w:val="333333"/>
                <w:spacing w:val="-2"/>
              </w:rPr>
              <w:t>Enable</w:t>
            </w:r>
          </w:p>
        </w:tc>
        <w:tc>
          <w:tcPr>
            <w:tcW w:w="2060" w:type="dxa"/>
            <w:tcBorders>
              <w:bottom w:val="nil"/>
            </w:tcBorders>
          </w:tcPr>
          <w:p w:rsidR="00AB2EAA" w:rsidRDefault="001337A4">
            <w:pPr>
              <w:pStyle w:val="TableParagraph"/>
              <w:spacing w:before="114" w:line="247" w:lineRule="exact"/>
              <w:ind w:left="110"/>
            </w:pPr>
            <w:proofErr w:type="spellStart"/>
            <w:r>
              <w:rPr>
                <w:color w:val="333333"/>
              </w:rPr>
              <w:t>theattacker</w:t>
            </w:r>
            <w:r>
              <w:rPr>
                <w:color w:val="333333"/>
                <w:spacing w:val="-5"/>
              </w:rPr>
              <w:t>can</w:t>
            </w:r>
            <w:proofErr w:type="spellEnd"/>
          </w:p>
        </w:tc>
        <w:tc>
          <w:tcPr>
            <w:tcW w:w="760" w:type="dxa"/>
            <w:tcBorders>
              <w:bottom w:val="nil"/>
            </w:tcBorders>
          </w:tcPr>
          <w:p w:rsidR="00AB2EAA" w:rsidRDefault="001337A4">
            <w:pPr>
              <w:pStyle w:val="TableParagraph"/>
              <w:spacing w:before="114" w:line="247" w:lineRule="exact"/>
              <w:ind w:left="105"/>
            </w:pPr>
            <w:r>
              <w:rPr>
                <w:color w:val="374050"/>
                <w:spacing w:val="-5"/>
                <w:shd w:val="clear" w:color="auto" w:fill="F6F6F7"/>
              </w:rPr>
              <w:t>208</w:t>
            </w:r>
          </w:p>
        </w:tc>
      </w:tr>
      <w:tr w:rsidR="00AB2EAA">
        <w:trPr>
          <w:trHeight w:val="1604"/>
        </w:trPr>
        <w:tc>
          <w:tcPr>
            <w:tcW w:w="640" w:type="dxa"/>
            <w:vMerge/>
            <w:tcBorders>
              <w:top w:val="nil"/>
              <w:bottom w:val="nil"/>
            </w:tcBorders>
          </w:tcPr>
          <w:p w:rsidR="00AB2EAA" w:rsidRDefault="00AB2EAA">
            <w:pPr>
              <w:rPr>
                <w:sz w:val="2"/>
                <w:szCs w:val="2"/>
              </w:rPr>
            </w:pPr>
          </w:p>
        </w:tc>
        <w:tc>
          <w:tcPr>
            <w:tcW w:w="1320" w:type="dxa"/>
            <w:tcBorders>
              <w:top w:val="nil"/>
              <w:bottom w:val="nil"/>
            </w:tcBorders>
          </w:tcPr>
          <w:p w:rsidR="00AB2EAA" w:rsidRDefault="00AB2EAA">
            <w:pPr>
              <w:pStyle w:val="TableParagraph"/>
              <w:spacing w:before="9"/>
              <w:rPr>
                <w:b/>
                <w:sz w:val="19"/>
              </w:rPr>
            </w:pPr>
          </w:p>
          <w:p w:rsidR="00AB2EAA" w:rsidRDefault="001337A4">
            <w:pPr>
              <w:pStyle w:val="TableParagraph"/>
              <w:ind w:left="95"/>
            </w:pPr>
            <w:r>
              <w:rPr>
                <w:color w:val="333333"/>
                <w:spacing w:val="-5"/>
              </w:rPr>
              <w:t>TLS</w:t>
            </w:r>
          </w:p>
          <w:p w:rsidR="00AB2EAA" w:rsidRDefault="001337A4">
            <w:pPr>
              <w:pStyle w:val="TableParagraph"/>
              <w:ind w:left="95" w:right="389"/>
            </w:pPr>
            <w:r>
              <w:rPr>
                <w:color w:val="333333"/>
                <w:spacing w:val="-4"/>
              </w:rPr>
              <w:t>Version 1.0</w:t>
            </w:r>
          </w:p>
          <w:p w:rsidR="00AB2EAA" w:rsidRDefault="001337A4">
            <w:pPr>
              <w:pStyle w:val="TableParagraph"/>
              <w:ind w:left="95"/>
            </w:pPr>
            <w:r>
              <w:rPr>
                <w:color w:val="333333"/>
                <w:spacing w:val="-2"/>
              </w:rPr>
              <w:t>Protocol Detection</w:t>
            </w:r>
          </w:p>
        </w:tc>
        <w:tc>
          <w:tcPr>
            <w:tcW w:w="1040" w:type="dxa"/>
            <w:tcBorders>
              <w:top w:val="nil"/>
              <w:bottom w:val="nil"/>
            </w:tcBorders>
          </w:tcPr>
          <w:p w:rsidR="00AB2EAA" w:rsidRDefault="001337A4">
            <w:pPr>
              <w:pStyle w:val="TableParagraph"/>
              <w:ind w:left="95"/>
            </w:pPr>
            <w:r>
              <w:rPr>
                <w:color w:val="374050"/>
              </w:rPr>
              <w:t>m</w:t>
            </w:r>
          </w:p>
        </w:tc>
        <w:tc>
          <w:tcPr>
            <w:tcW w:w="980" w:type="dxa"/>
            <w:tcBorders>
              <w:top w:val="nil"/>
              <w:bottom w:val="nil"/>
            </w:tcBorders>
          </w:tcPr>
          <w:p w:rsidR="00AB2EAA" w:rsidRDefault="001337A4">
            <w:pPr>
              <w:pStyle w:val="TableParagraph"/>
              <w:ind w:left="105"/>
            </w:pPr>
            <w:r>
              <w:rPr>
                <w:color w:val="333333"/>
                <w:spacing w:val="-2"/>
              </w:rPr>
              <w:t>10474</w:t>
            </w:r>
          </w:p>
          <w:p w:rsidR="00AB2EAA" w:rsidRDefault="001337A4">
            <w:pPr>
              <w:pStyle w:val="TableParagraph"/>
              <w:ind w:left="105"/>
            </w:pPr>
            <w:r>
              <w:rPr>
                <w:color w:val="333333"/>
              </w:rPr>
              <w:t>3</w:t>
            </w:r>
          </w:p>
        </w:tc>
        <w:tc>
          <w:tcPr>
            <w:tcW w:w="2120" w:type="dxa"/>
            <w:tcBorders>
              <w:top w:val="nil"/>
              <w:bottom w:val="nil"/>
            </w:tcBorders>
          </w:tcPr>
          <w:p w:rsidR="00AB2EAA" w:rsidRDefault="001337A4">
            <w:pPr>
              <w:pStyle w:val="TableParagraph"/>
              <w:tabs>
                <w:tab w:val="left" w:pos="1177"/>
                <w:tab w:val="left" w:pos="1427"/>
              </w:tabs>
              <w:ind w:left="100" w:right="80"/>
            </w:pPr>
            <w:r>
              <w:rPr>
                <w:color w:val="333333"/>
                <w:spacing w:val="-2"/>
              </w:rPr>
              <w:t>service</w:t>
            </w:r>
            <w:r>
              <w:rPr>
                <w:color w:val="333333"/>
              </w:rPr>
              <w:tab/>
            </w:r>
            <w:r>
              <w:rPr>
                <w:color w:val="333333"/>
                <w:spacing w:val="-2"/>
              </w:rPr>
              <w:t>accepts connections encrypted</w:t>
            </w:r>
            <w:r>
              <w:rPr>
                <w:color w:val="333333"/>
              </w:rPr>
              <w:tab/>
            </w:r>
            <w:r>
              <w:rPr>
                <w:color w:val="333333"/>
                <w:spacing w:val="-2"/>
              </w:rPr>
              <w:t xml:space="preserve">using </w:t>
            </w:r>
            <w:r>
              <w:rPr>
                <w:color w:val="333333"/>
              </w:rPr>
              <w:t>TLS1.0.TLS</w:t>
            </w:r>
            <w:r>
              <w:rPr>
                <w:color w:val="333333"/>
                <w:spacing w:val="-5"/>
              </w:rPr>
              <w:t>1.0</w:t>
            </w:r>
          </w:p>
          <w:p w:rsidR="00AB2EAA" w:rsidRDefault="001337A4">
            <w:pPr>
              <w:pStyle w:val="TableParagraph"/>
              <w:spacing w:line="260" w:lineRule="atLeast"/>
              <w:ind w:left="100"/>
            </w:pPr>
            <w:proofErr w:type="spellStart"/>
            <w:r>
              <w:rPr>
                <w:color w:val="333333"/>
              </w:rPr>
              <w:t>hasa</w:t>
            </w:r>
            <w:proofErr w:type="spellEnd"/>
            <w:r>
              <w:rPr>
                <w:color w:val="333333"/>
              </w:rPr>
              <w:t xml:space="preserve"> number of </w:t>
            </w:r>
            <w:r>
              <w:rPr>
                <w:color w:val="333333"/>
                <w:spacing w:val="-2"/>
              </w:rPr>
              <w:t>cryptographic</w:t>
            </w:r>
          </w:p>
        </w:tc>
        <w:tc>
          <w:tcPr>
            <w:tcW w:w="1500" w:type="dxa"/>
            <w:tcBorders>
              <w:top w:val="nil"/>
              <w:bottom w:val="nil"/>
            </w:tcBorders>
          </w:tcPr>
          <w:p w:rsidR="00AB2EAA" w:rsidRDefault="001337A4">
            <w:pPr>
              <w:pStyle w:val="TableParagraph"/>
              <w:ind w:left="110" w:right="84"/>
              <w:jc w:val="both"/>
            </w:pPr>
            <w:r>
              <w:rPr>
                <w:color w:val="333333"/>
              </w:rPr>
              <w:t>support for TLS</w:t>
            </w:r>
            <w:r>
              <w:rPr>
                <w:color w:val="333333"/>
                <w:spacing w:val="-5"/>
              </w:rPr>
              <w:t>1.2</w:t>
            </w:r>
          </w:p>
          <w:p w:rsidR="00AB2EAA" w:rsidRDefault="001337A4">
            <w:pPr>
              <w:pStyle w:val="TableParagraph"/>
              <w:spacing w:line="260" w:lineRule="atLeast"/>
              <w:ind w:left="110" w:right="80"/>
              <w:jc w:val="both"/>
            </w:pPr>
            <w:proofErr w:type="gramStart"/>
            <w:r>
              <w:rPr>
                <w:color w:val="333333"/>
              </w:rPr>
              <w:t>and</w:t>
            </w:r>
            <w:proofErr w:type="gramEnd"/>
            <w:r>
              <w:rPr>
                <w:color w:val="333333"/>
              </w:rPr>
              <w:t xml:space="preserve"> 1.3, </w:t>
            </w:r>
            <w:proofErr w:type="spellStart"/>
            <w:r>
              <w:rPr>
                <w:color w:val="333333"/>
              </w:rPr>
              <w:t>anddisable</w:t>
            </w:r>
            <w:proofErr w:type="spellEnd"/>
            <w:r>
              <w:rPr>
                <w:color w:val="333333"/>
              </w:rPr>
              <w:t xml:space="preserve"> support for TLS 1.</w:t>
            </w:r>
          </w:p>
        </w:tc>
        <w:tc>
          <w:tcPr>
            <w:tcW w:w="2060" w:type="dxa"/>
            <w:tcBorders>
              <w:top w:val="nil"/>
              <w:bottom w:val="nil"/>
            </w:tcBorders>
          </w:tcPr>
          <w:p w:rsidR="00AB2EAA" w:rsidRDefault="001337A4">
            <w:pPr>
              <w:pStyle w:val="TableParagraph"/>
              <w:tabs>
                <w:tab w:val="left" w:pos="1810"/>
              </w:tabs>
              <w:ind w:left="110"/>
            </w:pPr>
            <w:r>
              <w:rPr>
                <w:color w:val="333333"/>
                <w:spacing w:val="-2"/>
              </w:rPr>
              <w:t>exploit</w:t>
            </w:r>
            <w:r>
              <w:rPr>
                <w:color w:val="333333"/>
              </w:rPr>
              <w:tab/>
            </w:r>
            <w:r>
              <w:rPr>
                <w:color w:val="333333"/>
                <w:spacing w:val="-10"/>
              </w:rPr>
              <w:t>a</w:t>
            </w:r>
          </w:p>
          <w:p w:rsidR="00AB2EAA" w:rsidRDefault="001337A4">
            <w:pPr>
              <w:pStyle w:val="TableParagraph"/>
              <w:tabs>
                <w:tab w:val="left" w:pos="927"/>
                <w:tab w:val="left" w:pos="1752"/>
              </w:tabs>
              <w:spacing w:line="260" w:lineRule="atLeast"/>
              <w:ind w:left="110" w:right="85"/>
            </w:pPr>
            <w:r>
              <w:rPr>
                <w:color w:val="333333"/>
                <w:spacing w:val="-2"/>
              </w:rPr>
              <w:t>vulnerability</w:t>
            </w:r>
            <w:r>
              <w:rPr>
                <w:color w:val="333333"/>
              </w:rPr>
              <w:tab/>
            </w:r>
            <w:r>
              <w:rPr>
                <w:color w:val="333333"/>
                <w:spacing w:val="-6"/>
              </w:rPr>
              <w:t xml:space="preserve">in </w:t>
            </w:r>
            <w:r>
              <w:rPr>
                <w:color w:val="333333"/>
                <w:spacing w:val="-4"/>
              </w:rPr>
              <w:t xml:space="preserve">the </w:t>
            </w:r>
            <w:r>
              <w:rPr>
                <w:color w:val="333333"/>
                <w:spacing w:val="-2"/>
              </w:rPr>
              <w:t xml:space="preserve">implementation </w:t>
            </w:r>
            <w:proofErr w:type="spellStart"/>
            <w:r>
              <w:rPr>
                <w:color w:val="333333"/>
              </w:rPr>
              <w:t>ofCBC</w:t>
            </w:r>
            <w:proofErr w:type="spellEnd"/>
            <w:r>
              <w:rPr>
                <w:color w:val="333333"/>
              </w:rPr>
              <w:t xml:space="preserve">(cipher </w:t>
            </w:r>
            <w:r>
              <w:rPr>
                <w:color w:val="333333"/>
                <w:spacing w:val="-2"/>
              </w:rPr>
              <w:t>block</w:t>
            </w:r>
            <w:r>
              <w:rPr>
                <w:color w:val="333333"/>
              </w:rPr>
              <w:tab/>
            </w:r>
            <w:r>
              <w:rPr>
                <w:color w:val="333333"/>
                <w:spacing w:val="-2"/>
              </w:rPr>
              <w:t>chaining)</w:t>
            </w:r>
          </w:p>
        </w:tc>
        <w:tc>
          <w:tcPr>
            <w:tcW w:w="760" w:type="dxa"/>
            <w:tcBorders>
              <w:top w:val="nil"/>
              <w:bottom w:val="nil"/>
            </w:tcBorders>
          </w:tcPr>
          <w:p w:rsidR="00AB2EAA" w:rsidRDefault="001337A4">
            <w:pPr>
              <w:pStyle w:val="TableParagraph"/>
              <w:ind w:left="105"/>
            </w:pPr>
            <w:r>
              <w:rPr>
                <w:color w:val="374050"/>
                <w:spacing w:val="-4"/>
                <w:shd w:val="clear" w:color="auto" w:fill="F6F6F7"/>
              </w:rPr>
              <w:t>7,20</w:t>
            </w:r>
          </w:p>
          <w:p w:rsidR="00AB2EAA" w:rsidRDefault="001337A4">
            <w:pPr>
              <w:pStyle w:val="TableParagraph"/>
              <w:ind w:left="105"/>
            </w:pPr>
            <w:r>
              <w:rPr>
                <w:color w:val="374050"/>
                <w:spacing w:val="-4"/>
                <w:shd w:val="clear" w:color="auto" w:fill="F6F6F7"/>
              </w:rPr>
              <w:t>83,2</w:t>
            </w:r>
          </w:p>
          <w:p w:rsidR="00AB2EAA" w:rsidRDefault="001337A4">
            <w:pPr>
              <w:pStyle w:val="TableParagraph"/>
              <w:ind w:left="105"/>
            </w:pPr>
            <w:r>
              <w:rPr>
                <w:color w:val="374050"/>
                <w:spacing w:val="-5"/>
                <w:shd w:val="clear" w:color="auto" w:fill="F6F6F7"/>
              </w:rPr>
              <w:t>096</w:t>
            </w: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1376"/>
              </w:tabs>
              <w:spacing w:line="247" w:lineRule="exact"/>
              <w:ind w:left="100"/>
            </w:pPr>
            <w:proofErr w:type="gramStart"/>
            <w:r>
              <w:rPr>
                <w:color w:val="333333"/>
                <w:spacing w:val="-2"/>
              </w:rPr>
              <w:t>design</w:t>
            </w:r>
            <w:proofErr w:type="gramEnd"/>
            <w:r>
              <w:rPr>
                <w:color w:val="333333"/>
              </w:rPr>
              <w:tab/>
            </w:r>
            <w:r>
              <w:rPr>
                <w:color w:val="333333"/>
                <w:spacing w:val="-2"/>
              </w:rPr>
              <w:t>flaws.</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spacing w:line="247" w:lineRule="exact"/>
              <w:ind w:left="110"/>
            </w:pPr>
            <w:r>
              <w:rPr>
                <w:color w:val="333333"/>
              </w:rPr>
              <w:t>inTLS1.0.</w:t>
            </w:r>
            <w:r>
              <w:rPr>
                <w:color w:val="333333"/>
                <w:spacing w:val="-4"/>
              </w:rPr>
              <w:t>This</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r>
              <w:rPr>
                <w:color w:val="333333"/>
                <w:spacing w:val="-2"/>
              </w:rPr>
              <w:t>Modern</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tabs>
                <w:tab w:val="left" w:pos="1587"/>
              </w:tabs>
              <w:spacing w:line="247" w:lineRule="exact"/>
              <w:ind w:left="110"/>
            </w:pPr>
            <w:r>
              <w:rPr>
                <w:color w:val="333333"/>
                <w:spacing w:val="-2"/>
              </w:rPr>
              <w:t>enables</w:t>
            </w:r>
            <w:r>
              <w:rPr>
                <w:color w:val="333333"/>
              </w:rPr>
              <w:tab/>
            </w:r>
            <w:r>
              <w:rPr>
                <w:color w:val="333333"/>
                <w:spacing w:val="-5"/>
              </w:rPr>
              <w:t>the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r>
              <w:rPr>
                <w:color w:val="333333"/>
                <w:spacing w:val="-2"/>
              </w:rPr>
              <w:t>implementations</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tabs>
                <w:tab w:val="left" w:pos="1721"/>
              </w:tabs>
              <w:spacing w:line="247" w:lineRule="exact"/>
              <w:ind w:left="110"/>
            </w:pPr>
            <w:r>
              <w:rPr>
                <w:color w:val="333333"/>
                <w:spacing w:val="-2"/>
              </w:rPr>
              <w:t>attacker</w:t>
            </w:r>
            <w:r>
              <w:rPr>
                <w:color w:val="333333"/>
              </w:rPr>
              <w:tab/>
            </w:r>
            <w:r>
              <w:rPr>
                <w:color w:val="333333"/>
                <w:spacing w:val="-5"/>
              </w:rPr>
              <w:t>to</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777"/>
                <w:tab w:val="left" w:pos="1653"/>
              </w:tabs>
              <w:spacing w:line="247" w:lineRule="exact"/>
              <w:ind w:left="100"/>
            </w:pPr>
            <w:r>
              <w:rPr>
                <w:color w:val="333333"/>
                <w:spacing w:val="-5"/>
              </w:rPr>
              <w:t>of</w:t>
            </w:r>
            <w:r>
              <w:rPr>
                <w:color w:val="333333"/>
              </w:rPr>
              <w:tab/>
            </w:r>
            <w:r>
              <w:rPr>
                <w:color w:val="333333"/>
                <w:spacing w:val="-5"/>
              </w:rPr>
              <w:t>TLS</w:t>
            </w:r>
            <w:r>
              <w:rPr>
                <w:rFonts w:ascii="Times New Roman"/>
                <w:color w:val="333333"/>
              </w:rPr>
              <w:tab/>
            </w:r>
            <w:r>
              <w:rPr>
                <w:color w:val="333333"/>
                <w:spacing w:val="-5"/>
              </w:rPr>
              <w:t>1.0</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tabs>
                <w:tab w:val="left" w:pos="1587"/>
              </w:tabs>
              <w:spacing w:line="247" w:lineRule="exact"/>
              <w:ind w:left="110"/>
            </w:pPr>
            <w:r>
              <w:rPr>
                <w:color w:val="333333"/>
                <w:spacing w:val="-2"/>
              </w:rPr>
              <w:t>decrypt</w:t>
            </w:r>
            <w:r>
              <w:rPr>
                <w:color w:val="333333"/>
              </w:rPr>
              <w:tab/>
            </w:r>
            <w:r>
              <w:rPr>
                <w:color w:val="333333"/>
                <w:spacing w:val="-5"/>
              </w:rPr>
              <w:t>the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1414"/>
              </w:tabs>
              <w:spacing w:line="247" w:lineRule="exact"/>
              <w:ind w:left="100"/>
            </w:pPr>
            <w:r>
              <w:rPr>
                <w:color w:val="333333"/>
                <w:spacing w:val="-2"/>
              </w:rPr>
              <w:t>mitigate</w:t>
            </w:r>
            <w:r>
              <w:rPr>
                <w:color w:val="333333"/>
              </w:rPr>
              <w:tab/>
            </w:r>
            <w:r>
              <w:rPr>
                <w:color w:val="333333"/>
                <w:spacing w:val="-4"/>
              </w:rPr>
              <w:t>these</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tabs>
                <w:tab w:val="left" w:pos="1452"/>
              </w:tabs>
              <w:spacing w:line="247" w:lineRule="exact"/>
              <w:ind w:left="110"/>
            </w:pPr>
            <w:r>
              <w:rPr>
                <w:color w:val="333333"/>
                <w:spacing w:val="-2"/>
              </w:rPr>
              <w:t>encrypted</w:t>
            </w:r>
            <w:r>
              <w:rPr>
                <w:color w:val="333333"/>
              </w:rPr>
              <w:tab/>
            </w:r>
            <w:r>
              <w:rPr>
                <w:color w:val="333333"/>
                <w:spacing w:val="-4"/>
              </w:rPr>
              <w:t>data</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1653"/>
              </w:tabs>
              <w:spacing w:line="247" w:lineRule="exact"/>
              <w:ind w:left="100"/>
            </w:pPr>
            <w:r>
              <w:rPr>
                <w:color w:val="333333"/>
                <w:spacing w:val="-2"/>
              </w:rPr>
              <w:t>problems,</w:t>
            </w:r>
            <w:r>
              <w:rPr>
                <w:color w:val="333333"/>
              </w:rPr>
              <w:tab/>
            </w:r>
            <w:r>
              <w:rPr>
                <w:color w:val="333333"/>
                <w:spacing w:val="-5"/>
              </w:rPr>
              <w:t>but</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tabs>
                <w:tab w:val="left" w:pos="1542"/>
              </w:tabs>
              <w:spacing w:line="247" w:lineRule="exact"/>
              <w:ind w:left="110"/>
            </w:pPr>
            <w:r>
              <w:rPr>
                <w:color w:val="333333"/>
                <w:spacing w:val="-2"/>
              </w:rPr>
              <w:t>between</w:t>
            </w:r>
            <w:r>
              <w:rPr>
                <w:color w:val="333333"/>
              </w:rPr>
              <w:tab/>
            </w:r>
            <w:r>
              <w:rPr>
                <w:color w:val="333333"/>
                <w:spacing w:val="-5"/>
              </w:rPr>
              <w:t>two</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1091"/>
              </w:tabs>
              <w:spacing w:line="247" w:lineRule="exact"/>
              <w:ind w:left="100"/>
            </w:pPr>
            <w:r>
              <w:rPr>
                <w:color w:val="333333"/>
                <w:spacing w:val="-2"/>
              </w:rPr>
              <w:t>newer</w:t>
            </w:r>
            <w:r>
              <w:rPr>
                <w:color w:val="333333"/>
              </w:rPr>
              <w:tab/>
            </w:r>
            <w:r>
              <w:rPr>
                <w:color w:val="333333"/>
                <w:spacing w:val="-2"/>
              </w:rPr>
              <w:t>versions</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spacing w:line="247" w:lineRule="exact"/>
              <w:ind w:left="110"/>
            </w:pPr>
            <w:r>
              <w:rPr>
                <w:color w:val="333333"/>
                <w:spacing w:val="-2"/>
              </w:rPr>
              <w:t>users/systems</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r>
              <w:rPr>
                <w:color w:val="333333"/>
              </w:rPr>
              <w:t>ofTLSlike</w:t>
            </w:r>
            <w:r>
              <w:rPr>
                <w:color w:val="333333"/>
                <w:spacing w:val="-5"/>
              </w:rPr>
              <w:t>1.2</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spacing w:line="247" w:lineRule="exact"/>
              <w:ind w:left="110"/>
            </w:pPr>
            <w:proofErr w:type="spellStart"/>
            <w:r>
              <w:rPr>
                <w:color w:val="333333"/>
              </w:rPr>
              <w:t>byinjecting</w:t>
            </w:r>
            <w:r>
              <w:rPr>
                <w:color w:val="333333"/>
                <w:spacing w:val="-5"/>
              </w:rPr>
              <w:t>the</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355"/>
        </w:trPr>
        <w:tc>
          <w:tcPr>
            <w:tcW w:w="640" w:type="dxa"/>
            <w:tcBorders>
              <w:top w:val="nil"/>
            </w:tcBorders>
          </w:tcPr>
          <w:p w:rsidR="00AB2EAA" w:rsidRDefault="00AB2EAA">
            <w:pPr>
              <w:pStyle w:val="TableParagraph"/>
              <w:rPr>
                <w:rFonts w:ascii="Times New Roman"/>
              </w:rPr>
            </w:pPr>
          </w:p>
        </w:tc>
        <w:tc>
          <w:tcPr>
            <w:tcW w:w="1320" w:type="dxa"/>
            <w:tcBorders>
              <w:top w:val="nil"/>
            </w:tcBorders>
          </w:tcPr>
          <w:p w:rsidR="00AB2EAA" w:rsidRDefault="00AB2EAA">
            <w:pPr>
              <w:pStyle w:val="TableParagraph"/>
              <w:rPr>
                <w:rFonts w:ascii="Times New Roman"/>
              </w:rPr>
            </w:pPr>
          </w:p>
        </w:tc>
        <w:tc>
          <w:tcPr>
            <w:tcW w:w="1040" w:type="dxa"/>
            <w:tcBorders>
              <w:top w:val="nil"/>
            </w:tcBorders>
          </w:tcPr>
          <w:p w:rsidR="00AB2EAA" w:rsidRDefault="00AB2EAA">
            <w:pPr>
              <w:pStyle w:val="TableParagraph"/>
              <w:rPr>
                <w:rFonts w:ascii="Times New Roman"/>
              </w:rPr>
            </w:pPr>
          </w:p>
        </w:tc>
        <w:tc>
          <w:tcPr>
            <w:tcW w:w="980" w:type="dxa"/>
            <w:tcBorders>
              <w:top w:val="nil"/>
            </w:tcBorders>
          </w:tcPr>
          <w:p w:rsidR="00AB2EAA" w:rsidRDefault="00AB2EAA">
            <w:pPr>
              <w:pStyle w:val="TableParagraph"/>
              <w:rPr>
                <w:rFonts w:ascii="Times New Roman"/>
              </w:rPr>
            </w:pPr>
          </w:p>
        </w:tc>
        <w:tc>
          <w:tcPr>
            <w:tcW w:w="2120" w:type="dxa"/>
            <w:tcBorders>
              <w:top w:val="nil"/>
            </w:tcBorders>
          </w:tcPr>
          <w:p w:rsidR="00AB2EAA" w:rsidRDefault="001337A4">
            <w:pPr>
              <w:pStyle w:val="TableParagraph"/>
              <w:tabs>
                <w:tab w:val="left" w:pos="900"/>
                <w:tab w:val="left" w:pos="1652"/>
              </w:tabs>
              <w:ind w:left="100"/>
            </w:pPr>
            <w:r>
              <w:rPr>
                <w:color w:val="333333"/>
                <w:spacing w:val="-5"/>
              </w:rPr>
              <w:t>and</w:t>
            </w:r>
            <w:r>
              <w:rPr>
                <w:color w:val="333333"/>
              </w:rPr>
              <w:tab/>
            </w:r>
            <w:r>
              <w:rPr>
                <w:color w:val="333333"/>
                <w:spacing w:val="-5"/>
              </w:rPr>
              <w:t>1.3</w:t>
            </w:r>
            <w:r>
              <w:rPr>
                <w:color w:val="333333"/>
              </w:rPr>
              <w:tab/>
            </w:r>
            <w:r>
              <w:rPr>
                <w:color w:val="333333"/>
                <w:spacing w:val="-5"/>
              </w:rPr>
              <w:t>are</w:t>
            </w:r>
          </w:p>
        </w:tc>
        <w:tc>
          <w:tcPr>
            <w:tcW w:w="1500" w:type="dxa"/>
            <w:tcBorders>
              <w:top w:val="nil"/>
            </w:tcBorders>
          </w:tcPr>
          <w:p w:rsidR="00AB2EAA" w:rsidRDefault="00AB2EAA">
            <w:pPr>
              <w:pStyle w:val="TableParagraph"/>
              <w:rPr>
                <w:rFonts w:ascii="Times New Roman"/>
              </w:rPr>
            </w:pPr>
          </w:p>
        </w:tc>
        <w:tc>
          <w:tcPr>
            <w:tcW w:w="2060" w:type="dxa"/>
            <w:tcBorders>
              <w:top w:val="nil"/>
            </w:tcBorders>
          </w:tcPr>
          <w:p w:rsidR="00AB2EAA" w:rsidRDefault="001337A4">
            <w:pPr>
              <w:pStyle w:val="TableParagraph"/>
              <w:tabs>
                <w:tab w:val="left" w:pos="1105"/>
              </w:tabs>
              <w:ind w:left="110"/>
            </w:pPr>
            <w:r>
              <w:rPr>
                <w:color w:val="333333"/>
                <w:spacing w:val="-2"/>
              </w:rPr>
              <w:t>crafted</w:t>
            </w:r>
            <w:r>
              <w:rPr>
                <w:color w:val="333333"/>
              </w:rPr>
              <w:tab/>
            </w:r>
            <w:r>
              <w:rPr>
                <w:color w:val="333333"/>
                <w:spacing w:val="-2"/>
              </w:rPr>
              <w:t>packets</w:t>
            </w:r>
          </w:p>
        </w:tc>
        <w:tc>
          <w:tcPr>
            <w:tcW w:w="760" w:type="dxa"/>
            <w:tcBorders>
              <w:top w:val="nil"/>
            </w:tcBorders>
          </w:tcPr>
          <w:p w:rsidR="00AB2EAA" w:rsidRDefault="00AB2EAA">
            <w:pPr>
              <w:pStyle w:val="TableParagraph"/>
              <w:rPr>
                <w:rFonts w:ascii="Times New Roman"/>
              </w:rPr>
            </w:pPr>
          </w:p>
        </w:tc>
      </w:tr>
    </w:tbl>
    <w:p w:rsidR="00AB2EAA" w:rsidRDefault="00AB2EAA">
      <w:pPr>
        <w:rPr>
          <w:rFonts w:ascii="Times New Roman"/>
        </w:rPr>
        <w:sectPr w:rsidR="00AB2EAA">
          <w:pgSz w:w="12240" w:h="15840"/>
          <w:pgMar w:top="1820" w:right="540" w:bottom="759" w:left="820" w:header="720" w:footer="720" w:gutter="0"/>
          <w:cols w:space="720"/>
        </w:sect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640"/>
        <w:gridCol w:w="1320"/>
        <w:gridCol w:w="1040"/>
        <w:gridCol w:w="980"/>
        <w:gridCol w:w="2120"/>
        <w:gridCol w:w="1500"/>
        <w:gridCol w:w="2060"/>
        <w:gridCol w:w="760"/>
      </w:tblGrid>
      <w:tr w:rsidR="00AB2EAA">
        <w:trPr>
          <w:trHeight w:val="1540"/>
        </w:trPr>
        <w:tc>
          <w:tcPr>
            <w:tcW w:w="640" w:type="dxa"/>
          </w:tcPr>
          <w:p w:rsidR="00AB2EAA" w:rsidRDefault="00AB2EAA">
            <w:pPr>
              <w:pStyle w:val="TableParagraph"/>
              <w:rPr>
                <w:rFonts w:ascii="Times New Roman"/>
              </w:rPr>
            </w:pPr>
          </w:p>
        </w:tc>
        <w:tc>
          <w:tcPr>
            <w:tcW w:w="1320" w:type="dxa"/>
          </w:tcPr>
          <w:p w:rsidR="00AB2EAA" w:rsidRDefault="00AB2EAA">
            <w:pPr>
              <w:pStyle w:val="TableParagraph"/>
              <w:rPr>
                <w:rFonts w:ascii="Times New Roman"/>
              </w:rPr>
            </w:pPr>
          </w:p>
        </w:tc>
        <w:tc>
          <w:tcPr>
            <w:tcW w:w="1040" w:type="dxa"/>
          </w:tcPr>
          <w:p w:rsidR="00AB2EAA" w:rsidRDefault="00AB2EAA">
            <w:pPr>
              <w:pStyle w:val="TableParagraph"/>
              <w:rPr>
                <w:rFonts w:ascii="Times New Roman"/>
              </w:rPr>
            </w:pPr>
          </w:p>
        </w:tc>
        <w:tc>
          <w:tcPr>
            <w:tcW w:w="980" w:type="dxa"/>
          </w:tcPr>
          <w:p w:rsidR="00AB2EAA" w:rsidRDefault="00AB2EAA">
            <w:pPr>
              <w:pStyle w:val="TableParagraph"/>
              <w:rPr>
                <w:rFonts w:ascii="Times New Roman"/>
              </w:rPr>
            </w:pPr>
          </w:p>
        </w:tc>
        <w:tc>
          <w:tcPr>
            <w:tcW w:w="2120" w:type="dxa"/>
          </w:tcPr>
          <w:p w:rsidR="00AB2EAA" w:rsidRDefault="001337A4">
            <w:pPr>
              <w:pStyle w:val="TableParagraph"/>
              <w:spacing w:before="110"/>
              <w:ind w:left="100" w:right="80"/>
            </w:pPr>
            <w:proofErr w:type="spellStart"/>
            <w:proofErr w:type="gramStart"/>
            <w:r>
              <w:rPr>
                <w:color w:val="333333"/>
              </w:rPr>
              <w:t>designedagainst</w:t>
            </w:r>
            <w:proofErr w:type="spellEnd"/>
            <w:proofErr w:type="gramEnd"/>
            <w:r>
              <w:rPr>
                <w:color w:val="333333"/>
              </w:rPr>
              <w:t xml:space="preserve"> </w:t>
            </w:r>
            <w:proofErr w:type="spellStart"/>
            <w:r>
              <w:rPr>
                <w:color w:val="333333"/>
              </w:rPr>
              <w:t>theseflawsand</w:t>
            </w:r>
            <w:proofErr w:type="spellEnd"/>
            <w:r>
              <w:rPr>
                <w:color w:val="333333"/>
              </w:rPr>
              <w:t xml:space="preserve"> </w:t>
            </w:r>
            <w:proofErr w:type="spellStart"/>
            <w:r>
              <w:rPr>
                <w:color w:val="333333"/>
              </w:rPr>
              <w:t>shouldbeused</w:t>
            </w:r>
            <w:proofErr w:type="spellEnd"/>
            <w:r>
              <w:rPr>
                <w:color w:val="333333"/>
              </w:rPr>
              <w:t xml:space="preserve"> </w:t>
            </w:r>
            <w:r>
              <w:rPr>
                <w:color w:val="333333"/>
                <w:spacing w:val="-2"/>
              </w:rPr>
              <w:t>whenever possible.</w:t>
            </w:r>
          </w:p>
        </w:tc>
        <w:tc>
          <w:tcPr>
            <w:tcW w:w="1500" w:type="dxa"/>
          </w:tcPr>
          <w:p w:rsidR="00AB2EAA" w:rsidRDefault="00AB2EAA">
            <w:pPr>
              <w:pStyle w:val="TableParagraph"/>
              <w:rPr>
                <w:rFonts w:ascii="Times New Roman"/>
              </w:rPr>
            </w:pPr>
          </w:p>
        </w:tc>
        <w:tc>
          <w:tcPr>
            <w:tcW w:w="2060" w:type="dxa"/>
          </w:tcPr>
          <w:p w:rsidR="00AB2EAA" w:rsidRDefault="001337A4">
            <w:pPr>
              <w:pStyle w:val="TableParagraph"/>
              <w:tabs>
                <w:tab w:val="left" w:pos="1536"/>
              </w:tabs>
              <w:spacing w:before="110"/>
              <w:ind w:left="110"/>
            </w:pPr>
            <w:r>
              <w:rPr>
                <w:color w:val="333333"/>
                <w:spacing w:val="-4"/>
              </w:rPr>
              <w:t>into</w:t>
            </w:r>
            <w:r>
              <w:rPr>
                <w:color w:val="333333"/>
              </w:rPr>
              <w:tab/>
            </w:r>
            <w:r>
              <w:rPr>
                <w:color w:val="333333"/>
                <w:spacing w:val="-5"/>
              </w:rPr>
              <w:t>TLS</w:t>
            </w:r>
          </w:p>
          <w:p w:rsidR="00AB2EAA" w:rsidRDefault="001337A4">
            <w:pPr>
              <w:pStyle w:val="TableParagraph"/>
              <w:tabs>
                <w:tab w:val="left" w:pos="1358"/>
              </w:tabs>
              <w:ind w:left="110" w:right="89"/>
            </w:pPr>
            <w:r>
              <w:rPr>
                <w:color w:val="333333"/>
                <w:spacing w:val="-2"/>
              </w:rPr>
              <w:t>streams</w:t>
            </w:r>
            <w:r>
              <w:rPr>
                <w:color w:val="333333"/>
              </w:rPr>
              <w:tab/>
            </w:r>
            <w:r>
              <w:rPr>
                <w:color w:val="333333"/>
                <w:spacing w:val="-2"/>
              </w:rPr>
              <w:t xml:space="preserve">using </w:t>
            </w:r>
            <w:r>
              <w:rPr>
                <w:color w:val="333333"/>
                <w:spacing w:val="-4"/>
              </w:rPr>
              <w:t>MITM</w:t>
            </w:r>
          </w:p>
          <w:p w:rsidR="00AB2EAA" w:rsidRDefault="001337A4">
            <w:pPr>
              <w:pStyle w:val="TableParagraph"/>
              <w:ind w:left="110"/>
            </w:pPr>
            <w:proofErr w:type="gramStart"/>
            <w:r>
              <w:rPr>
                <w:color w:val="333333"/>
                <w:spacing w:val="-2"/>
              </w:rPr>
              <w:t>techniques</w:t>
            </w:r>
            <w:proofErr w:type="gramEnd"/>
            <w:r>
              <w:rPr>
                <w:color w:val="333333"/>
                <w:spacing w:val="-2"/>
              </w:rPr>
              <w:t>.</w:t>
            </w:r>
          </w:p>
        </w:tc>
        <w:tc>
          <w:tcPr>
            <w:tcW w:w="760" w:type="dxa"/>
          </w:tcPr>
          <w:p w:rsidR="00AB2EAA" w:rsidRDefault="00AB2EAA">
            <w:pPr>
              <w:pStyle w:val="TableParagraph"/>
              <w:rPr>
                <w:rFonts w:ascii="Times New Roman"/>
              </w:rPr>
            </w:pPr>
          </w:p>
        </w:tc>
      </w:tr>
      <w:tr w:rsidR="00AB2EAA">
        <w:trPr>
          <w:trHeight w:val="379"/>
        </w:trPr>
        <w:tc>
          <w:tcPr>
            <w:tcW w:w="640" w:type="dxa"/>
            <w:vMerge w:val="restart"/>
            <w:tcBorders>
              <w:bottom w:val="nil"/>
            </w:tcBorders>
          </w:tcPr>
          <w:p w:rsidR="00AB2EAA" w:rsidRDefault="001337A4">
            <w:pPr>
              <w:pStyle w:val="TableParagraph"/>
              <w:spacing w:before="112"/>
              <w:ind w:left="105"/>
            </w:pPr>
            <w:r>
              <w:rPr>
                <w:color w:val="374050"/>
                <w:shd w:val="clear" w:color="auto" w:fill="F6F6F7"/>
              </w:rPr>
              <w:t>3</w:t>
            </w:r>
          </w:p>
        </w:tc>
        <w:tc>
          <w:tcPr>
            <w:tcW w:w="1320" w:type="dxa"/>
            <w:tcBorders>
              <w:bottom w:val="nil"/>
            </w:tcBorders>
          </w:tcPr>
          <w:p w:rsidR="00AB2EAA" w:rsidRDefault="00AB2EAA">
            <w:pPr>
              <w:pStyle w:val="TableParagraph"/>
              <w:rPr>
                <w:rFonts w:ascii="Times New Roman"/>
              </w:rPr>
            </w:pPr>
          </w:p>
        </w:tc>
        <w:tc>
          <w:tcPr>
            <w:tcW w:w="1040" w:type="dxa"/>
            <w:tcBorders>
              <w:bottom w:val="nil"/>
            </w:tcBorders>
          </w:tcPr>
          <w:p w:rsidR="00AB2EAA" w:rsidRDefault="001337A4">
            <w:pPr>
              <w:pStyle w:val="TableParagraph"/>
              <w:spacing w:before="112" w:line="247" w:lineRule="exact"/>
              <w:ind w:left="95"/>
            </w:pPr>
            <w:proofErr w:type="spellStart"/>
            <w:r>
              <w:rPr>
                <w:color w:val="333333"/>
                <w:spacing w:val="-2"/>
              </w:rPr>
              <w:t>Mediu</w:t>
            </w:r>
            <w:proofErr w:type="spellEnd"/>
          </w:p>
        </w:tc>
        <w:tc>
          <w:tcPr>
            <w:tcW w:w="980" w:type="dxa"/>
            <w:tcBorders>
              <w:bottom w:val="nil"/>
            </w:tcBorders>
          </w:tcPr>
          <w:p w:rsidR="00AB2EAA" w:rsidRDefault="001337A4">
            <w:pPr>
              <w:pStyle w:val="TableParagraph"/>
              <w:spacing w:before="112" w:line="247" w:lineRule="exact"/>
              <w:ind w:left="105"/>
            </w:pPr>
            <w:r>
              <w:rPr>
                <w:color w:val="333333"/>
                <w:spacing w:val="-2"/>
              </w:rPr>
              <w:t>15728</w:t>
            </w:r>
          </w:p>
        </w:tc>
        <w:tc>
          <w:tcPr>
            <w:tcW w:w="2120" w:type="dxa"/>
            <w:tcBorders>
              <w:bottom w:val="nil"/>
            </w:tcBorders>
          </w:tcPr>
          <w:p w:rsidR="00AB2EAA" w:rsidRDefault="001337A4">
            <w:pPr>
              <w:pStyle w:val="TableParagraph"/>
              <w:spacing w:before="112" w:line="247" w:lineRule="exact"/>
              <w:ind w:left="100"/>
            </w:pPr>
            <w:proofErr w:type="spellStart"/>
            <w:r>
              <w:rPr>
                <w:color w:val="333333"/>
              </w:rPr>
              <w:t>Theremote</w:t>
            </w:r>
            <w:r>
              <w:rPr>
                <w:color w:val="333333"/>
                <w:spacing w:val="-4"/>
              </w:rPr>
              <w:t>host</w:t>
            </w:r>
            <w:proofErr w:type="spellEnd"/>
          </w:p>
        </w:tc>
        <w:tc>
          <w:tcPr>
            <w:tcW w:w="1500" w:type="dxa"/>
            <w:tcBorders>
              <w:bottom w:val="nil"/>
            </w:tcBorders>
          </w:tcPr>
          <w:p w:rsidR="00AB2EAA" w:rsidRDefault="001337A4">
            <w:pPr>
              <w:pStyle w:val="TableParagraph"/>
              <w:spacing w:before="112" w:line="247" w:lineRule="exact"/>
              <w:ind w:left="110"/>
            </w:pPr>
            <w:r>
              <w:rPr>
                <w:color w:val="333333"/>
                <w:spacing w:val="-4"/>
              </w:rPr>
              <w:t>Only</w:t>
            </w:r>
          </w:p>
        </w:tc>
        <w:tc>
          <w:tcPr>
            <w:tcW w:w="2060" w:type="dxa"/>
            <w:tcBorders>
              <w:bottom w:val="nil"/>
            </w:tcBorders>
          </w:tcPr>
          <w:p w:rsidR="00AB2EAA" w:rsidRDefault="001337A4">
            <w:pPr>
              <w:pStyle w:val="TableParagraph"/>
              <w:tabs>
                <w:tab w:val="left" w:pos="1727"/>
              </w:tabs>
              <w:spacing w:before="112" w:line="247" w:lineRule="exact"/>
              <w:ind w:left="110"/>
            </w:pPr>
            <w:r>
              <w:rPr>
                <w:color w:val="333333"/>
                <w:spacing w:val="-2"/>
              </w:rPr>
              <w:t>vulnerable</w:t>
            </w:r>
            <w:r>
              <w:rPr>
                <w:color w:val="333333"/>
              </w:rPr>
              <w:tab/>
            </w:r>
            <w:r>
              <w:rPr>
                <w:color w:val="333333"/>
                <w:spacing w:val="-5"/>
              </w:rPr>
              <w:t>to</w:t>
            </w:r>
          </w:p>
        </w:tc>
        <w:tc>
          <w:tcPr>
            <w:tcW w:w="760" w:type="dxa"/>
            <w:tcBorders>
              <w:bottom w:val="nil"/>
            </w:tcBorders>
          </w:tcPr>
          <w:p w:rsidR="00AB2EAA" w:rsidRDefault="001337A4">
            <w:pPr>
              <w:pStyle w:val="TableParagraph"/>
              <w:spacing w:before="112" w:line="247" w:lineRule="exact"/>
              <w:ind w:left="105"/>
            </w:pPr>
            <w:r>
              <w:rPr>
                <w:color w:val="374050"/>
                <w:spacing w:val="-5"/>
                <w:shd w:val="clear" w:color="auto" w:fill="F6F6F7"/>
              </w:rPr>
              <w:t>208</w:t>
            </w:r>
          </w:p>
        </w:tc>
      </w:tr>
      <w:tr w:rsidR="00AB2EAA">
        <w:trPr>
          <w:trHeight w:val="534"/>
        </w:trPr>
        <w:tc>
          <w:tcPr>
            <w:tcW w:w="640" w:type="dxa"/>
            <w:vMerge/>
            <w:tcBorders>
              <w:top w:val="nil"/>
              <w:bottom w:val="nil"/>
            </w:tcBorders>
          </w:tcPr>
          <w:p w:rsidR="00AB2EAA" w:rsidRDefault="00AB2EAA">
            <w:pPr>
              <w:rPr>
                <w:sz w:val="2"/>
                <w:szCs w:val="2"/>
              </w:rPr>
            </w:pPr>
          </w:p>
        </w:tc>
        <w:tc>
          <w:tcPr>
            <w:tcW w:w="1320" w:type="dxa"/>
            <w:tcBorders>
              <w:top w:val="nil"/>
              <w:bottom w:val="nil"/>
            </w:tcBorders>
          </w:tcPr>
          <w:p w:rsidR="00AB2EAA" w:rsidRDefault="001337A4">
            <w:pPr>
              <w:pStyle w:val="TableParagraph"/>
              <w:ind w:left="95"/>
            </w:pPr>
            <w:r>
              <w:rPr>
                <w:color w:val="333333"/>
                <w:spacing w:val="-5"/>
              </w:rPr>
              <w:t>TLS</w:t>
            </w:r>
          </w:p>
          <w:p w:rsidR="00AB2EAA" w:rsidRDefault="001337A4">
            <w:pPr>
              <w:pStyle w:val="TableParagraph"/>
              <w:spacing w:line="247" w:lineRule="exact"/>
              <w:ind w:left="95"/>
            </w:pPr>
            <w:r>
              <w:rPr>
                <w:color w:val="333333"/>
                <w:spacing w:val="-2"/>
              </w:rPr>
              <w:t>Version</w:t>
            </w:r>
          </w:p>
        </w:tc>
        <w:tc>
          <w:tcPr>
            <w:tcW w:w="1040" w:type="dxa"/>
            <w:tcBorders>
              <w:top w:val="nil"/>
              <w:bottom w:val="nil"/>
            </w:tcBorders>
          </w:tcPr>
          <w:p w:rsidR="00AB2EAA" w:rsidRDefault="001337A4">
            <w:pPr>
              <w:pStyle w:val="TableParagraph"/>
              <w:ind w:left="95"/>
            </w:pPr>
            <w:r>
              <w:rPr>
                <w:color w:val="333333"/>
              </w:rPr>
              <w:t>m</w:t>
            </w:r>
          </w:p>
        </w:tc>
        <w:tc>
          <w:tcPr>
            <w:tcW w:w="980" w:type="dxa"/>
            <w:tcBorders>
              <w:top w:val="nil"/>
              <w:bottom w:val="nil"/>
            </w:tcBorders>
          </w:tcPr>
          <w:p w:rsidR="00AB2EAA" w:rsidRDefault="001337A4">
            <w:pPr>
              <w:pStyle w:val="TableParagraph"/>
              <w:ind w:left="105"/>
            </w:pPr>
            <w:r>
              <w:rPr>
                <w:color w:val="333333"/>
              </w:rPr>
              <w:t>8</w:t>
            </w:r>
          </w:p>
        </w:tc>
        <w:tc>
          <w:tcPr>
            <w:tcW w:w="2120" w:type="dxa"/>
            <w:tcBorders>
              <w:top w:val="nil"/>
              <w:bottom w:val="nil"/>
            </w:tcBorders>
          </w:tcPr>
          <w:p w:rsidR="00AB2EAA" w:rsidRDefault="001337A4">
            <w:pPr>
              <w:pStyle w:val="TableParagraph"/>
              <w:tabs>
                <w:tab w:val="left" w:pos="1477"/>
              </w:tabs>
              <w:ind w:left="100"/>
            </w:pPr>
            <w:r>
              <w:rPr>
                <w:color w:val="333333"/>
                <w:spacing w:val="-5"/>
              </w:rPr>
              <w:t>has</w:t>
            </w:r>
            <w:r>
              <w:rPr>
                <w:color w:val="333333"/>
              </w:rPr>
              <w:tab/>
            </w:r>
            <w:r>
              <w:rPr>
                <w:color w:val="333333"/>
                <w:spacing w:val="-4"/>
              </w:rPr>
              <w:t>open</w:t>
            </w:r>
          </w:p>
          <w:p w:rsidR="00AB2EAA" w:rsidRDefault="001337A4">
            <w:pPr>
              <w:pStyle w:val="TableParagraph"/>
              <w:tabs>
                <w:tab w:val="left" w:pos="1450"/>
              </w:tabs>
              <w:spacing w:line="247" w:lineRule="exact"/>
              <w:ind w:left="100"/>
            </w:pPr>
            <w:r>
              <w:rPr>
                <w:color w:val="333333"/>
                <w:spacing w:val="-2"/>
              </w:rPr>
              <w:t>SSL/TLS</w:t>
            </w:r>
            <w:r>
              <w:rPr>
                <w:color w:val="333333"/>
              </w:rPr>
              <w:tab/>
            </w:r>
            <w:r>
              <w:rPr>
                <w:color w:val="333333"/>
                <w:spacing w:val="-2"/>
              </w:rPr>
              <w:t>ports</w:t>
            </w:r>
          </w:p>
        </w:tc>
        <w:tc>
          <w:tcPr>
            <w:tcW w:w="1500" w:type="dxa"/>
            <w:tcBorders>
              <w:top w:val="nil"/>
              <w:bottom w:val="nil"/>
            </w:tcBorders>
          </w:tcPr>
          <w:p w:rsidR="00AB2EAA" w:rsidRDefault="001337A4">
            <w:pPr>
              <w:pStyle w:val="TableParagraph"/>
              <w:spacing w:line="260" w:lineRule="atLeast"/>
              <w:ind w:left="110"/>
            </w:pPr>
            <w:r>
              <w:rPr>
                <w:color w:val="333333"/>
                <w:spacing w:val="-2"/>
              </w:rPr>
              <w:t xml:space="preserve">enable </w:t>
            </w:r>
            <w:proofErr w:type="spellStart"/>
            <w:r>
              <w:rPr>
                <w:color w:val="333333"/>
              </w:rPr>
              <w:t>supportfor</w:t>
            </w:r>
            <w:proofErr w:type="spellEnd"/>
          </w:p>
        </w:tc>
        <w:tc>
          <w:tcPr>
            <w:tcW w:w="2060" w:type="dxa"/>
            <w:tcBorders>
              <w:top w:val="nil"/>
              <w:bottom w:val="nil"/>
            </w:tcBorders>
          </w:tcPr>
          <w:p w:rsidR="00AB2EAA" w:rsidRDefault="001337A4">
            <w:pPr>
              <w:pStyle w:val="TableParagraph"/>
              <w:tabs>
                <w:tab w:val="left" w:pos="1388"/>
              </w:tabs>
              <w:spacing w:line="260" w:lineRule="atLeast"/>
              <w:ind w:left="110" w:right="89"/>
            </w:pPr>
            <w:r>
              <w:rPr>
                <w:color w:val="333333"/>
                <w:spacing w:val="-2"/>
              </w:rPr>
              <w:t>downgrade attacks</w:t>
            </w:r>
            <w:r>
              <w:rPr>
                <w:color w:val="333333"/>
              </w:rPr>
              <w:tab/>
            </w:r>
            <w:r>
              <w:rPr>
                <w:color w:val="333333"/>
                <w:spacing w:val="-2"/>
              </w:rPr>
              <w:t>since</w:t>
            </w:r>
          </w:p>
        </w:tc>
        <w:tc>
          <w:tcPr>
            <w:tcW w:w="760" w:type="dxa"/>
            <w:tcBorders>
              <w:top w:val="nil"/>
              <w:bottom w:val="nil"/>
            </w:tcBorders>
          </w:tcPr>
          <w:p w:rsidR="00AB2EAA" w:rsidRDefault="001337A4">
            <w:pPr>
              <w:pStyle w:val="TableParagraph"/>
              <w:ind w:left="105"/>
            </w:pPr>
            <w:r>
              <w:rPr>
                <w:color w:val="374050"/>
                <w:spacing w:val="-4"/>
                <w:shd w:val="clear" w:color="auto" w:fill="F6F6F7"/>
              </w:rPr>
              <w:t>7,20</w:t>
            </w:r>
          </w:p>
          <w:p w:rsidR="00AB2EAA" w:rsidRDefault="001337A4">
            <w:pPr>
              <w:pStyle w:val="TableParagraph"/>
              <w:spacing w:line="247" w:lineRule="exact"/>
              <w:ind w:left="105"/>
            </w:pPr>
            <w:r>
              <w:rPr>
                <w:color w:val="374050"/>
                <w:spacing w:val="-4"/>
                <w:shd w:val="clear" w:color="auto" w:fill="F6F6F7"/>
              </w:rPr>
              <w:t>83,2</w:t>
            </w:r>
          </w:p>
        </w:tc>
      </w:tr>
      <w:tr w:rsidR="00AB2EAA">
        <w:trPr>
          <w:trHeight w:val="534"/>
        </w:trPr>
        <w:tc>
          <w:tcPr>
            <w:tcW w:w="640" w:type="dxa"/>
            <w:tcBorders>
              <w:top w:val="nil"/>
              <w:bottom w:val="nil"/>
            </w:tcBorders>
          </w:tcPr>
          <w:p w:rsidR="00AB2EAA" w:rsidRDefault="00AB2EAA">
            <w:pPr>
              <w:pStyle w:val="TableParagraph"/>
              <w:rPr>
                <w:rFonts w:ascii="Times New Roman"/>
              </w:rPr>
            </w:pPr>
          </w:p>
        </w:tc>
        <w:tc>
          <w:tcPr>
            <w:tcW w:w="1320" w:type="dxa"/>
            <w:tcBorders>
              <w:top w:val="nil"/>
              <w:bottom w:val="nil"/>
            </w:tcBorders>
          </w:tcPr>
          <w:p w:rsidR="00AB2EAA" w:rsidRDefault="001337A4">
            <w:pPr>
              <w:pStyle w:val="TableParagraph"/>
              <w:ind w:left="95"/>
            </w:pPr>
            <w:r>
              <w:rPr>
                <w:color w:val="333333"/>
                <w:spacing w:val="-5"/>
              </w:rPr>
              <w:t>1.1</w:t>
            </w:r>
          </w:p>
          <w:p w:rsidR="00AB2EAA" w:rsidRDefault="001337A4">
            <w:pPr>
              <w:pStyle w:val="TableParagraph"/>
              <w:spacing w:line="247" w:lineRule="exact"/>
              <w:ind w:left="95"/>
            </w:pPr>
            <w:r>
              <w:rPr>
                <w:color w:val="333333"/>
                <w:spacing w:val="-2"/>
              </w:rPr>
              <w:t>Protocol</w:t>
            </w:r>
          </w:p>
        </w:tc>
        <w:tc>
          <w:tcPr>
            <w:tcW w:w="1040" w:type="dxa"/>
            <w:tcBorders>
              <w:top w:val="nil"/>
              <w:bottom w:val="nil"/>
            </w:tcBorders>
          </w:tcPr>
          <w:p w:rsidR="00AB2EAA" w:rsidRDefault="00AB2EAA">
            <w:pPr>
              <w:pStyle w:val="TableParagraph"/>
              <w:rPr>
                <w:rFonts w:ascii="Times New Roman"/>
              </w:rPr>
            </w:pPr>
          </w:p>
        </w:tc>
        <w:tc>
          <w:tcPr>
            <w:tcW w:w="980" w:type="dxa"/>
            <w:tcBorders>
              <w:top w:val="nil"/>
              <w:bottom w:val="nil"/>
            </w:tcBorders>
          </w:tcPr>
          <w:p w:rsidR="00AB2EAA" w:rsidRDefault="00AB2EAA">
            <w:pPr>
              <w:pStyle w:val="TableParagraph"/>
              <w:rPr>
                <w:rFonts w:ascii="Times New Roman"/>
              </w:rPr>
            </w:pPr>
          </w:p>
        </w:tc>
        <w:tc>
          <w:tcPr>
            <w:tcW w:w="2120" w:type="dxa"/>
            <w:tcBorders>
              <w:top w:val="nil"/>
              <w:bottom w:val="nil"/>
            </w:tcBorders>
          </w:tcPr>
          <w:p w:rsidR="00AB2EAA" w:rsidRDefault="001337A4">
            <w:pPr>
              <w:pStyle w:val="TableParagraph"/>
              <w:tabs>
                <w:tab w:val="left" w:pos="1005"/>
              </w:tabs>
              <w:spacing w:line="260" w:lineRule="atLeast"/>
              <w:ind w:left="100" w:right="78"/>
            </w:pPr>
            <w:r>
              <w:rPr>
                <w:color w:val="333333"/>
                <w:spacing w:val="-2"/>
              </w:rPr>
              <w:t>which</w:t>
            </w:r>
            <w:r>
              <w:rPr>
                <w:color w:val="333333"/>
              </w:rPr>
              <w:tab/>
            </w:r>
            <w:r>
              <w:rPr>
                <w:color w:val="333333"/>
                <w:spacing w:val="-2"/>
              </w:rPr>
              <w:t xml:space="preserve">advertise </w:t>
            </w:r>
            <w:r>
              <w:rPr>
                <w:color w:val="333333"/>
                <w:spacing w:val="-2"/>
              </w:rPr>
              <w:t>discouraged</w:t>
            </w:r>
          </w:p>
        </w:tc>
        <w:tc>
          <w:tcPr>
            <w:tcW w:w="1500" w:type="dxa"/>
            <w:tcBorders>
              <w:top w:val="nil"/>
              <w:bottom w:val="nil"/>
            </w:tcBorders>
          </w:tcPr>
          <w:p w:rsidR="00AB2EAA" w:rsidRDefault="001337A4">
            <w:pPr>
              <w:pStyle w:val="TableParagraph"/>
              <w:spacing w:line="260" w:lineRule="atLeast"/>
              <w:ind w:left="110"/>
            </w:pPr>
            <w:proofErr w:type="spellStart"/>
            <w:r>
              <w:rPr>
                <w:color w:val="333333"/>
                <w:spacing w:val="-2"/>
              </w:rPr>
              <w:t>recommen</w:t>
            </w:r>
            <w:proofErr w:type="spellEnd"/>
            <w:r>
              <w:rPr>
                <w:color w:val="333333"/>
                <w:spacing w:val="-2"/>
              </w:rPr>
              <w:t xml:space="preserve"> </w:t>
            </w:r>
            <w:proofErr w:type="spellStart"/>
            <w:r>
              <w:rPr>
                <w:color w:val="333333"/>
              </w:rPr>
              <w:t>dedcipher</w:t>
            </w:r>
            <w:proofErr w:type="spellEnd"/>
          </w:p>
        </w:tc>
        <w:tc>
          <w:tcPr>
            <w:tcW w:w="2060" w:type="dxa"/>
            <w:tcBorders>
              <w:top w:val="nil"/>
              <w:bottom w:val="nil"/>
            </w:tcBorders>
          </w:tcPr>
          <w:p w:rsidR="00AB2EAA" w:rsidRDefault="001337A4">
            <w:pPr>
              <w:pStyle w:val="TableParagraph"/>
              <w:tabs>
                <w:tab w:val="left" w:pos="929"/>
                <w:tab w:val="left" w:pos="1676"/>
              </w:tabs>
              <w:spacing w:line="260" w:lineRule="atLeast"/>
              <w:ind w:left="110" w:right="88"/>
            </w:pPr>
            <w:r>
              <w:rPr>
                <w:color w:val="333333"/>
                <w:spacing w:val="-4"/>
              </w:rPr>
              <w:t>they</w:t>
            </w:r>
            <w:r>
              <w:rPr>
                <w:color w:val="333333"/>
              </w:rPr>
              <w:tab/>
            </w:r>
            <w:r>
              <w:rPr>
                <w:color w:val="333333"/>
                <w:spacing w:val="-4"/>
              </w:rPr>
              <w:t>rely</w:t>
            </w:r>
            <w:r>
              <w:rPr>
                <w:color w:val="333333"/>
              </w:rPr>
              <w:tab/>
            </w:r>
            <w:r>
              <w:rPr>
                <w:color w:val="333333"/>
                <w:spacing w:val="-6"/>
              </w:rPr>
              <w:t xml:space="preserve">on </w:t>
            </w:r>
            <w:r>
              <w:rPr>
                <w:color w:val="333333"/>
              </w:rPr>
              <w:t>SHA-1hash</w:t>
            </w:r>
            <w:r>
              <w:rPr>
                <w:color w:val="333333"/>
                <w:spacing w:val="-5"/>
              </w:rPr>
              <w:t>for</w:t>
            </w:r>
          </w:p>
        </w:tc>
        <w:tc>
          <w:tcPr>
            <w:tcW w:w="760" w:type="dxa"/>
            <w:tcBorders>
              <w:top w:val="nil"/>
              <w:bottom w:val="nil"/>
            </w:tcBorders>
          </w:tcPr>
          <w:p w:rsidR="00AB2EAA" w:rsidRDefault="001337A4">
            <w:pPr>
              <w:pStyle w:val="TableParagraph"/>
              <w:ind w:left="105"/>
            </w:pPr>
            <w:r>
              <w:rPr>
                <w:color w:val="374050"/>
                <w:spacing w:val="-5"/>
                <w:shd w:val="clear" w:color="auto" w:fill="F6F6F7"/>
              </w:rPr>
              <w:t>096</w:t>
            </w: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47" w:lineRule="exact"/>
              <w:ind w:left="95"/>
            </w:pPr>
            <w:proofErr w:type="spellStart"/>
            <w:r>
              <w:rPr>
                <w:color w:val="333333"/>
                <w:spacing w:val="-2"/>
              </w:rPr>
              <w:t>Deprecat</w:t>
            </w:r>
            <w:proofErr w:type="spellEnd"/>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proofErr w:type="spellStart"/>
            <w:proofErr w:type="gramStart"/>
            <w:r>
              <w:rPr>
                <w:color w:val="333333"/>
              </w:rPr>
              <w:t>cipher</w:t>
            </w:r>
            <w:r>
              <w:rPr>
                <w:color w:val="333333"/>
                <w:spacing w:val="-2"/>
              </w:rPr>
              <w:t>suites</w:t>
            </w:r>
            <w:proofErr w:type="spellEnd"/>
            <w:proofErr w:type="gramEnd"/>
            <w:r>
              <w:rPr>
                <w:color w:val="333333"/>
                <w:spacing w:val="-2"/>
              </w:rPr>
              <w:t>.</w:t>
            </w:r>
          </w:p>
        </w:tc>
        <w:tc>
          <w:tcPr>
            <w:tcW w:w="1500" w:type="dxa"/>
            <w:tcBorders>
              <w:top w:val="nil"/>
              <w:bottom w:val="nil"/>
            </w:tcBorders>
          </w:tcPr>
          <w:p w:rsidR="00AB2EAA" w:rsidRDefault="001337A4">
            <w:pPr>
              <w:pStyle w:val="TableParagraph"/>
              <w:spacing w:line="247" w:lineRule="exact"/>
              <w:ind w:left="110"/>
            </w:pPr>
            <w:proofErr w:type="gramStart"/>
            <w:r>
              <w:rPr>
                <w:color w:val="333333"/>
                <w:spacing w:val="-2"/>
              </w:rPr>
              <w:t>suites</w:t>
            </w:r>
            <w:proofErr w:type="gramEnd"/>
            <w:r>
              <w:rPr>
                <w:color w:val="333333"/>
                <w:spacing w:val="-2"/>
              </w:rPr>
              <w:t>.</w:t>
            </w:r>
          </w:p>
        </w:tc>
        <w:tc>
          <w:tcPr>
            <w:tcW w:w="2060" w:type="dxa"/>
            <w:tcBorders>
              <w:top w:val="nil"/>
              <w:bottom w:val="nil"/>
            </w:tcBorders>
          </w:tcPr>
          <w:p w:rsidR="00AB2EAA" w:rsidRDefault="001337A4">
            <w:pPr>
              <w:pStyle w:val="TableParagraph"/>
              <w:spacing w:line="247" w:lineRule="exact"/>
              <w:ind w:left="110"/>
            </w:pPr>
            <w:proofErr w:type="spellStart"/>
            <w:r>
              <w:rPr>
                <w:color w:val="333333"/>
              </w:rPr>
              <w:t>theintegrity</w:t>
            </w:r>
            <w:r>
              <w:rPr>
                <w:color w:val="333333"/>
                <w:spacing w:val="-5"/>
              </w:rPr>
              <w:t>of</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534"/>
        </w:trPr>
        <w:tc>
          <w:tcPr>
            <w:tcW w:w="640" w:type="dxa"/>
            <w:tcBorders>
              <w:top w:val="nil"/>
              <w:bottom w:val="nil"/>
            </w:tcBorders>
          </w:tcPr>
          <w:p w:rsidR="00AB2EAA" w:rsidRDefault="00AB2EAA">
            <w:pPr>
              <w:pStyle w:val="TableParagraph"/>
              <w:rPr>
                <w:rFonts w:ascii="Times New Roman"/>
              </w:rPr>
            </w:pPr>
          </w:p>
        </w:tc>
        <w:tc>
          <w:tcPr>
            <w:tcW w:w="1320" w:type="dxa"/>
            <w:tcBorders>
              <w:top w:val="nil"/>
              <w:bottom w:val="nil"/>
            </w:tcBorders>
          </w:tcPr>
          <w:p w:rsidR="00AB2EAA" w:rsidRDefault="001337A4">
            <w:pPr>
              <w:pStyle w:val="TableParagraph"/>
              <w:ind w:left="95"/>
            </w:pPr>
            <w:proofErr w:type="spellStart"/>
            <w:r>
              <w:rPr>
                <w:color w:val="333333"/>
                <w:spacing w:val="-5"/>
              </w:rPr>
              <w:t>ed</w:t>
            </w:r>
            <w:proofErr w:type="spellEnd"/>
          </w:p>
        </w:tc>
        <w:tc>
          <w:tcPr>
            <w:tcW w:w="1040" w:type="dxa"/>
            <w:tcBorders>
              <w:top w:val="nil"/>
              <w:bottom w:val="nil"/>
            </w:tcBorders>
          </w:tcPr>
          <w:p w:rsidR="00AB2EAA" w:rsidRDefault="00AB2EAA">
            <w:pPr>
              <w:pStyle w:val="TableParagraph"/>
              <w:rPr>
                <w:rFonts w:ascii="Times New Roman"/>
              </w:rPr>
            </w:pPr>
          </w:p>
        </w:tc>
        <w:tc>
          <w:tcPr>
            <w:tcW w:w="980" w:type="dxa"/>
            <w:tcBorders>
              <w:top w:val="nil"/>
              <w:bottom w:val="nil"/>
            </w:tcBorders>
          </w:tcPr>
          <w:p w:rsidR="00AB2EAA" w:rsidRDefault="00AB2EAA">
            <w:pPr>
              <w:pStyle w:val="TableParagraph"/>
              <w:rPr>
                <w:rFonts w:ascii="Times New Roman"/>
              </w:rPr>
            </w:pPr>
          </w:p>
        </w:tc>
        <w:tc>
          <w:tcPr>
            <w:tcW w:w="2120" w:type="dxa"/>
            <w:tcBorders>
              <w:top w:val="nil"/>
              <w:bottom w:val="nil"/>
            </w:tcBorders>
          </w:tcPr>
          <w:p w:rsidR="00AB2EAA" w:rsidRDefault="00AB2EAA">
            <w:pPr>
              <w:pStyle w:val="TableParagraph"/>
              <w:spacing w:before="12"/>
              <w:rPr>
                <w:b/>
                <w:sz w:val="21"/>
              </w:rPr>
            </w:pPr>
          </w:p>
          <w:p w:rsidR="00AB2EAA" w:rsidRDefault="001337A4">
            <w:pPr>
              <w:pStyle w:val="TableParagraph"/>
              <w:spacing w:line="247" w:lineRule="exact"/>
              <w:ind w:left="100"/>
            </w:pPr>
            <w:r>
              <w:rPr>
                <w:color w:val="333333"/>
              </w:rPr>
              <w:t>Like</w:t>
            </w:r>
            <w:r>
              <w:rPr>
                <w:color w:val="333333"/>
                <w:spacing w:val="-2"/>
              </w:rPr>
              <w:t>TLSv1.3:</w:t>
            </w:r>
          </w:p>
        </w:tc>
        <w:tc>
          <w:tcPr>
            <w:tcW w:w="1500" w:type="dxa"/>
            <w:tcBorders>
              <w:top w:val="nil"/>
              <w:bottom w:val="nil"/>
            </w:tcBorders>
          </w:tcPr>
          <w:p w:rsidR="00AB2EAA" w:rsidRDefault="00AB2EAA">
            <w:pPr>
              <w:pStyle w:val="TableParagraph"/>
              <w:rPr>
                <w:rFonts w:ascii="Times New Roman"/>
              </w:rPr>
            </w:pPr>
          </w:p>
        </w:tc>
        <w:tc>
          <w:tcPr>
            <w:tcW w:w="2060" w:type="dxa"/>
            <w:tcBorders>
              <w:top w:val="nil"/>
              <w:bottom w:val="nil"/>
            </w:tcBorders>
          </w:tcPr>
          <w:p w:rsidR="00AB2EAA" w:rsidRDefault="001337A4">
            <w:pPr>
              <w:pStyle w:val="TableParagraph"/>
              <w:spacing w:line="260" w:lineRule="atLeast"/>
              <w:ind w:left="110"/>
            </w:pPr>
            <w:r>
              <w:rPr>
                <w:color w:val="333333"/>
                <w:spacing w:val="-2"/>
              </w:rPr>
              <w:t xml:space="preserve">exchanged </w:t>
            </w:r>
            <w:proofErr w:type="spellStart"/>
            <w:r>
              <w:rPr>
                <w:color w:val="333333"/>
              </w:rPr>
              <w:t>messages.Even</w:t>
            </w:r>
            <w:proofErr w:type="spellEnd"/>
          </w:p>
        </w:tc>
        <w:tc>
          <w:tcPr>
            <w:tcW w:w="760" w:type="dxa"/>
            <w:tcBorders>
              <w:top w:val="nil"/>
              <w:bottom w:val="nil"/>
            </w:tcBorders>
          </w:tcPr>
          <w:p w:rsidR="00AB2EAA" w:rsidRDefault="00AB2EAA">
            <w:pPr>
              <w:pStyle w:val="TableParagraph"/>
              <w:rPr>
                <w:rFonts w:ascii="Times New Roman"/>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832"/>
              </w:tabs>
              <w:spacing w:line="247" w:lineRule="exact"/>
              <w:ind w:left="100"/>
            </w:pPr>
            <w:r>
              <w:rPr>
                <w:color w:val="333333"/>
                <w:spacing w:val="-10"/>
              </w:rPr>
              <w:t>-</w:t>
            </w:r>
            <w:r>
              <w:rPr>
                <w:color w:val="333333"/>
              </w:rPr>
              <w:tab/>
            </w:r>
            <w:r>
              <w:rPr>
                <w:color w:val="333333"/>
                <w:spacing w:val="-2"/>
              </w:rPr>
              <w:t>0x13,0x01</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spacing w:line="247" w:lineRule="exact"/>
              <w:ind w:left="110"/>
            </w:pPr>
            <w:r>
              <w:rPr>
                <w:color w:val="333333"/>
                <w:spacing w:val="-2"/>
              </w:rPr>
              <w:t>authentication</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r>
              <w:rPr>
                <w:color w:val="333333"/>
                <w:spacing w:val="-2"/>
              </w:rPr>
              <w:t>TLS13_AES_128</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tabs>
                <w:tab w:val="left" w:pos="637"/>
              </w:tabs>
              <w:spacing w:line="247" w:lineRule="exact"/>
              <w:ind w:left="110"/>
            </w:pPr>
            <w:r>
              <w:rPr>
                <w:color w:val="333333"/>
                <w:spacing w:val="-5"/>
              </w:rPr>
              <w:t>of</w:t>
            </w:r>
            <w:r>
              <w:rPr>
                <w:color w:val="333333"/>
              </w:rPr>
              <w:tab/>
            </w:r>
            <w:r>
              <w:rPr>
                <w:color w:val="333333"/>
                <w:spacing w:val="-2"/>
              </w:rPr>
              <w:t>handshakes</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r>
              <w:rPr>
                <w:color w:val="333333"/>
                <w:spacing w:val="-2"/>
              </w:rPr>
              <w:t>_GCM_SHA256</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tabs>
                <w:tab w:val="left" w:pos="527"/>
                <w:tab w:val="left" w:pos="1294"/>
              </w:tabs>
              <w:spacing w:line="247" w:lineRule="exact"/>
              <w:ind w:left="110"/>
            </w:pPr>
            <w:r>
              <w:rPr>
                <w:color w:val="333333"/>
                <w:spacing w:val="-5"/>
              </w:rPr>
              <w:t>is</w:t>
            </w:r>
            <w:r>
              <w:rPr>
                <w:color w:val="333333"/>
              </w:rPr>
              <w:tab/>
            </w:r>
            <w:r>
              <w:rPr>
                <w:color w:val="333333"/>
                <w:spacing w:val="-4"/>
              </w:rPr>
              <w:t>done</w:t>
            </w:r>
            <w:r>
              <w:rPr>
                <w:color w:val="333333"/>
              </w:rPr>
              <w:tab/>
            </w:r>
            <w:r>
              <w:rPr>
                <w:color w:val="333333"/>
                <w:spacing w:val="-4"/>
              </w:rPr>
              <w:t>based</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spacing w:line="247" w:lineRule="exact"/>
              <w:ind w:left="110"/>
            </w:pPr>
            <w:r>
              <w:rPr>
                <w:color w:val="333333"/>
              </w:rPr>
              <w:t>onSHA-1,</w:t>
            </w:r>
            <w:r>
              <w:rPr>
                <w:color w:val="333333"/>
                <w:spacing w:val="-2"/>
              </w:rPr>
              <w:t>which</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spacing w:line="247" w:lineRule="exact"/>
              <w:ind w:left="110"/>
            </w:pPr>
            <w:proofErr w:type="spellStart"/>
            <w:r>
              <w:rPr>
                <w:color w:val="333333"/>
              </w:rPr>
              <w:t>makesit</w:t>
            </w:r>
            <w:r>
              <w:rPr>
                <w:color w:val="333333"/>
                <w:spacing w:val="-2"/>
              </w:rPr>
              <w:t>easier</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spacing w:line="247" w:lineRule="exact"/>
              <w:ind w:left="110"/>
            </w:pPr>
            <w:proofErr w:type="spellStart"/>
            <w:r>
              <w:rPr>
                <w:color w:val="333333"/>
              </w:rPr>
              <w:t>foran</w:t>
            </w:r>
            <w:r>
              <w:rPr>
                <w:color w:val="333333"/>
                <w:spacing w:val="-2"/>
              </w:rPr>
              <w:t>attacker</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tabs>
                <w:tab w:val="left" w:pos="572"/>
              </w:tabs>
              <w:spacing w:line="247" w:lineRule="exact"/>
              <w:ind w:left="110"/>
            </w:pPr>
            <w:r>
              <w:rPr>
                <w:color w:val="333333"/>
                <w:spacing w:val="-5"/>
              </w:rPr>
              <w:t>to</w:t>
            </w:r>
            <w:r>
              <w:rPr>
                <w:color w:val="333333"/>
              </w:rPr>
              <w:tab/>
            </w:r>
            <w:r>
              <w:rPr>
                <w:color w:val="333333"/>
                <w:spacing w:val="-2"/>
              </w:rPr>
              <w:t>impersonate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tabs>
                <w:tab w:val="left" w:pos="604"/>
                <w:tab w:val="left" w:pos="1643"/>
              </w:tabs>
              <w:spacing w:line="247" w:lineRule="exact"/>
              <w:ind w:left="110"/>
            </w:pPr>
            <w:r>
              <w:rPr>
                <w:color w:val="333333"/>
                <w:spacing w:val="-10"/>
              </w:rPr>
              <w:t>a</w:t>
            </w:r>
            <w:r>
              <w:rPr>
                <w:color w:val="333333"/>
              </w:rPr>
              <w:tab/>
            </w:r>
            <w:r>
              <w:rPr>
                <w:color w:val="333333"/>
                <w:spacing w:val="-2"/>
              </w:rPr>
              <w:t>server</w:t>
            </w:r>
            <w:r>
              <w:rPr>
                <w:color w:val="333333"/>
              </w:rPr>
              <w:tab/>
            </w:r>
            <w:r>
              <w:rPr>
                <w:color w:val="333333"/>
                <w:spacing w:val="-5"/>
              </w:rPr>
              <w:t>for</w:t>
            </w:r>
          </w:p>
        </w:tc>
        <w:tc>
          <w:tcPr>
            <w:tcW w:w="760" w:type="dxa"/>
            <w:tcBorders>
              <w:top w:val="nil"/>
              <w:bottom w:val="nil"/>
            </w:tcBorders>
          </w:tcPr>
          <w:p w:rsidR="00AB2EAA" w:rsidRDefault="00AB2EAA">
            <w:pPr>
              <w:pStyle w:val="TableParagraph"/>
              <w:rPr>
                <w:rFonts w:ascii="Times New Roman"/>
                <w:sz w:val="18"/>
              </w:rPr>
            </w:pPr>
          </w:p>
        </w:tc>
      </w:tr>
      <w:tr w:rsidR="00AB2EAA">
        <w:trPr>
          <w:trHeight w:val="370"/>
        </w:trPr>
        <w:tc>
          <w:tcPr>
            <w:tcW w:w="640" w:type="dxa"/>
            <w:tcBorders>
              <w:top w:val="nil"/>
            </w:tcBorders>
          </w:tcPr>
          <w:p w:rsidR="00AB2EAA" w:rsidRDefault="00AB2EAA">
            <w:pPr>
              <w:pStyle w:val="TableParagraph"/>
              <w:rPr>
                <w:rFonts w:ascii="Times New Roman"/>
              </w:rPr>
            </w:pPr>
          </w:p>
        </w:tc>
        <w:tc>
          <w:tcPr>
            <w:tcW w:w="1320" w:type="dxa"/>
            <w:tcBorders>
              <w:top w:val="nil"/>
            </w:tcBorders>
          </w:tcPr>
          <w:p w:rsidR="00AB2EAA" w:rsidRDefault="00AB2EAA">
            <w:pPr>
              <w:pStyle w:val="TableParagraph"/>
              <w:rPr>
                <w:rFonts w:ascii="Times New Roman"/>
              </w:rPr>
            </w:pPr>
          </w:p>
        </w:tc>
        <w:tc>
          <w:tcPr>
            <w:tcW w:w="1040" w:type="dxa"/>
            <w:tcBorders>
              <w:top w:val="nil"/>
            </w:tcBorders>
          </w:tcPr>
          <w:p w:rsidR="00AB2EAA" w:rsidRDefault="00AB2EAA">
            <w:pPr>
              <w:pStyle w:val="TableParagraph"/>
              <w:rPr>
                <w:rFonts w:ascii="Times New Roman"/>
              </w:rPr>
            </w:pPr>
          </w:p>
        </w:tc>
        <w:tc>
          <w:tcPr>
            <w:tcW w:w="980" w:type="dxa"/>
            <w:tcBorders>
              <w:top w:val="nil"/>
            </w:tcBorders>
          </w:tcPr>
          <w:p w:rsidR="00AB2EAA" w:rsidRDefault="00AB2EAA">
            <w:pPr>
              <w:pStyle w:val="TableParagraph"/>
              <w:rPr>
                <w:rFonts w:ascii="Times New Roman"/>
              </w:rPr>
            </w:pPr>
          </w:p>
        </w:tc>
        <w:tc>
          <w:tcPr>
            <w:tcW w:w="2120" w:type="dxa"/>
            <w:tcBorders>
              <w:top w:val="nil"/>
            </w:tcBorders>
          </w:tcPr>
          <w:p w:rsidR="00AB2EAA" w:rsidRDefault="00AB2EAA">
            <w:pPr>
              <w:pStyle w:val="TableParagraph"/>
              <w:rPr>
                <w:rFonts w:ascii="Times New Roman"/>
              </w:rPr>
            </w:pPr>
          </w:p>
        </w:tc>
        <w:tc>
          <w:tcPr>
            <w:tcW w:w="1500" w:type="dxa"/>
            <w:tcBorders>
              <w:top w:val="nil"/>
            </w:tcBorders>
          </w:tcPr>
          <w:p w:rsidR="00AB2EAA" w:rsidRDefault="00AB2EAA">
            <w:pPr>
              <w:pStyle w:val="TableParagraph"/>
              <w:rPr>
                <w:rFonts w:ascii="Times New Roman"/>
              </w:rPr>
            </w:pPr>
          </w:p>
        </w:tc>
        <w:tc>
          <w:tcPr>
            <w:tcW w:w="2060" w:type="dxa"/>
            <w:tcBorders>
              <w:top w:val="nil"/>
            </w:tcBorders>
          </w:tcPr>
          <w:p w:rsidR="00AB2EAA" w:rsidRDefault="001337A4">
            <w:pPr>
              <w:pStyle w:val="TableParagraph"/>
              <w:ind w:left="110"/>
            </w:pPr>
            <w:proofErr w:type="spellStart"/>
            <w:r>
              <w:rPr>
                <w:color w:val="333333"/>
              </w:rPr>
              <w:t>MITM</w:t>
            </w:r>
            <w:r>
              <w:rPr>
                <w:color w:val="333333"/>
                <w:spacing w:val="-2"/>
              </w:rPr>
              <w:t>attacks</w:t>
            </w:r>
            <w:proofErr w:type="spellEnd"/>
            <w:r>
              <w:rPr>
                <w:color w:val="333333"/>
                <w:spacing w:val="-2"/>
              </w:rPr>
              <w:t>.</w:t>
            </w:r>
          </w:p>
        </w:tc>
        <w:tc>
          <w:tcPr>
            <w:tcW w:w="760" w:type="dxa"/>
            <w:tcBorders>
              <w:top w:val="nil"/>
            </w:tcBorders>
          </w:tcPr>
          <w:p w:rsidR="00AB2EAA" w:rsidRDefault="00AB2EAA">
            <w:pPr>
              <w:pStyle w:val="TableParagraph"/>
              <w:rPr>
                <w:rFonts w:ascii="Times New Roman"/>
              </w:rPr>
            </w:pPr>
          </w:p>
        </w:tc>
      </w:tr>
      <w:tr w:rsidR="00AB2EAA">
        <w:trPr>
          <w:trHeight w:val="369"/>
        </w:trPr>
        <w:tc>
          <w:tcPr>
            <w:tcW w:w="640" w:type="dxa"/>
            <w:tcBorders>
              <w:bottom w:val="nil"/>
            </w:tcBorders>
          </w:tcPr>
          <w:p w:rsidR="00AB2EAA" w:rsidRDefault="001337A4">
            <w:pPr>
              <w:pStyle w:val="TableParagraph"/>
              <w:spacing w:before="102" w:line="247" w:lineRule="exact"/>
              <w:ind w:left="105"/>
            </w:pPr>
            <w:r>
              <w:rPr>
                <w:color w:val="374050"/>
                <w:shd w:val="clear" w:color="auto" w:fill="F6F6F7"/>
              </w:rPr>
              <w:t>4</w:t>
            </w:r>
          </w:p>
        </w:tc>
        <w:tc>
          <w:tcPr>
            <w:tcW w:w="1320" w:type="dxa"/>
            <w:tcBorders>
              <w:bottom w:val="nil"/>
            </w:tcBorders>
          </w:tcPr>
          <w:p w:rsidR="00AB2EAA" w:rsidRDefault="00AB2EAA">
            <w:pPr>
              <w:pStyle w:val="TableParagraph"/>
              <w:rPr>
                <w:rFonts w:ascii="Times New Roman"/>
              </w:rPr>
            </w:pPr>
          </w:p>
        </w:tc>
        <w:tc>
          <w:tcPr>
            <w:tcW w:w="1040" w:type="dxa"/>
            <w:tcBorders>
              <w:bottom w:val="nil"/>
            </w:tcBorders>
          </w:tcPr>
          <w:p w:rsidR="00AB2EAA" w:rsidRDefault="001337A4">
            <w:pPr>
              <w:pStyle w:val="TableParagraph"/>
              <w:spacing w:before="102" w:line="247" w:lineRule="exact"/>
              <w:ind w:left="95"/>
            </w:pPr>
            <w:r>
              <w:rPr>
                <w:color w:val="333333"/>
                <w:spacing w:val="-5"/>
              </w:rPr>
              <w:t>Low</w:t>
            </w:r>
          </w:p>
        </w:tc>
        <w:tc>
          <w:tcPr>
            <w:tcW w:w="980" w:type="dxa"/>
            <w:tcBorders>
              <w:bottom w:val="nil"/>
            </w:tcBorders>
          </w:tcPr>
          <w:p w:rsidR="00AB2EAA" w:rsidRDefault="001337A4">
            <w:pPr>
              <w:pStyle w:val="TableParagraph"/>
              <w:spacing w:before="102" w:line="247" w:lineRule="exact"/>
              <w:ind w:left="105"/>
            </w:pPr>
            <w:r>
              <w:rPr>
                <w:color w:val="333333"/>
                <w:spacing w:val="-2"/>
              </w:rPr>
              <w:t>48204</w:t>
            </w:r>
          </w:p>
        </w:tc>
        <w:tc>
          <w:tcPr>
            <w:tcW w:w="2120" w:type="dxa"/>
            <w:tcBorders>
              <w:bottom w:val="nil"/>
            </w:tcBorders>
          </w:tcPr>
          <w:p w:rsidR="00AB2EAA" w:rsidRDefault="001337A4">
            <w:pPr>
              <w:pStyle w:val="TableParagraph"/>
              <w:spacing w:before="102" w:line="247" w:lineRule="exact"/>
              <w:ind w:left="100"/>
            </w:pPr>
            <w:proofErr w:type="spellStart"/>
            <w:r>
              <w:rPr>
                <w:color w:val="333333"/>
              </w:rPr>
              <w:t>Theremote</w:t>
            </w:r>
            <w:r>
              <w:rPr>
                <w:color w:val="333333"/>
                <w:spacing w:val="-4"/>
              </w:rPr>
              <w:t>host</w:t>
            </w:r>
            <w:proofErr w:type="spellEnd"/>
          </w:p>
        </w:tc>
        <w:tc>
          <w:tcPr>
            <w:tcW w:w="1500" w:type="dxa"/>
            <w:tcBorders>
              <w:bottom w:val="nil"/>
            </w:tcBorders>
          </w:tcPr>
          <w:p w:rsidR="00AB2EAA" w:rsidRDefault="001337A4">
            <w:pPr>
              <w:pStyle w:val="TableParagraph"/>
              <w:spacing w:before="102" w:line="247" w:lineRule="exact"/>
              <w:ind w:left="110"/>
            </w:pPr>
            <w:r>
              <w:rPr>
                <w:color w:val="333333"/>
                <w:spacing w:val="-2"/>
              </w:rPr>
              <w:t>Disable</w:t>
            </w:r>
          </w:p>
        </w:tc>
        <w:tc>
          <w:tcPr>
            <w:tcW w:w="2060" w:type="dxa"/>
            <w:tcBorders>
              <w:bottom w:val="nil"/>
            </w:tcBorders>
          </w:tcPr>
          <w:p w:rsidR="00AB2EAA" w:rsidRDefault="001337A4">
            <w:pPr>
              <w:pStyle w:val="TableParagraph"/>
              <w:tabs>
                <w:tab w:val="left" w:pos="667"/>
                <w:tab w:val="left" w:pos="1523"/>
              </w:tabs>
              <w:spacing w:before="102" w:line="247" w:lineRule="exact"/>
              <w:ind w:left="110"/>
            </w:pPr>
            <w:r>
              <w:rPr>
                <w:color w:val="333333"/>
                <w:spacing w:val="-10"/>
              </w:rPr>
              <w:t>A</w:t>
            </w:r>
            <w:r>
              <w:rPr>
                <w:color w:val="333333"/>
              </w:rPr>
              <w:tab/>
            </w:r>
            <w:r>
              <w:rPr>
                <w:color w:val="333333"/>
                <w:spacing w:val="-4"/>
              </w:rPr>
              <w:t>flaw</w:t>
            </w:r>
            <w:r>
              <w:rPr>
                <w:color w:val="333333"/>
              </w:rPr>
              <w:tab/>
            </w:r>
            <w:r>
              <w:rPr>
                <w:color w:val="333333"/>
                <w:spacing w:val="-5"/>
              </w:rPr>
              <w:t>was</w:t>
            </w:r>
          </w:p>
        </w:tc>
        <w:tc>
          <w:tcPr>
            <w:tcW w:w="760" w:type="dxa"/>
            <w:tcBorders>
              <w:bottom w:val="nil"/>
            </w:tcBorders>
          </w:tcPr>
          <w:p w:rsidR="00AB2EAA" w:rsidRDefault="001337A4">
            <w:pPr>
              <w:pStyle w:val="TableParagraph"/>
              <w:spacing w:before="102" w:line="247" w:lineRule="exact"/>
              <w:ind w:left="105"/>
            </w:pPr>
            <w:r>
              <w:rPr>
                <w:color w:val="374050"/>
                <w:spacing w:val="-5"/>
                <w:shd w:val="clear" w:color="auto" w:fill="F6F6F7"/>
              </w:rPr>
              <w:t>443</w:t>
            </w: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47" w:lineRule="exact"/>
              <w:ind w:left="95"/>
            </w:pPr>
            <w:r>
              <w:rPr>
                <w:color w:val="333333"/>
                <w:spacing w:val="-2"/>
              </w:rPr>
              <w:t>48204</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547"/>
                <w:tab w:val="left" w:pos="1651"/>
              </w:tabs>
              <w:spacing w:line="247" w:lineRule="exact"/>
              <w:ind w:left="100"/>
            </w:pPr>
            <w:r>
              <w:rPr>
                <w:color w:val="333333"/>
                <w:spacing w:val="-5"/>
              </w:rPr>
              <w:t>is</w:t>
            </w:r>
            <w:r>
              <w:rPr>
                <w:color w:val="333333"/>
              </w:rPr>
              <w:tab/>
            </w:r>
            <w:r>
              <w:rPr>
                <w:color w:val="333333"/>
                <w:spacing w:val="-2"/>
              </w:rPr>
              <w:t>running</w:t>
            </w:r>
            <w:r>
              <w:rPr>
                <w:color w:val="333333"/>
              </w:rPr>
              <w:tab/>
            </w:r>
            <w:r>
              <w:rPr>
                <w:color w:val="333333"/>
                <w:spacing w:val="-5"/>
              </w:rPr>
              <w:t>the</w:t>
            </w:r>
          </w:p>
        </w:tc>
        <w:tc>
          <w:tcPr>
            <w:tcW w:w="1500" w:type="dxa"/>
            <w:tcBorders>
              <w:top w:val="nil"/>
              <w:bottom w:val="nil"/>
            </w:tcBorders>
          </w:tcPr>
          <w:p w:rsidR="00AB2EAA" w:rsidRDefault="001337A4">
            <w:pPr>
              <w:pStyle w:val="TableParagraph"/>
              <w:spacing w:line="247" w:lineRule="exact"/>
              <w:ind w:left="110"/>
            </w:pPr>
            <w:proofErr w:type="spellStart"/>
            <w:r>
              <w:rPr>
                <w:color w:val="333333"/>
              </w:rPr>
              <w:t>these</w:t>
            </w:r>
            <w:r>
              <w:rPr>
                <w:color w:val="333333"/>
                <w:spacing w:val="-4"/>
              </w:rPr>
              <w:t>HTTP</w:t>
            </w:r>
            <w:proofErr w:type="spellEnd"/>
          </w:p>
        </w:tc>
        <w:tc>
          <w:tcPr>
            <w:tcW w:w="2060" w:type="dxa"/>
            <w:tcBorders>
              <w:top w:val="nil"/>
              <w:bottom w:val="nil"/>
            </w:tcBorders>
          </w:tcPr>
          <w:p w:rsidR="00AB2EAA" w:rsidRDefault="001337A4">
            <w:pPr>
              <w:pStyle w:val="TableParagraph"/>
              <w:tabs>
                <w:tab w:val="left" w:pos="1068"/>
                <w:tab w:val="left" w:pos="1584"/>
              </w:tabs>
              <w:spacing w:line="247" w:lineRule="exact"/>
              <w:ind w:left="110"/>
            </w:pPr>
            <w:r>
              <w:rPr>
                <w:color w:val="333333"/>
                <w:spacing w:val="-2"/>
              </w:rPr>
              <w:t>found</w:t>
            </w:r>
            <w:r>
              <w:rPr>
                <w:color w:val="333333"/>
              </w:rPr>
              <w:tab/>
            </w:r>
            <w:r>
              <w:rPr>
                <w:color w:val="333333"/>
                <w:spacing w:val="-5"/>
              </w:rPr>
              <w:t>in</w:t>
            </w:r>
            <w:r>
              <w:rPr>
                <w:color w:val="333333"/>
              </w:rPr>
              <w:tab/>
            </w:r>
            <w:r>
              <w:rPr>
                <w:color w:val="333333"/>
                <w:spacing w:val="-5"/>
              </w:rPr>
              <w:t>the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47" w:lineRule="exact"/>
              <w:ind w:left="95"/>
            </w:pPr>
            <w:r>
              <w:rPr>
                <w:color w:val="333333"/>
                <w:spacing w:val="-2"/>
              </w:rPr>
              <w:t>Apache</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1446"/>
              </w:tabs>
              <w:spacing w:line="247" w:lineRule="exact"/>
              <w:ind w:left="100"/>
            </w:pPr>
            <w:r>
              <w:rPr>
                <w:color w:val="333333"/>
                <w:spacing w:val="-2"/>
              </w:rPr>
              <w:t>Apache</w:t>
            </w:r>
            <w:r>
              <w:rPr>
                <w:color w:val="333333"/>
              </w:rPr>
              <w:tab/>
            </w:r>
            <w:r>
              <w:rPr>
                <w:color w:val="333333"/>
                <w:spacing w:val="-4"/>
              </w:rPr>
              <w:t>HTTP</w:t>
            </w:r>
          </w:p>
        </w:tc>
        <w:tc>
          <w:tcPr>
            <w:tcW w:w="1500" w:type="dxa"/>
            <w:tcBorders>
              <w:top w:val="nil"/>
              <w:bottom w:val="nil"/>
            </w:tcBorders>
          </w:tcPr>
          <w:p w:rsidR="00AB2EAA" w:rsidRDefault="001337A4">
            <w:pPr>
              <w:pStyle w:val="TableParagraph"/>
              <w:spacing w:line="247" w:lineRule="exact"/>
              <w:ind w:left="110"/>
            </w:pPr>
            <w:proofErr w:type="gramStart"/>
            <w:r>
              <w:rPr>
                <w:color w:val="333333"/>
                <w:spacing w:val="-2"/>
              </w:rPr>
              <w:t>methods</w:t>
            </w:r>
            <w:proofErr w:type="gramEnd"/>
            <w:r>
              <w:rPr>
                <w:color w:val="333333"/>
                <w:spacing w:val="-2"/>
              </w:rPr>
              <w:t>.</w:t>
            </w:r>
          </w:p>
        </w:tc>
        <w:tc>
          <w:tcPr>
            <w:tcW w:w="2060" w:type="dxa"/>
            <w:tcBorders>
              <w:top w:val="nil"/>
              <w:bottom w:val="nil"/>
            </w:tcBorders>
          </w:tcPr>
          <w:p w:rsidR="00AB2EAA" w:rsidRDefault="001337A4">
            <w:pPr>
              <w:pStyle w:val="TableParagraph"/>
              <w:spacing w:line="247" w:lineRule="exact"/>
              <w:ind w:left="110"/>
            </w:pPr>
            <w:proofErr w:type="spellStart"/>
            <w:r>
              <w:rPr>
                <w:color w:val="333333"/>
              </w:rPr>
              <w:t>waythe</w:t>
            </w:r>
            <w:r>
              <w:rPr>
                <w:color w:val="333333"/>
                <w:spacing w:val="-2"/>
              </w:rPr>
              <w:t>Apache</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47" w:lineRule="exact"/>
              <w:ind w:left="95"/>
            </w:pPr>
            <w:r>
              <w:rPr>
                <w:color w:val="333333"/>
                <w:spacing w:val="-4"/>
              </w:rPr>
              <w:t>HTTP</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proofErr w:type="spellStart"/>
            <w:r>
              <w:rPr>
                <w:color w:val="333333"/>
              </w:rPr>
              <w:t>Server,an</w:t>
            </w:r>
            <w:r>
              <w:rPr>
                <w:color w:val="333333"/>
                <w:spacing w:val="-4"/>
              </w:rPr>
              <w:t>open</w:t>
            </w:r>
            <w:proofErr w:type="spellEnd"/>
          </w:p>
        </w:tc>
        <w:tc>
          <w:tcPr>
            <w:tcW w:w="1500" w:type="dxa"/>
            <w:tcBorders>
              <w:top w:val="nil"/>
              <w:bottom w:val="nil"/>
            </w:tcBorders>
          </w:tcPr>
          <w:p w:rsidR="00AB2EAA" w:rsidRDefault="001337A4">
            <w:pPr>
              <w:pStyle w:val="TableParagraph"/>
              <w:tabs>
                <w:tab w:val="left" w:pos="1172"/>
              </w:tabs>
              <w:spacing w:line="247" w:lineRule="exact"/>
              <w:ind w:left="110"/>
            </w:pPr>
            <w:r>
              <w:rPr>
                <w:color w:val="333333"/>
                <w:spacing w:val="-2"/>
              </w:rPr>
              <w:t>Refer</w:t>
            </w:r>
            <w:r>
              <w:rPr>
                <w:color w:val="333333"/>
              </w:rPr>
              <w:tab/>
            </w:r>
            <w:r>
              <w:rPr>
                <w:color w:val="333333"/>
                <w:spacing w:val="-7"/>
              </w:rPr>
              <w:t>to</w:t>
            </w:r>
          </w:p>
        </w:tc>
        <w:tc>
          <w:tcPr>
            <w:tcW w:w="2060" w:type="dxa"/>
            <w:tcBorders>
              <w:top w:val="nil"/>
              <w:bottom w:val="nil"/>
            </w:tcBorders>
          </w:tcPr>
          <w:p w:rsidR="00AB2EAA" w:rsidRDefault="001337A4">
            <w:pPr>
              <w:pStyle w:val="TableParagraph"/>
              <w:tabs>
                <w:tab w:val="left" w:pos="1213"/>
              </w:tabs>
              <w:spacing w:line="247" w:lineRule="exact"/>
              <w:ind w:left="110"/>
            </w:pPr>
            <w:r>
              <w:rPr>
                <w:color w:val="333333"/>
                <w:spacing w:val="-4"/>
              </w:rPr>
              <w:t>HTTP</w:t>
            </w:r>
            <w:r>
              <w:rPr>
                <w:color w:val="333333"/>
              </w:rPr>
              <w:tab/>
            </w:r>
            <w:r>
              <w:rPr>
                <w:color w:val="333333"/>
                <w:spacing w:val="-2"/>
              </w:rPr>
              <w:t>Server</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47" w:lineRule="exact"/>
              <w:ind w:left="95"/>
            </w:pPr>
            <w:r>
              <w:rPr>
                <w:color w:val="333333"/>
                <w:spacing w:val="-2"/>
              </w:rPr>
              <w:t>Server</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1563"/>
              </w:tabs>
              <w:spacing w:line="247" w:lineRule="exact"/>
              <w:ind w:left="100"/>
            </w:pPr>
            <w:r>
              <w:rPr>
                <w:color w:val="333333"/>
                <w:spacing w:val="-2"/>
              </w:rPr>
              <w:t>source</w:t>
            </w:r>
            <w:r>
              <w:rPr>
                <w:color w:val="333333"/>
              </w:rPr>
              <w:tab/>
            </w:r>
            <w:r>
              <w:rPr>
                <w:color w:val="333333"/>
                <w:spacing w:val="-5"/>
              </w:rPr>
              <w:t>web</w:t>
            </w:r>
          </w:p>
        </w:tc>
        <w:tc>
          <w:tcPr>
            <w:tcW w:w="1500" w:type="dxa"/>
            <w:tcBorders>
              <w:top w:val="nil"/>
              <w:bottom w:val="nil"/>
            </w:tcBorders>
          </w:tcPr>
          <w:p w:rsidR="00AB2EAA" w:rsidRDefault="001337A4">
            <w:pPr>
              <w:pStyle w:val="TableParagraph"/>
              <w:tabs>
                <w:tab w:val="left" w:pos="723"/>
              </w:tabs>
              <w:spacing w:line="247" w:lineRule="exact"/>
              <w:ind w:left="110"/>
            </w:pPr>
            <w:r>
              <w:rPr>
                <w:color w:val="333333"/>
                <w:spacing w:val="-5"/>
              </w:rPr>
              <w:t>the</w:t>
            </w:r>
            <w:r>
              <w:rPr>
                <w:color w:val="333333"/>
              </w:rPr>
              <w:tab/>
            </w:r>
            <w:proofErr w:type="spellStart"/>
            <w:r>
              <w:rPr>
                <w:color w:val="333333"/>
                <w:spacing w:val="-2"/>
              </w:rPr>
              <w:t>plugin</w:t>
            </w:r>
            <w:proofErr w:type="spellEnd"/>
          </w:p>
        </w:tc>
        <w:tc>
          <w:tcPr>
            <w:tcW w:w="2060" w:type="dxa"/>
            <w:tcBorders>
              <w:top w:val="nil"/>
              <w:bottom w:val="nil"/>
            </w:tcBorders>
          </w:tcPr>
          <w:p w:rsidR="00AB2EAA" w:rsidRDefault="001337A4">
            <w:pPr>
              <w:pStyle w:val="TableParagraph"/>
              <w:tabs>
                <w:tab w:val="left" w:pos="1257"/>
              </w:tabs>
              <w:spacing w:line="247" w:lineRule="exact"/>
              <w:ind w:left="110"/>
            </w:pPr>
            <w:r>
              <w:rPr>
                <w:color w:val="333333"/>
                <w:spacing w:val="-2"/>
              </w:rPr>
              <w:t>handled</w:t>
            </w:r>
            <w:r>
              <w:rPr>
                <w:color w:val="333333"/>
              </w:rPr>
              <w:tab/>
            </w:r>
            <w:r>
              <w:rPr>
                <w:color w:val="333333"/>
                <w:spacing w:val="-4"/>
              </w:rPr>
              <w:t>Range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47" w:lineRule="exact"/>
              <w:ind w:left="95"/>
            </w:pPr>
            <w:r>
              <w:rPr>
                <w:color w:val="333333"/>
                <w:spacing w:val="-2"/>
              </w:rPr>
              <w:t>Version</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1128"/>
                <w:tab w:val="left" w:pos="1594"/>
              </w:tabs>
              <w:spacing w:line="247" w:lineRule="exact"/>
              <w:ind w:left="100"/>
            </w:pPr>
            <w:proofErr w:type="gramStart"/>
            <w:r>
              <w:rPr>
                <w:color w:val="333333"/>
                <w:spacing w:val="-2"/>
              </w:rPr>
              <w:t>server</w:t>
            </w:r>
            <w:proofErr w:type="gramEnd"/>
            <w:r>
              <w:rPr>
                <w:color w:val="333333"/>
                <w:spacing w:val="-2"/>
              </w:rPr>
              <w:t>.</w:t>
            </w:r>
            <w:r>
              <w:rPr>
                <w:color w:val="333333"/>
              </w:rPr>
              <w:tab/>
            </w:r>
            <w:r>
              <w:rPr>
                <w:color w:val="333333"/>
                <w:spacing w:val="-5"/>
              </w:rPr>
              <w:t>It</w:t>
            </w:r>
            <w:r>
              <w:rPr>
                <w:color w:val="333333"/>
              </w:rPr>
              <w:tab/>
            </w:r>
            <w:r>
              <w:rPr>
                <w:color w:val="333333"/>
                <w:spacing w:val="-5"/>
              </w:rPr>
              <w:t>was</w:t>
            </w:r>
          </w:p>
        </w:tc>
        <w:tc>
          <w:tcPr>
            <w:tcW w:w="1500" w:type="dxa"/>
            <w:tcBorders>
              <w:top w:val="nil"/>
              <w:bottom w:val="nil"/>
            </w:tcBorders>
          </w:tcPr>
          <w:p w:rsidR="00AB2EAA" w:rsidRDefault="001337A4">
            <w:pPr>
              <w:pStyle w:val="TableParagraph"/>
              <w:tabs>
                <w:tab w:val="left" w:pos="1089"/>
              </w:tabs>
              <w:spacing w:line="247" w:lineRule="exact"/>
              <w:ind w:left="110"/>
            </w:pPr>
            <w:r>
              <w:rPr>
                <w:color w:val="333333"/>
                <w:spacing w:val="-2"/>
              </w:rPr>
              <w:t>output</w:t>
            </w:r>
            <w:r>
              <w:rPr>
                <w:color w:val="333333"/>
              </w:rPr>
              <w:tab/>
            </w:r>
            <w:r>
              <w:rPr>
                <w:color w:val="333333"/>
                <w:spacing w:val="-5"/>
              </w:rPr>
              <w:t>for</w:t>
            </w:r>
          </w:p>
        </w:tc>
        <w:tc>
          <w:tcPr>
            <w:tcW w:w="2060" w:type="dxa"/>
            <w:tcBorders>
              <w:top w:val="nil"/>
              <w:bottom w:val="nil"/>
            </w:tcBorders>
          </w:tcPr>
          <w:p w:rsidR="00AB2EAA" w:rsidRDefault="001337A4">
            <w:pPr>
              <w:pStyle w:val="TableParagraph"/>
              <w:spacing w:line="247" w:lineRule="exact"/>
              <w:ind w:left="110"/>
            </w:pPr>
            <w:proofErr w:type="spellStart"/>
            <w:r>
              <w:rPr>
                <w:color w:val="333333"/>
              </w:rPr>
              <w:t>HTTPheaders.</w:t>
            </w:r>
            <w:r>
              <w:rPr>
                <w:color w:val="333333"/>
                <w:spacing w:val="-10"/>
              </w:rPr>
              <w:t>A</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proofErr w:type="spellStart"/>
            <w:r>
              <w:rPr>
                <w:color w:val="333333"/>
              </w:rPr>
              <w:t>possibleto</w:t>
            </w:r>
            <w:r>
              <w:rPr>
                <w:color w:val="333333"/>
                <w:spacing w:val="-4"/>
              </w:rPr>
              <w:t>read</w:t>
            </w:r>
            <w:proofErr w:type="spellEnd"/>
          </w:p>
        </w:tc>
        <w:tc>
          <w:tcPr>
            <w:tcW w:w="1500" w:type="dxa"/>
            <w:tcBorders>
              <w:top w:val="nil"/>
              <w:bottom w:val="nil"/>
            </w:tcBorders>
          </w:tcPr>
          <w:p w:rsidR="00AB2EAA" w:rsidRDefault="001337A4">
            <w:pPr>
              <w:pStyle w:val="TableParagraph"/>
              <w:spacing w:line="247" w:lineRule="exact"/>
              <w:ind w:left="110"/>
            </w:pPr>
            <w:r>
              <w:rPr>
                <w:color w:val="333333"/>
                <w:spacing w:val="-4"/>
              </w:rPr>
              <w:t>more</w:t>
            </w:r>
          </w:p>
        </w:tc>
        <w:tc>
          <w:tcPr>
            <w:tcW w:w="2060" w:type="dxa"/>
            <w:tcBorders>
              <w:top w:val="nil"/>
              <w:bottom w:val="nil"/>
            </w:tcBorders>
          </w:tcPr>
          <w:p w:rsidR="00AB2EAA" w:rsidRDefault="001337A4">
            <w:pPr>
              <w:pStyle w:val="TableParagraph"/>
              <w:spacing w:line="247" w:lineRule="exact"/>
              <w:ind w:left="110"/>
            </w:pPr>
            <w:proofErr w:type="spellStart"/>
            <w:r>
              <w:rPr>
                <w:color w:val="333333"/>
              </w:rPr>
              <w:t>remote</w:t>
            </w:r>
            <w:r>
              <w:rPr>
                <w:color w:val="333333"/>
                <w:spacing w:val="-2"/>
              </w:rPr>
              <w:t>attacker</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1208"/>
              </w:tabs>
              <w:spacing w:line="247" w:lineRule="exact"/>
              <w:ind w:left="100"/>
            </w:pPr>
            <w:r>
              <w:rPr>
                <w:color w:val="333333"/>
                <w:spacing w:val="-5"/>
              </w:rPr>
              <w:t>the</w:t>
            </w:r>
            <w:r>
              <w:rPr>
                <w:color w:val="333333"/>
              </w:rPr>
              <w:tab/>
            </w:r>
            <w:r>
              <w:rPr>
                <w:color w:val="333333"/>
                <w:spacing w:val="-2"/>
              </w:rPr>
              <w:t>version</w:t>
            </w:r>
          </w:p>
        </w:tc>
        <w:tc>
          <w:tcPr>
            <w:tcW w:w="1500" w:type="dxa"/>
            <w:tcBorders>
              <w:top w:val="nil"/>
              <w:bottom w:val="nil"/>
            </w:tcBorders>
          </w:tcPr>
          <w:p w:rsidR="00AB2EAA" w:rsidRDefault="001337A4">
            <w:pPr>
              <w:pStyle w:val="TableParagraph"/>
              <w:spacing w:line="247" w:lineRule="exact"/>
              <w:ind w:left="110"/>
            </w:pPr>
            <w:r>
              <w:rPr>
                <w:color w:val="333333"/>
                <w:spacing w:val="-2"/>
              </w:rPr>
              <w:t>information</w:t>
            </w:r>
          </w:p>
        </w:tc>
        <w:tc>
          <w:tcPr>
            <w:tcW w:w="2060" w:type="dxa"/>
            <w:tcBorders>
              <w:top w:val="nil"/>
              <w:bottom w:val="nil"/>
            </w:tcBorders>
          </w:tcPr>
          <w:p w:rsidR="00AB2EAA" w:rsidRDefault="001337A4">
            <w:pPr>
              <w:pStyle w:val="TableParagraph"/>
              <w:tabs>
                <w:tab w:val="left" w:pos="936"/>
                <w:tab w:val="left" w:pos="1548"/>
              </w:tabs>
              <w:spacing w:line="247" w:lineRule="exact"/>
              <w:ind w:left="110"/>
            </w:pPr>
            <w:r>
              <w:rPr>
                <w:color w:val="333333"/>
                <w:spacing w:val="-2"/>
              </w:rPr>
              <w:t>could</w:t>
            </w:r>
            <w:r>
              <w:rPr>
                <w:color w:val="333333"/>
              </w:rPr>
              <w:tab/>
            </w:r>
            <w:r>
              <w:rPr>
                <w:color w:val="333333"/>
                <w:spacing w:val="-5"/>
              </w:rPr>
              <w:t>use</w:t>
            </w:r>
            <w:r>
              <w:rPr>
                <w:color w:val="333333"/>
              </w:rPr>
              <w:tab/>
            </w:r>
            <w:r>
              <w:rPr>
                <w:color w:val="333333"/>
                <w:spacing w:val="-4"/>
              </w:rPr>
              <w:t>this</w:t>
            </w:r>
          </w:p>
        </w:tc>
        <w:tc>
          <w:tcPr>
            <w:tcW w:w="760" w:type="dxa"/>
            <w:tcBorders>
              <w:top w:val="nil"/>
              <w:bottom w:val="nil"/>
            </w:tcBorders>
          </w:tcPr>
          <w:p w:rsidR="00AB2EAA" w:rsidRDefault="00AB2EAA">
            <w:pPr>
              <w:pStyle w:val="TableParagraph"/>
              <w:rPr>
                <w:rFonts w:ascii="Times New Roman"/>
                <w:sz w:val="18"/>
              </w:rPr>
            </w:pPr>
          </w:p>
        </w:tc>
      </w:tr>
      <w:tr w:rsidR="00AB2EAA">
        <w:trPr>
          <w:trHeight w:val="534"/>
        </w:trPr>
        <w:tc>
          <w:tcPr>
            <w:tcW w:w="640" w:type="dxa"/>
            <w:tcBorders>
              <w:top w:val="nil"/>
              <w:bottom w:val="nil"/>
            </w:tcBorders>
          </w:tcPr>
          <w:p w:rsidR="00AB2EAA" w:rsidRDefault="00AB2EAA">
            <w:pPr>
              <w:pStyle w:val="TableParagraph"/>
              <w:rPr>
                <w:rFonts w:ascii="Times New Roman"/>
              </w:rPr>
            </w:pPr>
          </w:p>
        </w:tc>
        <w:tc>
          <w:tcPr>
            <w:tcW w:w="1320" w:type="dxa"/>
            <w:tcBorders>
              <w:top w:val="nil"/>
              <w:bottom w:val="nil"/>
            </w:tcBorders>
          </w:tcPr>
          <w:p w:rsidR="00AB2EAA" w:rsidRDefault="00AB2EAA">
            <w:pPr>
              <w:pStyle w:val="TableParagraph"/>
              <w:rPr>
                <w:rFonts w:ascii="Times New Roman"/>
              </w:rPr>
            </w:pPr>
          </w:p>
        </w:tc>
        <w:tc>
          <w:tcPr>
            <w:tcW w:w="1040" w:type="dxa"/>
            <w:tcBorders>
              <w:top w:val="nil"/>
              <w:bottom w:val="nil"/>
            </w:tcBorders>
          </w:tcPr>
          <w:p w:rsidR="00AB2EAA" w:rsidRDefault="00AB2EAA">
            <w:pPr>
              <w:pStyle w:val="TableParagraph"/>
              <w:rPr>
                <w:rFonts w:ascii="Times New Roman"/>
              </w:rPr>
            </w:pPr>
          </w:p>
        </w:tc>
        <w:tc>
          <w:tcPr>
            <w:tcW w:w="980" w:type="dxa"/>
            <w:tcBorders>
              <w:top w:val="nil"/>
              <w:bottom w:val="nil"/>
            </w:tcBorders>
          </w:tcPr>
          <w:p w:rsidR="00AB2EAA" w:rsidRDefault="00AB2EAA">
            <w:pPr>
              <w:pStyle w:val="TableParagraph"/>
              <w:rPr>
                <w:rFonts w:ascii="Times New Roman"/>
              </w:rPr>
            </w:pPr>
          </w:p>
        </w:tc>
        <w:tc>
          <w:tcPr>
            <w:tcW w:w="2120" w:type="dxa"/>
            <w:tcBorders>
              <w:top w:val="nil"/>
              <w:bottom w:val="nil"/>
            </w:tcBorders>
          </w:tcPr>
          <w:p w:rsidR="00AB2EAA" w:rsidRDefault="001337A4">
            <w:pPr>
              <w:pStyle w:val="TableParagraph"/>
              <w:spacing w:line="260" w:lineRule="atLeast"/>
              <w:ind w:left="100"/>
            </w:pPr>
            <w:proofErr w:type="spellStart"/>
            <w:proofErr w:type="gramStart"/>
            <w:r>
              <w:rPr>
                <w:color w:val="333333"/>
              </w:rPr>
              <w:t>numberfromthe</w:t>
            </w:r>
            <w:proofErr w:type="spellEnd"/>
            <w:proofErr w:type="gramEnd"/>
            <w:r>
              <w:rPr>
                <w:color w:val="333333"/>
              </w:rPr>
              <w:t xml:space="preserve"> </w:t>
            </w:r>
            <w:r>
              <w:rPr>
                <w:color w:val="333333"/>
                <w:spacing w:val="-2"/>
              </w:rPr>
              <w:t>banner.</w:t>
            </w:r>
          </w:p>
        </w:tc>
        <w:tc>
          <w:tcPr>
            <w:tcW w:w="1500" w:type="dxa"/>
            <w:tcBorders>
              <w:top w:val="nil"/>
              <w:bottom w:val="nil"/>
            </w:tcBorders>
          </w:tcPr>
          <w:p w:rsidR="00AB2EAA" w:rsidRDefault="001337A4">
            <w:pPr>
              <w:pStyle w:val="TableParagraph"/>
              <w:ind w:left="110"/>
            </w:pPr>
            <w:r>
              <w:rPr>
                <w:color w:val="333333"/>
              </w:rPr>
              <w:t>.</w:t>
            </w:r>
          </w:p>
        </w:tc>
        <w:tc>
          <w:tcPr>
            <w:tcW w:w="2060" w:type="dxa"/>
            <w:tcBorders>
              <w:top w:val="nil"/>
              <w:bottom w:val="nil"/>
            </w:tcBorders>
          </w:tcPr>
          <w:p w:rsidR="00AB2EAA" w:rsidRDefault="001337A4">
            <w:pPr>
              <w:pStyle w:val="TableParagraph"/>
              <w:tabs>
                <w:tab w:val="left" w:pos="830"/>
                <w:tab w:val="left" w:pos="1323"/>
              </w:tabs>
              <w:spacing w:line="260" w:lineRule="atLeast"/>
              <w:ind w:left="110" w:right="83"/>
            </w:pPr>
            <w:r>
              <w:rPr>
                <w:color w:val="333333"/>
                <w:spacing w:val="-4"/>
              </w:rPr>
              <w:t>flaw</w:t>
            </w:r>
            <w:r>
              <w:rPr>
                <w:color w:val="333333"/>
              </w:rPr>
              <w:tab/>
            </w:r>
            <w:r>
              <w:rPr>
                <w:color w:val="333333"/>
                <w:spacing w:val="-6"/>
              </w:rPr>
              <w:t>to</w:t>
            </w:r>
            <w:r>
              <w:rPr>
                <w:color w:val="333333"/>
              </w:rPr>
              <w:tab/>
            </w:r>
            <w:r>
              <w:rPr>
                <w:color w:val="333333"/>
                <w:spacing w:val="-2"/>
              </w:rPr>
              <w:t xml:space="preserve">cause </w:t>
            </w:r>
            <w:proofErr w:type="spellStart"/>
            <w:r>
              <w:rPr>
                <w:color w:val="333333"/>
              </w:rPr>
              <w:t>httpdtouse</w:t>
            </w:r>
            <w:r>
              <w:rPr>
                <w:color w:val="333333"/>
                <w:spacing w:val="-5"/>
              </w:rPr>
              <w:t>an</w:t>
            </w:r>
            <w:proofErr w:type="spellEnd"/>
          </w:p>
        </w:tc>
        <w:tc>
          <w:tcPr>
            <w:tcW w:w="760" w:type="dxa"/>
            <w:tcBorders>
              <w:top w:val="nil"/>
              <w:bottom w:val="nil"/>
            </w:tcBorders>
          </w:tcPr>
          <w:p w:rsidR="00AB2EAA" w:rsidRDefault="00AB2EAA">
            <w:pPr>
              <w:pStyle w:val="TableParagraph"/>
              <w:rPr>
                <w:rFonts w:ascii="Times New Roman"/>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spacing w:line="247" w:lineRule="exact"/>
              <w:ind w:left="110"/>
            </w:pPr>
            <w:r>
              <w:rPr>
                <w:color w:val="333333"/>
                <w:spacing w:val="-2"/>
              </w:rPr>
              <w:t>excessive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tabs>
                <w:tab w:val="left" w:pos="1736"/>
              </w:tabs>
              <w:spacing w:line="247" w:lineRule="exact"/>
              <w:ind w:left="110"/>
            </w:pPr>
            <w:r>
              <w:rPr>
                <w:color w:val="333333"/>
                <w:spacing w:val="-2"/>
              </w:rPr>
              <w:t>amount</w:t>
            </w:r>
            <w:r>
              <w:rPr>
                <w:color w:val="333333"/>
              </w:rPr>
              <w:tab/>
            </w:r>
            <w:r>
              <w:rPr>
                <w:color w:val="333333"/>
                <w:spacing w:val="-5"/>
              </w:rPr>
              <w:t>of</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tabs>
                <w:tab w:val="left" w:pos="1538"/>
              </w:tabs>
              <w:spacing w:line="247" w:lineRule="exact"/>
              <w:ind w:left="110"/>
            </w:pPr>
            <w:r>
              <w:rPr>
                <w:color w:val="333333"/>
                <w:spacing w:val="-2"/>
              </w:rPr>
              <w:t>memory</w:t>
            </w:r>
            <w:r>
              <w:rPr>
                <w:color w:val="333333"/>
              </w:rPr>
              <w:tab/>
            </w:r>
            <w:r>
              <w:rPr>
                <w:color w:val="333333"/>
                <w:spacing w:val="-5"/>
              </w:rPr>
              <w:t>and</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tabs>
                <w:tab w:val="left" w:pos="844"/>
                <w:tab w:val="left" w:pos="1623"/>
              </w:tabs>
              <w:spacing w:line="247" w:lineRule="exact"/>
              <w:ind w:left="110"/>
            </w:pPr>
            <w:r>
              <w:rPr>
                <w:color w:val="333333"/>
                <w:spacing w:val="-5"/>
              </w:rPr>
              <w:t>CPU</w:t>
            </w:r>
            <w:r>
              <w:rPr>
                <w:color w:val="333333"/>
              </w:rPr>
              <w:tab/>
            </w:r>
            <w:r>
              <w:rPr>
                <w:color w:val="333333"/>
                <w:spacing w:val="-4"/>
              </w:rPr>
              <w:t>time</w:t>
            </w:r>
            <w:r>
              <w:rPr>
                <w:color w:val="333333"/>
              </w:rPr>
              <w:tab/>
            </w:r>
            <w:r>
              <w:rPr>
                <w:color w:val="333333"/>
                <w:spacing w:val="-5"/>
              </w:rPr>
              <w:t>via</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tabs>
                <w:tab w:val="left" w:pos="1003"/>
              </w:tabs>
              <w:spacing w:line="247" w:lineRule="exact"/>
              <w:ind w:left="110"/>
            </w:pPr>
            <w:r>
              <w:rPr>
                <w:color w:val="333333"/>
                <w:spacing w:val="-4"/>
              </w:rPr>
              <w:t>HTTP</w:t>
            </w:r>
            <w:r>
              <w:rPr>
                <w:color w:val="333333"/>
              </w:rPr>
              <w:tab/>
            </w:r>
            <w:r>
              <w:rPr>
                <w:color w:val="333333"/>
                <w:spacing w:val="-2"/>
              </w:rPr>
              <w:t>requests</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tabs>
                <w:tab w:val="left" w:pos="1808"/>
              </w:tabs>
              <w:spacing w:line="247" w:lineRule="exact"/>
              <w:ind w:left="110"/>
            </w:pPr>
            <w:r>
              <w:rPr>
                <w:color w:val="333333"/>
                <w:spacing w:val="-4"/>
              </w:rPr>
              <w:t>with</w:t>
            </w:r>
            <w:r>
              <w:rPr>
                <w:color w:val="333333"/>
              </w:rPr>
              <w:tab/>
            </w:r>
            <w:r>
              <w:rPr>
                <w:color w:val="333333"/>
                <w:spacing w:val="-10"/>
              </w:rPr>
              <w:t>a</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spacing w:line="247" w:lineRule="exact"/>
              <w:ind w:left="110"/>
            </w:pPr>
            <w:r>
              <w:rPr>
                <w:color w:val="333333"/>
                <w:spacing w:val="-2"/>
              </w:rPr>
              <w:t>specially-crafted</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tabs>
                <w:tab w:val="left" w:pos="1129"/>
              </w:tabs>
              <w:spacing w:line="247" w:lineRule="exact"/>
              <w:ind w:left="110"/>
            </w:pPr>
            <w:r>
              <w:rPr>
                <w:color w:val="333333"/>
                <w:spacing w:val="-2"/>
              </w:rPr>
              <w:t>Range</w:t>
            </w:r>
            <w:r>
              <w:rPr>
                <w:color w:val="333333"/>
              </w:rPr>
              <w:tab/>
            </w:r>
            <w:r>
              <w:rPr>
                <w:color w:val="333333"/>
                <w:spacing w:val="-2"/>
              </w:rPr>
              <w:t>header.</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tabs>
                <w:tab w:val="left" w:pos="831"/>
                <w:tab w:val="left" w:pos="1673"/>
              </w:tabs>
              <w:spacing w:line="247" w:lineRule="exact"/>
              <w:ind w:left="110"/>
            </w:pPr>
            <w:r>
              <w:rPr>
                <w:color w:val="333333"/>
                <w:spacing w:val="-4"/>
              </w:rPr>
              <w:t>This</w:t>
            </w:r>
            <w:r>
              <w:rPr>
                <w:color w:val="333333"/>
              </w:rPr>
              <w:tab/>
            </w:r>
            <w:r>
              <w:rPr>
                <w:color w:val="333333"/>
                <w:spacing w:val="-2"/>
              </w:rPr>
              <w:t>could</w:t>
            </w:r>
            <w:r>
              <w:rPr>
                <w:color w:val="333333"/>
              </w:rPr>
              <w:tab/>
            </w:r>
            <w:r>
              <w:rPr>
                <w:color w:val="333333"/>
                <w:spacing w:val="-5"/>
              </w:rPr>
              <w:t>be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spacing w:line="247" w:lineRule="exact"/>
              <w:ind w:left="110"/>
            </w:pPr>
            <w:proofErr w:type="spellStart"/>
            <w:r>
              <w:rPr>
                <w:color w:val="333333"/>
              </w:rPr>
              <w:t>usedina</w:t>
            </w:r>
            <w:r>
              <w:rPr>
                <w:color w:val="333333"/>
                <w:spacing w:val="-2"/>
              </w:rPr>
              <w:t>denial</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tabs>
                <w:tab w:val="left" w:pos="1177"/>
              </w:tabs>
              <w:spacing w:line="247" w:lineRule="exact"/>
              <w:ind w:left="110"/>
            </w:pPr>
            <w:r>
              <w:rPr>
                <w:color w:val="333333"/>
                <w:spacing w:val="-5"/>
              </w:rPr>
              <w:t>of</w:t>
            </w:r>
            <w:r>
              <w:rPr>
                <w:color w:val="333333"/>
              </w:rPr>
              <w:tab/>
            </w:r>
            <w:r>
              <w:rPr>
                <w:color w:val="333333"/>
                <w:spacing w:val="-2"/>
              </w:rPr>
              <w:t>service</w:t>
            </w:r>
          </w:p>
        </w:tc>
        <w:tc>
          <w:tcPr>
            <w:tcW w:w="760" w:type="dxa"/>
            <w:tcBorders>
              <w:top w:val="nil"/>
              <w:bottom w:val="nil"/>
            </w:tcBorders>
          </w:tcPr>
          <w:p w:rsidR="00AB2EAA" w:rsidRDefault="00AB2EAA">
            <w:pPr>
              <w:pStyle w:val="TableParagraph"/>
              <w:rPr>
                <w:rFonts w:ascii="Times New Roman"/>
                <w:sz w:val="18"/>
              </w:rPr>
            </w:pPr>
          </w:p>
        </w:tc>
      </w:tr>
      <w:tr w:rsidR="00AB2EAA">
        <w:trPr>
          <w:trHeight w:val="362"/>
        </w:trPr>
        <w:tc>
          <w:tcPr>
            <w:tcW w:w="640" w:type="dxa"/>
            <w:tcBorders>
              <w:top w:val="nil"/>
            </w:tcBorders>
          </w:tcPr>
          <w:p w:rsidR="00AB2EAA" w:rsidRDefault="00AB2EAA">
            <w:pPr>
              <w:pStyle w:val="TableParagraph"/>
              <w:rPr>
                <w:rFonts w:ascii="Times New Roman"/>
              </w:rPr>
            </w:pPr>
          </w:p>
        </w:tc>
        <w:tc>
          <w:tcPr>
            <w:tcW w:w="1320" w:type="dxa"/>
            <w:tcBorders>
              <w:top w:val="nil"/>
            </w:tcBorders>
          </w:tcPr>
          <w:p w:rsidR="00AB2EAA" w:rsidRDefault="00AB2EAA">
            <w:pPr>
              <w:pStyle w:val="TableParagraph"/>
              <w:rPr>
                <w:rFonts w:ascii="Times New Roman"/>
              </w:rPr>
            </w:pPr>
          </w:p>
        </w:tc>
        <w:tc>
          <w:tcPr>
            <w:tcW w:w="1040" w:type="dxa"/>
            <w:tcBorders>
              <w:top w:val="nil"/>
            </w:tcBorders>
          </w:tcPr>
          <w:p w:rsidR="00AB2EAA" w:rsidRDefault="00AB2EAA">
            <w:pPr>
              <w:pStyle w:val="TableParagraph"/>
              <w:rPr>
                <w:rFonts w:ascii="Times New Roman"/>
              </w:rPr>
            </w:pPr>
          </w:p>
        </w:tc>
        <w:tc>
          <w:tcPr>
            <w:tcW w:w="980" w:type="dxa"/>
            <w:tcBorders>
              <w:top w:val="nil"/>
            </w:tcBorders>
          </w:tcPr>
          <w:p w:rsidR="00AB2EAA" w:rsidRDefault="00AB2EAA">
            <w:pPr>
              <w:pStyle w:val="TableParagraph"/>
              <w:rPr>
                <w:rFonts w:ascii="Times New Roman"/>
              </w:rPr>
            </w:pPr>
          </w:p>
        </w:tc>
        <w:tc>
          <w:tcPr>
            <w:tcW w:w="2120" w:type="dxa"/>
            <w:tcBorders>
              <w:top w:val="nil"/>
            </w:tcBorders>
          </w:tcPr>
          <w:p w:rsidR="00AB2EAA" w:rsidRDefault="00AB2EAA">
            <w:pPr>
              <w:pStyle w:val="TableParagraph"/>
              <w:rPr>
                <w:rFonts w:ascii="Times New Roman"/>
              </w:rPr>
            </w:pPr>
          </w:p>
        </w:tc>
        <w:tc>
          <w:tcPr>
            <w:tcW w:w="1500" w:type="dxa"/>
            <w:tcBorders>
              <w:top w:val="nil"/>
            </w:tcBorders>
          </w:tcPr>
          <w:p w:rsidR="00AB2EAA" w:rsidRDefault="00AB2EAA">
            <w:pPr>
              <w:pStyle w:val="TableParagraph"/>
              <w:rPr>
                <w:rFonts w:ascii="Times New Roman"/>
              </w:rPr>
            </w:pPr>
          </w:p>
        </w:tc>
        <w:tc>
          <w:tcPr>
            <w:tcW w:w="2060" w:type="dxa"/>
            <w:tcBorders>
              <w:top w:val="nil"/>
            </w:tcBorders>
          </w:tcPr>
          <w:p w:rsidR="00AB2EAA" w:rsidRDefault="001337A4">
            <w:pPr>
              <w:pStyle w:val="TableParagraph"/>
              <w:ind w:left="110"/>
            </w:pPr>
            <w:proofErr w:type="gramStart"/>
            <w:r>
              <w:rPr>
                <w:color w:val="333333"/>
                <w:spacing w:val="-2"/>
              </w:rPr>
              <w:t>attack</w:t>
            </w:r>
            <w:proofErr w:type="gramEnd"/>
            <w:r>
              <w:rPr>
                <w:color w:val="333333"/>
                <w:spacing w:val="-2"/>
              </w:rPr>
              <w:t>.</w:t>
            </w:r>
          </w:p>
        </w:tc>
        <w:tc>
          <w:tcPr>
            <w:tcW w:w="760" w:type="dxa"/>
            <w:tcBorders>
              <w:top w:val="nil"/>
            </w:tcBorders>
          </w:tcPr>
          <w:p w:rsidR="00AB2EAA" w:rsidRDefault="00AB2EAA">
            <w:pPr>
              <w:pStyle w:val="TableParagraph"/>
              <w:rPr>
                <w:rFonts w:ascii="Times New Roman"/>
              </w:rPr>
            </w:pPr>
          </w:p>
        </w:tc>
      </w:tr>
    </w:tbl>
    <w:p w:rsidR="00AB2EAA" w:rsidRDefault="00AB2EAA">
      <w:pPr>
        <w:rPr>
          <w:rFonts w:ascii="Times New Roman"/>
        </w:rPr>
        <w:sectPr w:rsidR="00AB2EAA">
          <w:type w:val="continuous"/>
          <w:pgSz w:w="12240" w:h="15840"/>
          <w:pgMar w:top="1460" w:right="540" w:bottom="1751" w:left="820" w:header="720" w:footer="720" w:gutter="0"/>
          <w:cols w:space="720"/>
        </w:sect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640"/>
        <w:gridCol w:w="1320"/>
        <w:gridCol w:w="1040"/>
        <w:gridCol w:w="980"/>
        <w:gridCol w:w="2120"/>
        <w:gridCol w:w="1500"/>
        <w:gridCol w:w="2060"/>
        <w:gridCol w:w="760"/>
      </w:tblGrid>
      <w:tr w:rsidR="00AB2EAA">
        <w:trPr>
          <w:trHeight w:val="367"/>
        </w:trPr>
        <w:tc>
          <w:tcPr>
            <w:tcW w:w="640" w:type="dxa"/>
            <w:tcBorders>
              <w:bottom w:val="nil"/>
            </w:tcBorders>
          </w:tcPr>
          <w:p w:rsidR="00AB2EAA" w:rsidRDefault="001337A4">
            <w:pPr>
              <w:pStyle w:val="TableParagraph"/>
              <w:spacing w:before="110" w:line="237" w:lineRule="exact"/>
              <w:ind w:left="105"/>
            </w:pPr>
            <w:r>
              <w:rPr>
                <w:color w:val="374050"/>
                <w:shd w:val="clear" w:color="auto" w:fill="F6F6F7"/>
              </w:rPr>
              <w:lastRenderedPageBreak/>
              <w:t>5</w:t>
            </w:r>
          </w:p>
        </w:tc>
        <w:tc>
          <w:tcPr>
            <w:tcW w:w="1320" w:type="dxa"/>
            <w:tcBorders>
              <w:bottom w:val="nil"/>
            </w:tcBorders>
          </w:tcPr>
          <w:p w:rsidR="00AB2EAA" w:rsidRDefault="00AB2EAA">
            <w:pPr>
              <w:pStyle w:val="TableParagraph"/>
              <w:rPr>
                <w:rFonts w:ascii="Times New Roman"/>
              </w:rPr>
            </w:pPr>
          </w:p>
        </w:tc>
        <w:tc>
          <w:tcPr>
            <w:tcW w:w="1040" w:type="dxa"/>
            <w:tcBorders>
              <w:bottom w:val="nil"/>
            </w:tcBorders>
          </w:tcPr>
          <w:p w:rsidR="00AB2EAA" w:rsidRDefault="001337A4">
            <w:pPr>
              <w:pStyle w:val="TableParagraph"/>
              <w:spacing w:before="110" w:line="237" w:lineRule="exact"/>
              <w:ind w:left="95"/>
            </w:pPr>
            <w:r>
              <w:rPr>
                <w:color w:val="333333"/>
                <w:spacing w:val="-5"/>
              </w:rPr>
              <w:t>Low</w:t>
            </w:r>
          </w:p>
        </w:tc>
        <w:tc>
          <w:tcPr>
            <w:tcW w:w="980" w:type="dxa"/>
            <w:tcBorders>
              <w:bottom w:val="nil"/>
            </w:tcBorders>
          </w:tcPr>
          <w:p w:rsidR="00AB2EAA" w:rsidRDefault="001337A4">
            <w:pPr>
              <w:pStyle w:val="TableParagraph"/>
              <w:spacing w:before="110" w:line="237" w:lineRule="exact"/>
              <w:ind w:left="105"/>
            </w:pPr>
            <w:r>
              <w:rPr>
                <w:color w:val="333333"/>
                <w:spacing w:val="-2"/>
              </w:rPr>
              <w:t>16660</w:t>
            </w:r>
          </w:p>
        </w:tc>
        <w:tc>
          <w:tcPr>
            <w:tcW w:w="2120" w:type="dxa"/>
            <w:tcBorders>
              <w:bottom w:val="nil"/>
            </w:tcBorders>
          </w:tcPr>
          <w:p w:rsidR="00AB2EAA" w:rsidRDefault="001337A4">
            <w:pPr>
              <w:pStyle w:val="TableParagraph"/>
              <w:tabs>
                <w:tab w:val="left" w:pos="1491"/>
              </w:tabs>
              <w:spacing w:before="110" w:line="237" w:lineRule="exact"/>
              <w:ind w:left="100"/>
            </w:pPr>
            <w:r>
              <w:rPr>
                <w:color w:val="333333"/>
                <w:spacing w:val="-2"/>
              </w:rPr>
              <w:t>Report</w:t>
            </w:r>
            <w:r>
              <w:rPr>
                <w:color w:val="333333"/>
              </w:rPr>
              <w:tab/>
            </w:r>
            <w:r>
              <w:rPr>
                <w:color w:val="333333"/>
                <w:spacing w:val="-2"/>
              </w:rPr>
              <w:t>Fully</w:t>
            </w:r>
          </w:p>
        </w:tc>
        <w:tc>
          <w:tcPr>
            <w:tcW w:w="1500" w:type="dxa"/>
            <w:vMerge w:val="restart"/>
          </w:tcPr>
          <w:p w:rsidR="00AB2EAA" w:rsidRDefault="00AB2EAA">
            <w:pPr>
              <w:pStyle w:val="TableParagraph"/>
              <w:rPr>
                <w:rFonts w:ascii="Times New Roman"/>
              </w:rPr>
            </w:pPr>
          </w:p>
        </w:tc>
        <w:tc>
          <w:tcPr>
            <w:tcW w:w="2060" w:type="dxa"/>
            <w:tcBorders>
              <w:bottom w:val="nil"/>
            </w:tcBorders>
          </w:tcPr>
          <w:p w:rsidR="00AB2EAA" w:rsidRDefault="001337A4">
            <w:pPr>
              <w:pStyle w:val="TableParagraph"/>
              <w:tabs>
                <w:tab w:val="left" w:pos="1478"/>
              </w:tabs>
              <w:spacing w:before="110" w:line="237" w:lineRule="exact"/>
              <w:ind w:left="110"/>
            </w:pPr>
            <w:r>
              <w:rPr>
                <w:color w:val="333333"/>
                <w:spacing w:val="-5"/>
              </w:rPr>
              <w:t>Use</w:t>
            </w:r>
            <w:r>
              <w:rPr>
                <w:color w:val="333333"/>
              </w:rPr>
              <w:tab/>
            </w:r>
            <w:r>
              <w:rPr>
                <w:color w:val="333333"/>
                <w:spacing w:val="-2"/>
              </w:rPr>
              <w:t>fully</w:t>
            </w:r>
          </w:p>
        </w:tc>
        <w:tc>
          <w:tcPr>
            <w:tcW w:w="760" w:type="dxa"/>
            <w:tcBorders>
              <w:bottom w:val="nil"/>
            </w:tcBorders>
          </w:tcPr>
          <w:p w:rsidR="00AB2EAA" w:rsidRDefault="001337A4">
            <w:pPr>
              <w:pStyle w:val="TableParagraph"/>
              <w:spacing w:before="110" w:line="237" w:lineRule="exact"/>
              <w:ind w:left="105"/>
            </w:pPr>
            <w:r>
              <w:rPr>
                <w:color w:val="374050"/>
                <w:spacing w:val="-5"/>
                <w:shd w:val="clear" w:color="auto" w:fill="F6F6F7"/>
              </w:rPr>
              <w:t>NA</w:t>
            </w: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27" w:lineRule="exact"/>
              <w:ind w:left="95"/>
            </w:pPr>
            <w:r>
              <w:rPr>
                <w:color w:val="333333"/>
                <w:spacing w:val="-2"/>
              </w:rPr>
              <w:t>Asset</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1337A4">
            <w:pPr>
              <w:pStyle w:val="TableParagraph"/>
              <w:spacing w:line="227" w:lineRule="exact"/>
              <w:ind w:left="105"/>
            </w:pPr>
            <w:r>
              <w:rPr>
                <w:color w:val="333333"/>
              </w:rPr>
              <w:t>2</w:t>
            </w:r>
          </w:p>
        </w:tc>
        <w:tc>
          <w:tcPr>
            <w:tcW w:w="2120" w:type="dxa"/>
            <w:tcBorders>
              <w:top w:val="nil"/>
              <w:bottom w:val="nil"/>
            </w:tcBorders>
          </w:tcPr>
          <w:p w:rsidR="00AB2EAA" w:rsidRDefault="001337A4">
            <w:pPr>
              <w:pStyle w:val="TableParagraph"/>
              <w:spacing w:line="227" w:lineRule="exact"/>
              <w:ind w:left="100"/>
            </w:pPr>
            <w:proofErr w:type="spellStart"/>
            <w:r>
              <w:rPr>
                <w:color w:val="333333"/>
              </w:rPr>
              <w:t>Qualified</w:t>
            </w:r>
            <w:r>
              <w:rPr>
                <w:color w:val="333333"/>
                <w:spacing w:val="-2"/>
              </w:rPr>
              <w:t>Domain</w:t>
            </w:r>
            <w:proofErr w:type="spellEnd"/>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spacing w:line="227" w:lineRule="exact"/>
              <w:ind w:left="110"/>
            </w:pPr>
            <w:proofErr w:type="spellStart"/>
            <w:r>
              <w:rPr>
                <w:color w:val="333333"/>
              </w:rPr>
              <w:t>qualified</w:t>
            </w:r>
            <w:r>
              <w:rPr>
                <w:color w:val="333333"/>
                <w:spacing w:val="-2"/>
              </w:rPr>
              <w:t>domain</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27" w:lineRule="exact"/>
              <w:ind w:left="95"/>
            </w:pPr>
            <w:r>
              <w:rPr>
                <w:color w:val="333333"/>
                <w:spacing w:val="-2"/>
              </w:rPr>
              <w:t>Attribute:</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1178"/>
              </w:tabs>
              <w:spacing w:line="227" w:lineRule="exact"/>
              <w:ind w:left="100"/>
            </w:pPr>
            <w:r>
              <w:rPr>
                <w:color w:val="333333"/>
                <w:spacing w:val="-4"/>
              </w:rPr>
              <w:t>Name</w:t>
            </w:r>
            <w:r>
              <w:rPr>
                <w:color w:val="333333"/>
              </w:rPr>
              <w:tab/>
            </w:r>
            <w:r>
              <w:rPr>
                <w:color w:val="333333"/>
                <w:spacing w:val="-2"/>
              </w:rPr>
              <w:t>(FQDN)</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tabs>
                <w:tab w:val="left" w:pos="1118"/>
              </w:tabs>
              <w:spacing w:line="227" w:lineRule="exact"/>
              <w:ind w:left="110"/>
            </w:pPr>
            <w:r>
              <w:rPr>
                <w:color w:val="333333"/>
                <w:spacing w:val="-4"/>
              </w:rPr>
              <w:t>name</w:t>
            </w:r>
            <w:r>
              <w:rPr>
                <w:color w:val="333333"/>
              </w:rPr>
              <w:tab/>
            </w:r>
            <w:r>
              <w:rPr>
                <w:color w:val="333333"/>
                <w:spacing w:val="-2"/>
              </w:rPr>
              <w:t>(FQDN)</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27" w:lineRule="exact"/>
              <w:ind w:left="95"/>
            </w:pPr>
            <w:r>
              <w:rPr>
                <w:color w:val="333333"/>
                <w:spacing w:val="-2"/>
              </w:rPr>
              <w:t>Fully</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631"/>
                <w:tab w:val="left" w:pos="1215"/>
              </w:tabs>
              <w:spacing w:line="227" w:lineRule="exact"/>
              <w:ind w:left="100"/>
            </w:pPr>
            <w:r>
              <w:rPr>
                <w:color w:val="333333"/>
                <w:spacing w:val="-5"/>
              </w:rPr>
              <w:t>for</w:t>
            </w:r>
            <w:r>
              <w:rPr>
                <w:color w:val="333333"/>
              </w:rPr>
              <w:tab/>
            </w:r>
            <w:r>
              <w:rPr>
                <w:color w:val="333333"/>
                <w:spacing w:val="-5"/>
              </w:rPr>
              <w:t>the</w:t>
            </w:r>
            <w:r>
              <w:rPr>
                <w:color w:val="333333"/>
              </w:rPr>
              <w:tab/>
            </w:r>
            <w:r>
              <w:rPr>
                <w:color w:val="333333"/>
                <w:spacing w:val="-2"/>
              </w:rPr>
              <w:t>remote</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tabs>
                <w:tab w:val="left" w:pos="1744"/>
              </w:tabs>
              <w:spacing w:line="227" w:lineRule="exact"/>
              <w:ind w:left="110"/>
            </w:pPr>
            <w:r>
              <w:rPr>
                <w:color w:val="333333"/>
                <w:spacing w:val="-2"/>
              </w:rPr>
              <w:t>objects</w:t>
            </w:r>
            <w:r>
              <w:rPr>
                <w:color w:val="333333"/>
              </w:rPr>
              <w:tab/>
            </w:r>
            <w:r>
              <w:rPr>
                <w:color w:val="333333"/>
                <w:spacing w:val="-5"/>
              </w:rPr>
              <w:t>in</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27" w:lineRule="exact"/>
              <w:ind w:left="95"/>
            </w:pPr>
            <w:r>
              <w:rPr>
                <w:color w:val="333333"/>
                <w:spacing w:val="-2"/>
              </w:rPr>
              <w:t>Qualified</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27" w:lineRule="exact"/>
              <w:ind w:left="100"/>
            </w:pPr>
            <w:proofErr w:type="gramStart"/>
            <w:r>
              <w:rPr>
                <w:color w:val="333333"/>
                <w:spacing w:val="-2"/>
              </w:rPr>
              <w:t>host</w:t>
            </w:r>
            <w:proofErr w:type="gramEnd"/>
            <w:r>
              <w:rPr>
                <w:color w:val="333333"/>
                <w:spacing w:val="-2"/>
              </w:rPr>
              <w:t>.</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tabs>
                <w:tab w:val="left" w:pos="1310"/>
              </w:tabs>
              <w:spacing w:line="227" w:lineRule="exact"/>
              <w:ind w:left="110"/>
            </w:pPr>
            <w:r>
              <w:rPr>
                <w:color w:val="333333"/>
                <w:spacing w:val="-2"/>
              </w:rPr>
              <w:t>firewall</w:t>
            </w:r>
            <w:r>
              <w:rPr>
                <w:color w:val="333333"/>
              </w:rPr>
              <w:tab/>
            </w:r>
            <w:r>
              <w:rPr>
                <w:color w:val="333333"/>
                <w:spacing w:val="-2"/>
              </w:rPr>
              <w:t>policy</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27" w:lineRule="exact"/>
              <w:ind w:left="95"/>
            </w:pPr>
            <w:r>
              <w:rPr>
                <w:color w:val="333333"/>
                <w:spacing w:val="-2"/>
              </w:rPr>
              <w:t>Domain</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tabs>
                <w:tab w:val="left" w:pos="935"/>
                <w:tab w:val="left" w:pos="1443"/>
              </w:tabs>
              <w:spacing w:line="227" w:lineRule="exact"/>
              <w:ind w:left="110"/>
            </w:pPr>
            <w:r>
              <w:rPr>
                <w:color w:val="333333"/>
                <w:spacing w:val="-2"/>
              </w:rPr>
              <w:t>rules</w:t>
            </w:r>
            <w:r>
              <w:rPr>
                <w:color w:val="333333"/>
              </w:rPr>
              <w:tab/>
            </w:r>
            <w:r>
              <w:rPr>
                <w:color w:val="333333"/>
                <w:spacing w:val="-5"/>
              </w:rPr>
              <w:t>to</w:t>
            </w:r>
            <w:r>
              <w:rPr>
                <w:color w:val="333333"/>
              </w:rPr>
              <w:tab/>
            </w:r>
            <w:r>
              <w:rPr>
                <w:color w:val="333333"/>
                <w:spacing w:val="-2"/>
              </w:rPr>
              <w:t>filter</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27" w:lineRule="exact"/>
              <w:ind w:left="95"/>
            </w:pPr>
            <w:r>
              <w:rPr>
                <w:color w:val="333333"/>
                <w:spacing w:val="-4"/>
              </w:rPr>
              <w:t>Name</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tabs>
                <w:tab w:val="left" w:pos="1724"/>
              </w:tabs>
              <w:spacing w:line="227" w:lineRule="exact"/>
              <w:ind w:left="110"/>
            </w:pPr>
            <w:r>
              <w:rPr>
                <w:color w:val="333333"/>
                <w:spacing w:val="-2"/>
              </w:rPr>
              <w:t>incoming</w:t>
            </w:r>
            <w:r>
              <w:rPr>
                <w:color w:val="333333"/>
              </w:rPr>
              <w:tab/>
            </w:r>
            <w:r>
              <w:rPr>
                <w:color w:val="333333"/>
                <w:spacing w:val="-5"/>
              </w:rPr>
              <w:t>or</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27" w:lineRule="exact"/>
              <w:ind w:left="95"/>
            </w:pPr>
            <w:r>
              <w:rPr>
                <w:color w:val="333333"/>
                <w:spacing w:val="-2"/>
              </w:rPr>
              <w:t>(FQDN)</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tabs>
                <w:tab w:val="left" w:pos="1303"/>
              </w:tabs>
              <w:spacing w:line="227" w:lineRule="exact"/>
              <w:ind w:left="110"/>
            </w:pPr>
            <w:r>
              <w:rPr>
                <w:color w:val="333333"/>
                <w:spacing w:val="-2"/>
              </w:rPr>
              <w:t>outgoing</w:t>
            </w:r>
            <w:r>
              <w:rPr>
                <w:color w:val="333333"/>
              </w:rPr>
              <w:tab/>
            </w:r>
            <w:r>
              <w:rPr>
                <w:color w:val="333333"/>
                <w:spacing w:val="-2"/>
              </w:rPr>
              <w:t>traffic</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tabs>
                <w:tab w:val="left" w:pos="1065"/>
                <w:tab w:val="left" w:pos="1730"/>
              </w:tabs>
              <w:spacing w:line="227" w:lineRule="exact"/>
              <w:ind w:left="110"/>
            </w:pPr>
            <w:r>
              <w:rPr>
                <w:color w:val="333333"/>
                <w:spacing w:val="-4"/>
              </w:rPr>
              <w:t>from</w:t>
            </w:r>
            <w:r>
              <w:rPr>
                <w:color w:val="333333"/>
              </w:rPr>
              <w:tab/>
            </w:r>
            <w:r>
              <w:rPr>
                <w:color w:val="333333"/>
                <w:spacing w:val="-5"/>
              </w:rPr>
              <w:t>or</w:t>
            </w:r>
            <w:r>
              <w:rPr>
                <w:color w:val="333333"/>
              </w:rPr>
              <w:tab/>
            </w:r>
            <w:r>
              <w:rPr>
                <w:color w:val="333333"/>
                <w:spacing w:val="-5"/>
              </w:rPr>
              <w:t>to</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spacing w:line="227" w:lineRule="exact"/>
              <w:ind w:left="110"/>
            </w:pPr>
            <w:r>
              <w:rPr>
                <w:color w:val="333333"/>
                <w:spacing w:val="-2"/>
              </w:rPr>
              <w:t>specific</w:t>
            </w:r>
          </w:p>
        </w:tc>
        <w:tc>
          <w:tcPr>
            <w:tcW w:w="760" w:type="dxa"/>
            <w:tcBorders>
              <w:top w:val="nil"/>
              <w:bottom w:val="nil"/>
            </w:tcBorders>
          </w:tcPr>
          <w:p w:rsidR="00AB2EAA" w:rsidRDefault="00AB2EAA">
            <w:pPr>
              <w:pStyle w:val="TableParagraph"/>
              <w:rPr>
                <w:rFonts w:ascii="Times New Roman"/>
                <w:sz w:val="18"/>
              </w:rPr>
            </w:pPr>
          </w:p>
        </w:tc>
      </w:tr>
      <w:tr w:rsidR="00AB2EAA">
        <w:trPr>
          <w:trHeight w:val="346"/>
        </w:trPr>
        <w:tc>
          <w:tcPr>
            <w:tcW w:w="640" w:type="dxa"/>
            <w:tcBorders>
              <w:top w:val="nil"/>
            </w:tcBorders>
          </w:tcPr>
          <w:p w:rsidR="00AB2EAA" w:rsidRDefault="00AB2EAA">
            <w:pPr>
              <w:pStyle w:val="TableParagraph"/>
              <w:rPr>
                <w:rFonts w:ascii="Times New Roman"/>
              </w:rPr>
            </w:pPr>
          </w:p>
        </w:tc>
        <w:tc>
          <w:tcPr>
            <w:tcW w:w="1320" w:type="dxa"/>
            <w:tcBorders>
              <w:top w:val="nil"/>
            </w:tcBorders>
          </w:tcPr>
          <w:p w:rsidR="00AB2EAA" w:rsidRDefault="00AB2EAA">
            <w:pPr>
              <w:pStyle w:val="TableParagraph"/>
              <w:rPr>
                <w:rFonts w:ascii="Times New Roman"/>
              </w:rPr>
            </w:pPr>
          </w:p>
        </w:tc>
        <w:tc>
          <w:tcPr>
            <w:tcW w:w="1040" w:type="dxa"/>
            <w:tcBorders>
              <w:top w:val="nil"/>
            </w:tcBorders>
          </w:tcPr>
          <w:p w:rsidR="00AB2EAA" w:rsidRDefault="00AB2EAA">
            <w:pPr>
              <w:pStyle w:val="TableParagraph"/>
              <w:rPr>
                <w:rFonts w:ascii="Times New Roman"/>
              </w:rPr>
            </w:pPr>
          </w:p>
        </w:tc>
        <w:tc>
          <w:tcPr>
            <w:tcW w:w="980" w:type="dxa"/>
            <w:tcBorders>
              <w:top w:val="nil"/>
            </w:tcBorders>
          </w:tcPr>
          <w:p w:rsidR="00AB2EAA" w:rsidRDefault="00AB2EAA">
            <w:pPr>
              <w:pStyle w:val="TableParagraph"/>
              <w:rPr>
                <w:rFonts w:ascii="Times New Roman"/>
              </w:rPr>
            </w:pPr>
          </w:p>
        </w:tc>
        <w:tc>
          <w:tcPr>
            <w:tcW w:w="2120" w:type="dxa"/>
            <w:tcBorders>
              <w:top w:val="nil"/>
            </w:tcBorders>
          </w:tcPr>
          <w:p w:rsidR="00AB2EAA" w:rsidRDefault="00AB2EAA">
            <w:pPr>
              <w:pStyle w:val="TableParagraph"/>
              <w:rPr>
                <w:rFonts w:ascii="Times New Roman"/>
              </w:rPr>
            </w:pPr>
          </w:p>
        </w:tc>
        <w:tc>
          <w:tcPr>
            <w:tcW w:w="1500" w:type="dxa"/>
            <w:vMerge/>
            <w:tcBorders>
              <w:top w:val="nil"/>
            </w:tcBorders>
          </w:tcPr>
          <w:p w:rsidR="00AB2EAA" w:rsidRDefault="00AB2EAA">
            <w:pPr>
              <w:rPr>
                <w:sz w:val="2"/>
                <w:szCs w:val="2"/>
              </w:rPr>
            </w:pPr>
          </w:p>
        </w:tc>
        <w:tc>
          <w:tcPr>
            <w:tcW w:w="2060" w:type="dxa"/>
            <w:tcBorders>
              <w:top w:val="nil"/>
            </w:tcBorders>
          </w:tcPr>
          <w:p w:rsidR="00AB2EAA" w:rsidRDefault="001337A4">
            <w:pPr>
              <w:pStyle w:val="TableParagraph"/>
              <w:spacing w:line="257" w:lineRule="exact"/>
              <w:ind w:left="110"/>
            </w:pPr>
            <w:proofErr w:type="gramStart"/>
            <w:r>
              <w:rPr>
                <w:color w:val="333333"/>
                <w:spacing w:val="-2"/>
              </w:rPr>
              <w:t>domains</w:t>
            </w:r>
            <w:proofErr w:type="gramEnd"/>
            <w:r>
              <w:rPr>
                <w:color w:val="333333"/>
                <w:spacing w:val="-2"/>
              </w:rPr>
              <w:t>.</w:t>
            </w:r>
          </w:p>
        </w:tc>
        <w:tc>
          <w:tcPr>
            <w:tcW w:w="760" w:type="dxa"/>
            <w:tcBorders>
              <w:top w:val="nil"/>
            </w:tcBorders>
          </w:tcPr>
          <w:p w:rsidR="00AB2EAA" w:rsidRDefault="00AB2EAA">
            <w:pPr>
              <w:pStyle w:val="TableParagraph"/>
              <w:rPr>
                <w:rFonts w:ascii="Times New Roman"/>
              </w:rPr>
            </w:pPr>
          </w:p>
        </w:tc>
      </w:tr>
      <w:tr w:rsidR="00AB2EAA">
        <w:trPr>
          <w:trHeight w:val="640"/>
        </w:trPr>
        <w:tc>
          <w:tcPr>
            <w:tcW w:w="640" w:type="dxa"/>
            <w:tcBorders>
              <w:bottom w:val="nil"/>
            </w:tcBorders>
          </w:tcPr>
          <w:p w:rsidR="00AB2EAA" w:rsidRDefault="001337A4">
            <w:pPr>
              <w:pStyle w:val="TableParagraph"/>
              <w:spacing w:before="116"/>
              <w:ind w:left="105"/>
            </w:pPr>
            <w:r>
              <w:rPr>
                <w:color w:val="374050"/>
                <w:shd w:val="clear" w:color="auto" w:fill="F6F6F7"/>
              </w:rPr>
              <w:t>6</w:t>
            </w:r>
          </w:p>
        </w:tc>
        <w:tc>
          <w:tcPr>
            <w:tcW w:w="1320" w:type="dxa"/>
            <w:tcBorders>
              <w:bottom w:val="nil"/>
            </w:tcBorders>
          </w:tcPr>
          <w:p w:rsidR="00AB2EAA" w:rsidRDefault="001337A4">
            <w:pPr>
              <w:pStyle w:val="TableParagraph"/>
              <w:spacing w:before="116"/>
              <w:ind w:left="95"/>
            </w:pPr>
            <w:r>
              <w:rPr>
                <w:color w:val="333333"/>
                <w:spacing w:val="-5"/>
              </w:rPr>
              <w:t>DNS</w:t>
            </w:r>
          </w:p>
          <w:p w:rsidR="00AB2EAA" w:rsidRDefault="001337A4">
            <w:pPr>
              <w:pStyle w:val="TableParagraph"/>
              <w:spacing w:line="237" w:lineRule="exact"/>
              <w:ind w:left="95"/>
            </w:pPr>
            <w:r>
              <w:rPr>
                <w:color w:val="333333"/>
                <w:spacing w:val="-2"/>
              </w:rPr>
              <w:t>server</w:t>
            </w:r>
          </w:p>
        </w:tc>
        <w:tc>
          <w:tcPr>
            <w:tcW w:w="1040" w:type="dxa"/>
            <w:tcBorders>
              <w:bottom w:val="nil"/>
            </w:tcBorders>
          </w:tcPr>
          <w:p w:rsidR="00AB2EAA" w:rsidRDefault="001337A4">
            <w:pPr>
              <w:pStyle w:val="TableParagraph"/>
              <w:spacing w:before="116"/>
              <w:ind w:left="95"/>
            </w:pPr>
            <w:r>
              <w:rPr>
                <w:color w:val="333333"/>
                <w:spacing w:val="-5"/>
              </w:rPr>
              <w:t>Low</w:t>
            </w:r>
          </w:p>
        </w:tc>
        <w:tc>
          <w:tcPr>
            <w:tcW w:w="980" w:type="dxa"/>
            <w:tcBorders>
              <w:bottom w:val="nil"/>
            </w:tcBorders>
          </w:tcPr>
          <w:p w:rsidR="00AB2EAA" w:rsidRDefault="001337A4">
            <w:pPr>
              <w:pStyle w:val="TableParagraph"/>
              <w:spacing w:before="116"/>
              <w:ind w:left="105"/>
            </w:pPr>
            <w:r>
              <w:rPr>
                <w:color w:val="333333"/>
                <w:spacing w:val="-2"/>
              </w:rPr>
              <w:t>72779</w:t>
            </w:r>
          </w:p>
        </w:tc>
        <w:tc>
          <w:tcPr>
            <w:tcW w:w="2120" w:type="dxa"/>
            <w:tcBorders>
              <w:bottom w:val="nil"/>
            </w:tcBorders>
          </w:tcPr>
          <w:p w:rsidR="00AB2EAA" w:rsidRDefault="001337A4">
            <w:pPr>
              <w:pStyle w:val="TableParagraph"/>
              <w:spacing w:before="96" w:line="260" w:lineRule="atLeast"/>
              <w:ind w:left="100"/>
            </w:pPr>
            <w:proofErr w:type="spellStart"/>
            <w:r>
              <w:rPr>
                <w:color w:val="333333"/>
              </w:rPr>
              <w:t>Nessuswasable</w:t>
            </w:r>
            <w:proofErr w:type="spellEnd"/>
            <w:r>
              <w:rPr>
                <w:color w:val="333333"/>
              </w:rPr>
              <w:t xml:space="preserve"> </w:t>
            </w:r>
            <w:proofErr w:type="spellStart"/>
            <w:r>
              <w:rPr>
                <w:color w:val="333333"/>
              </w:rPr>
              <w:t>toobtain</w:t>
            </w:r>
            <w:r>
              <w:rPr>
                <w:color w:val="333333"/>
                <w:spacing w:val="-2"/>
              </w:rPr>
              <w:t>version</w:t>
            </w:r>
            <w:proofErr w:type="spellEnd"/>
          </w:p>
        </w:tc>
        <w:tc>
          <w:tcPr>
            <w:tcW w:w="1500" w:type="dxa"/>
            <w:vMerge w:val="restart"/>
          </w:tcPr>
          <w:p w:rsidR="00AB2EAA" w:rsidRDefault="00AB2EAA">
            <w:pPr>
              <w:pStyle w:val="TableParagraph"/>
              <w:rPr>
                <w:rFonts w:ascii="Times New Roman"/>
              </w:rPr>
            </w:pPr>
          </w:p>
        </w:tc>
        <w:tc>
          <w:tcPr>
            <w:tcW w:w="2060" w:type="dxa"/>
            <w:tcBorders>
              <w:bottom w:val="nil"/>
            </w:tcBorders>
          </w:tcPr>
          <w:p w:rsidR="00AB2EAA" w:rsidRDefault="001337A4">
            <w:pPr>
              <w:pStyle w:val="TableParagraph"/>
              <w:tabs>
                <w:tab w:val="left" w:pos="1277"/>
              </w:tabs>
              <w:spacing w:before="96" w:line="260" w:lineRule="atLeast"/>
              <w:ind w:left="110" w:right="91"/>
            </w:pPr>
            <w:proofErr w:type="spellStart"/>
            <w:r>
              <w:rPr>
                <w:color w:val="333333"/>
              </w:rPr>
              <w:t>NSattackscan</w:t>
            </w:r>
            <w:proofErr w:type="spellEnd"/>
            <w:r>
              <w:rPr>
                <w:color w:val="333333"/>
              </w:rPr>
              <w:t xml:space="preserve"> </w:t>
            </w:r>
            <w:r>
              <w:rPr>
                <w:color w:val="333333"/>
                <w:spacing w:val="-2"/>
              </w:rPr>
              <w:t>enable</w:t>
            </w:r>
            <w:r>
              <w:rPr>
                <w:color w:val="333333"/>
              </w:rPr>
              <w:tab/>
            </w:r>
            <w:r>
              <w:rPr>
                <w:color w:val="333333"/>
                <w:spacing w:val="-2"/>
              </w:rPr>
              <w:t>threat</w:t>
            </w:r>
          </w:p>
        </w:tc>
        <w:tc>
          <w:tcPr>
            <w:tcW w:w="760" w:type="dxa"/>
            <w:tcBorders>
              <w:bottom w:val="nil"/>
            </w:tcBorders>
          </w:tcPr>
          <w:p w:rsidR="00AB2EAA" w:rsidRDefault="001337A4">
            <w:pPr>
              <w:pStyle w:val="TableParagraph"/>
              <w:spacing w:before="116"/>
              <w:ind w:left="105"/>
            </w:pPr>
            <w:r>
              <w:rPr>
                <w:color w:val="374050"/>
                <w:spacing w:val="-5"/>
                <w:shd w:val="clear" w:color="auto" w:fill="F6F6F7"/>
              </w:rPr>
              <w:t>53</w:t>
            </w: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27" w:lineRule="exact"/>
              <w:ind w:left="95"/>
            </w:pPr>
            <w:r>
              <w:rPr>
                <w:color w:val="333333"/>
                <w:spacing w:val="-2"/>
              </w:rPr>
              <w:t>detection</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1746"/>
              </w:tabs>
              <w:spacing w:line="227" w:lineRule="exact"/>
              <w:ind w:left="100"/>
            </w:pPr>
            <w:r>
              <w:rPr>
                <w:color w:val="333333"/>
                <w:spacing w:val="-2"/>
              </w:rPr>
              <w:t>information</w:t>
            </w:r>
            <w:r>
              <w:rPr>
                <w:color w:val="333333"/>
              </w:rPr>
              <w:tab/>
            </w:r>
            <w:r>
              <w:rPr>
                <w:color w:val="333333"/>
                <w:spacing w:val="-5"/>
              </w:rPr>
              <w:t>by</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tabs>
                <w:tab w:val="left" w:pos="1027"/>
                <w:tab w:val="left" w:pos="1474"/>
              </w:tabs>
              <w:spacing w:line="227" w:lineRule="exact"/>
              <w:ind w:left="110"/>
            </w:pPr>
            <w:r>
              <w:rPr>
                <w:color w:val="333333"/>
                <w:spacing w:val="-2"/>
              </w:rPr>
              <w:t>actors</w:t>
            </w:r>
            <w:r>
              <w:rPr>
                <w:color w:val="333333"/>
              </w:rPr>
              <w:tab/>
            </w:r>
            <w:r>
              <w:rPr>
                <w:color w:val="333333"/>
                <w:spacing w:val="-5"/>
              </w:rPr>
              <w:t>to</w:t>
            </w:r>
            <w:r>
              <w:rPr>
                <w:color w:val="333333"/>
              </w:rPr>
              <w:tab/>
            </w:r>
            <w:r>
              <w:rPr>
                <w:color w:val="333333"/>
                <w:spacing w:val="-4"/>
              </w:rPr>
              <w:t>take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27" w:lineRule="exact"/>
              <w:ind w:left="100"/>
            </w:pPr>
            <w:proofErr w:type="spellStart"/>
            <w:r>
              <w:rPr>
                <w:color w:val="333333"/>
              </w:rPr>
              <w:t>sendinga</w:t>
            </w:r>
            <w:r>
              <w:rPr>
                <w:color w:val="333333"/>
                <w:spacing w:val="-2"/>
              </w:rPr>
              <w:t>special</w:t>
            </w:r>
            <w:proofErr w:type="spellEnd"/>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tabs>
                <w:tab w:val="left" w:pos="1061"/>
              </w:tabs>
              <w:spacing w:line="227" w:lineRule="exact"/>
              <w:ind w:left="110"/>
            </w:pPr>
            <w:r>
              <w:rPr>
                <w:color w:val="333333"/>
                <w:spacing w:val="-4"/>
              </w:rPr>
              <w:t>down</w:t>
            </w:r>
            <w:r>
              <w:rPr>
                <w:color w:val="333333"/>
              </w:rPr>
              <w:tab/>
            </w:r>
            <w:r>
              <w:rPr>
                <w:color w:val="333333"/>
                <w:spacing w:val="-2"/>
              </w:rPr>
              <w:t>servers,</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27" w:lineRule="exact"/>
              <w:ind w:left="100"/>
            </w:pPr>
            <w:proofErr w:type="spellStart"/>
            <w:r>
              <w:rPr>
                <w:color w:val="333333"/>
              </w:rPr>
              <w:t>TXTrecord</w:t>
            </w:r>
            <w:r>
              <w:rPr>
                <w:color w:val="333333"/>
                <w:spacing w:val="-2"/>
              </w:rPr>
              <w:t>query</w:t>
            </w:r>
            <w:proofErr w:type="spellEnd"/>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spacing w:line="227" w:lineRule="exact"/>
              <w:ind w:left="110"/>
            </w:pPr>
            <w:proofErr w:type="spellStart"/>
            <w:r>
              <w:rPr>
                <w:color w:val="333333"/>
              </w:rPr>
              <w:t>stealdata,</w:t>
            </w:r>
            <w:r>
              <w:rPr>
                <w:color w:val="333333"/>
                <w:spacing w:val="-4"/>
              </w:rPr>
              <w:t>lead</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592"/>
                <w:tab w:val="left" w:pos="1221"/>
              </w:tabs>
              <w:spacing w:line="227" w:lineRule="exact"/>
              <w:ind w:left="100"/>
            </w:pPr>
            <w:r>
              <w:rPr>
                <w:color w:val="333333"/>
                <w:spacing w:val="-5"/>
              </w:rPr>
              <w:t>to</w:t>
            </w:r>
            <w:r>
              <w:rPr>
                <w:color w:val="333333"/>
              </w:rPr>
              <w:tab/>
            </w:r>
            <w:r>
              <w:rPr>
                <w:color w:val="333333"/>
                <w:spacing w:val="-5"/>
              </w:rPr>
              <w:t>the</w:t>
            </w:r>
            <w:r>
              <w:rPr>
                <w:color w:val="333333"/>
              </w:rPr>
              <w:tab/>
            </w:r>
            <w:r>
              <w:rPr>
                <w:color w:val="333333"/>
                <w:spacing w:val="-2"/>
              </w:rPr>
              <w:t>remote</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tabs>
                <w:tab w:val="left" w:pos="1725"/>
              </w:tabs>
              <w:spacing w:line="227" w:lineRule="exact"/>
              <w:ind w:left="110"/>
            </w:pPr>
            <w:r>
              <w:rPr>
                <w:color w:val="333333"/>
                <w:spacing w:val="-2"/>
              </w:rPr>
              <w:t>users</w:t>
            </w:r>
            <w:r>
              <w:rPr>
                <w:color w:val="333333"/>
              </w:rPr>
              <w:tab/>
            </w:r>
            <w:r>
              <w:rPr>
                <w:color w:val="333333"/>
                <w:spacing w:val="-5"/>
              </w:rPr>
              <w:t>to</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27" w:lineRule="exact"/>
              <w:ind w:left="100"/>
            </w:pPr>
            <w:proofErr w:type="gramStart"/>
            <w:r>
              <w:rPr>
                <w:color w:val="333333"/>
                <w:spacing w:val="-2"/>
              </w:rPr>
              <w:t>host</w:t>
            </w:r>
            <w:proofErr w:type="gramEnd"/>
            <w:r>
              <w:rPr>
                <w:color w:val="333333"/>
                <w:spacing w:val="-2"/>
              </w:rPr>
              <w:t>.</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spacing w:line="227" w:lineRule="exact"/>
              <w:ind w:left="110"/>
            </w:pPr>
            <w:proofErr w:type="spellStart"/>
            <w:r>
              <w:rPr>
                <w:color w:val="333333"/>
              </w:rPr>
              <w:t>fraudulent</w:t>
            </w:r>
            <w:r>
              <w:rPr>
                <w:color w:val="333333"/>
                <w:spacing w:val="-2"/>
              </w:rPr>
              <w:t>sites</w:t>
            </w:r>
            <w:proofErr w:type="spellEnd"/>
            <w:r>
              <w:rPr>
                <w:color w:val="333333"/>
                <w:spacing w:val="-2"/>
              </w:rPr>
              <w:t>,</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tabs>
                <w:tab w:val="left" w:pos="1060"/>
              </w:tabs>
              <w:spacing w:line="227" w:lineRule="exact"/>
              <w:ind w:left="110"/>
            </w:pPr>
            <w:r>
              <w:rPr>
                <w:color w:val="333333"/>
                <w:spacing w:val="-5"/>
              </w:rPr>
              <w:t>and</w:t>
            </w:r>
            <w:r>
              <w:rPr>
                <w:color w:val="333333"/>
              </w:rPr>
              <w:tab/>
            </w:r>
            <w:r>
              <w:rPr>
                <w:color w:val="333333"/>
                <w:spacing w:val="-2"/>
              </w:rPr>
              <w:t>perform</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spacing w:line="227" w:lineRule="exact"/>
              <w:ind w:left="110"/>
            </w:pPr>
            <w:r>
              <w:rPr>
                <w:color w:val="333333"/>
                <w:spacing w:val="-2"/>
              </w:rPr>
              <w:t>Distributed</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tabs>
                <w:tab w:val="left" w:pos="1734"/>
              </w:tabs>
              <w:spacing w:line="227" w:lineRule="exact"/>
              <w:ind w:left="110"/>
            </w:pPr>
            <w:r>
              <w:rPr>
                <w:color w:val="333333"/>
                <w:spacing w:val="-2"/>
              </w:rPr>
              <w:t>Denial</w:t>
            </w:r>
            <w:r>
              <w:rPr>
                <w:color w:val="333333"/>
              </w:rPr>
              <w:tab/>
            </w:r>
            <w:r>
              <w:rPr>
                <w:color w:val="333333"/>
                <w:spacing w:val="-5"/>
              </w:rPr>
              <w:t>of</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spacing w:line="227" w:lineRule="exact"/>
              <w:ind w:left="110"/>
            </w:pPr>
            <w:r>
              <w:rPr>
                <w:color w:val="333333"/>
              </w:rPr>
              <w:t>Service</w:t>
            </w:r>
            <w:r>
              <w:rPr>
                <w:color w:val="333333"/>
                <w:spacing w:val="-2"/>
              </w:rPr>
              <w:t>(</w:t>
            </w:r>
            <w:proofErr w:type="spellStart"/>
            <w:r>
              <w:rPr>
                <w:color w:val="333333"/>
                <w:spacing w:val="-2"/>
              </w:rPr>
              <w:t>DDoS</w:t>
            </w:r>
            <w:proofErr w:type="spellEnd"/>
            <w:r>
              <w:rPr>
                <w:color w:val="333333"/>
                <w:spacing w:val="-2"/>
              </w:rPr>
              <w:t>)</w:t>
            </w:r>
          </w:p>
        </w:tc>
        <w:tc>
          <w:tcPr>
            <w:tcW w:w="760" w:type="dxa"/>
            <w:tcBorders>
              <w:top w:val="nil"/>
              <w:bottom w:val="nil"/>
            </w:tcBorders>
          </w:tcPr>
          <w:p w:rsidR="00AB2EAA" w:rsidRDefault="00AB2EAA">
            <w:pPr>
              <w:pStyle w:val="TableParagraph"/>
              <w:rPr>
                <w:rFonts w:ascii="Times New Roman"/>
                <w:sz w:val="18"/>
              </w:rPr>
            </w:pPr>
          </w:p>
        </w:tc>
      </w:tr>
      <w:tr w:rsidR="00AB2EAA">
        <w:trPr>
          <w:trHeight w:val="352"/>
        </w:trPr>
        <w:tc>
          <w:tcPr>
            <w:tcW w:w="640" w:type="dxa"/>
            <w:tcBorders>
              <w:top w:val="nil"/>
            </w:tcBorders>
          </w:tcPr>
          <w:p w:rsidR="00AB2EAA" w:rsidRDefault="00AB2EAA">
            <w:pPr>
              <w:pStyle w:val="TableParagraph"/>
              <w:rPr>
                <w:rFonts w:ascii="Times New Roman"/>
              </w:rPr>
            </w:pPr>
          </w:p>
        </w:tc>
        <w:tc>
          <w:tcPr>
            <w:tcW w:w="1320" w:type="dxa"/>
            <w:tcBorders>
              <w:top w:val="nil"/>
            </w:tcBorders>
          </w:tcPr>
          <w:p w:rsidR="00AB2EAA" w:rsidRDefault="00AB2EAA">
            <w:pPr>
              <w:pStyle w:val="TableParagraph"/>
              <w:rPr>
                <w:rFonts w:ascii="Times New Roman"/>
              </w:rPr>
            </w:pPr>
          </w:p>
        </w:tc>
        <w:tc>
          <w:tcPr>
            <w:tcW w:w="1040" w:type="dxa"/>
            <w:tcBorders>
              <w:top w:val="nil"/>
            </w:tcBorders>
          </w:tcPr>
          <w:p w:rsidR="00AB2EAA" w:rsidRDefault="00AB2EAA">
            <w:pPr>
              <w:pStyle w:val="TableParagraph"/>
              <w:rPr>
                <w:rFonts w:ascii="Times New Roman"/>
              </w:rPr>
            </w:pPr>
          </w:p>
        </w:tc>
        <w:tc>
          <w:tcPr>
            <w:tcW w:w="980" w:type="dxa"/>
            <w:tcBorders>
              <w:top w:val="nil"/>
            </w:tcBorders>
          </w:tcPr>
          <w:p w:rsidR="00AB2EAA" w:rsidRDefault="00AB2EAA">
            <w:pPr>
              <w:pStyle w:val="TableParagraph"/>
              <w:rPr>
                <w:rFonts w:ascii="Times New Roman"/>
              </w:rPr>
            </w:pPr>
          </w:p>
        </w:tc>
        <w:tc>
          <w:tcPr>
            <w:tcW w:w="2120" w:type="dxa"/>
            <w:tcBorders>
              <w:top w:val="nil"/>
            </w:tcBorders>
          </w:tcPr>
          <w:p w:rsidR="00AB2EAA" w:rsidRDefault="00AB2EAA">
            <w:pPr>
              <w:pStyle w:val="TableParagraph"/>
              <w:rPr>
                <w:rFonts w:ascii="Times New Roman"/>
              </w:rPr>
            </w:pPr>
          </w:p>
        </w:tc>
        <w:tc>
          <w:tcPr>
            <w:tcW w:w="1500" w:type="dxa"/>
            <w:vMerge/>
            <w:tcBorders>
              <w:top w:val="nil"/>
            </w:tcBorders>
          </w:tcPr>
          <w:p w:rsidR="00AB2EAA" w:rsidRDefault="00AB2EAA">
            <w:pPr>
              <w:rPr>
                <w:sz w:val="2"/>
                <w:szCs w:val="2"/>
              </w:rPr>
            </w:pPr>
          </w:p>
        </w:tc>
        <w:tc>
          <w:tcPr>
            <w:tcW w:w="2060" w:type="dxa"/>
            <w:tcBorders>
              <w:top w:val="nil"/>
            </w:tcBorders>
          </w:tcPr>
          <w:p w:rsidR="00AB2EAA" w:rsidRDefault="001337A4">
            <w:pPr>
              <w:pStyle w:val="TableParagraph"/>
              <w:spacing w:line="257" w:lineRule="exact"/>
              <w:ind w:left="110"/>
            </w:pPr>
            <w:proofErr w:type="gramStart"/>
            <w:r>
              <w:rPr>
                <w:color w:val="333333"/>
                <w:spacing w:val="-2"/>
              </w:rPr>
              <w:t>attacks</w:t>
            </w:r>
            <w:proofErr w:type="gramEnd"/>
            <w:r>
              <w:rPr>
                <w:color w:val="333333"/>
                <w:spacing w:val="-2"/>
              </w:rPr>
              <w:t>.</w:t>
            </w:r>
          </w:p>
        </w:tc>
        <w:tc>
          <w:tcPr>
            <w:tcW w:w="760" w:type="dxa"/>
            <w:tcBorders>
              <w:top w:val="nil"/>
            </w:tcBorders>
          </w:tcPr>
          <w:p w:rsidR="00AB2EAA" w:rsidRDefault="00AB2EAA">
            <w:pPr>
              <w:pStyle w:val="TableParagraph"/>
              <w:rPr>
                <w:rFonts w:ascii="Times New Roman"/>
              </w:rPr>
            </w:pPr>
          </w:p>
        </w:tc>
      </w:tr>
      <w:tr w:rsidR="00AB2EAA">
        <w:trPr>
          <w:trHeight w:val="644"/>
        </w:trPr>
        <w:tc>
          <w:tcPr>
            <w:tcW w:w="640" w:type="dxa"/>
            <w:tcBorders>
              <w:bottom w:val="nil"/>
            </w:tcBorders>
          </w:tcPr>
          <w:p w:rsidR="00AB2EAA" w:rsidRDefault="001337A4">
            <w:pPr>
              <w:pStyle w:val="TableParagraph"/>
              <w:spacing w:before="109"/>
              <w:ind w:left="105"/>
            </w:pPr>
            <w:r>
              <w:rPr>
                <w:color w:val="374050"/>
                <w:shd w:val="clear" w:color="auto" w:fill="F6F6F7"/>
              </w:rPr>
              <w:t>7</w:t>
            </w:r>
          </w:p>
        </w:tc>
        <w:tc>
          <w:tcPr>
            <w:tcW w:w="1320" w:type="dxa"/>
            <w:tcBorders>
              <w:bottom w:val="nil"/>
            </w:tcBorders>
          </w:tcPr>
          <w:p w:rsidR="00AB2EAA" w:rsidRDefault="00AB2EAA">
            <w:pPr>
              <w:pStyle w:val="TableParagraph"/>
              <w:rPr>
                <w:b/>
                <w:sz w:val="31"/>
              </w:rPr>
            </w:pPr>
          </w:p>
          <w:p w:rsidR="00AB2EAA" w:rsidRDefault="001337A4">
            <w:pPr>
              <w:pStyle w:val="TableParagraph"/>
              <w:spacing w:line="247" w:lineRule="exact"/>
              <w:ind w:left="95"/>
            </w:pPr>
            <w:r>
              <w:rPr>
                <w:color w:val="333333"/>
                <w:spacing w:val="-5"/>
              </w:rPr>
              <w:t>DNS</w:t>
            </w:r>
          </w:p>
        </w:tc>
        <w:tc>
          <w:tcPr>
            <w:tcW w:w="1040" w:type="dxa"/>
            <w:tcBorders>
              <w:bottom w:val="nil"/>
            </w:tcBorders>
          </w:tcPr>
          <w:p w:rsidR="00AB2EAA" w:rsidRDefault="001337A4">
            <w:pPr>
              <w:pStyle w:val="TableParagraph"/>
              <w:spacing w:before="109"/>
              <w:ind w:left="95"/>
            </w:pPr>
            <w:r>
              <w:rPr>
                <w:color w:val="333333"/>
                <w:spacing w:val="-5"/>
              </w:rPr>
              <w:t>Low</w:t>
            </w:r>
          </w:p>
        </w:tc>
        <w:tc>
          <w:tcPr>
            <w:tcW w:w="980" w:type="dxa"/>
            <w:tcBorders>
              <w:bottom w:val="nil"/>
            </w:tcBorders>
          </w:tcPr>
          <w:p w:rsidR="00AB2EAA" w:rsidRDefault="001337A4">
            <w:pPr>
              <w:pStyle w:val="TableParagraph"/>
              <w:spacing w:before="109"/>
              <w:ind w:left="105"/>
            </w:pPr>
            <w:r>
              <w:rPr>
                <w:color w:val="333333"/>
                <w:spacing w:val="-2"/>
              </w:rPr>
              <w:t>10028</w:t>
            </w:r>
          </w:p>
        </w:tc>
        <w:tc>
          <w:tcPr>
            <w:tcW w:w="2120" w:type="dxa"/>
            <w:tcBorders>
              <w:bottom w:val="nil"/>
            </w:tcBorders>
          </w:tcPr>
          <w:p w:rsidR="00AB2EAA" w:rsidRDefault="001337A4">
            <w:pPr>
              <w:pStyle w:val="TableParagraph"/>
              <w:spacing w:before="89" w:line="260" w:lineRule="atLeast"/>
              <w:ind w:left="100"/>
            </w:pPr>
            <w:proofErr w:type="spellStart"/>
            <w:r>
              <w:rPr>
                <w:color w:val="333333"/>
              </w:rPr>
              <w:t>Theremotehost</w:t>
            </w:r>
            <w:proofErr w:type="spellEnd"/>
            <w:r>
              <w:rPr>
                <w:color w:val="333333"/>
              </w:rPr>
              <w:t xml:space="preserve"> </w:t>
            </w:r>
            <w:proofErr w:type="spellStart"/>
            <w:r>
              <w:rPr>
                <w:color w:val="333333"/>
              </w:rPr>
              <w:t>isrunning</w:t>
            </w:r>
            <w:r>
              <w:rPr>
                <w:color w:val="333333"/>
                <w:spacing w:val="-4"/>
              </w:rPr>
              <w:t>BIND</w:t>
            </w:r>
            <w:proofErr w:type="spellEnd"/>
          </w:p>
        </w:tc>
        <w:tc>
          <w:tcPr>
            <w:tcW w:w="1500" w:type="dxa"/>
            <w:tcBorders>
              <w:bottom w:val="nil"/>
            </w:tcBorders>
          </w:tcPr>
          <w:p w:rsidR="00AB2EAA" w:rsidRDefault="001337A4">
            <w:pPr>
              <w:pStyle w:val="TableParagraph"/>
              <w:tabs>
                <w:tab w:val="left" w:pos="1221"/>
              </w:tabs>
              <w:spacing w:before="109"/>
              <w:ind w:left="110"/>
            </w:pPr>
            <w:r>
              <w:rPr>
                <w:color w:val="333333"/>
                <w:spacing w:val="-5"/>
              </w:rPr>
              <w:t>It</w:t>
            </w:r>
            <w:r>
              <w:rPr>
                <w:color w:val="333333"/>
              </w:rPr>
              <w:tab/>
            </w:r>
            <w:r>
              <w:rPr>
                <w:color w:val="333333"/>
                <w:spacing w:val="-5"/>
              </w:rPr>
              <w:t>is</w:t>
            </w:r>
          </w:p>
          <w:p w:rsidR="00AB2EAA" w:rsidRDefault="001337A4">
            <w:pPr>
              <w:pStyle w:val="TableParagraph"/>
              <w:spacing w:line="247" w:lineRule="exact"/>
              <w:ind w:left="110"/>
            </w:pPr>
            <w:proofErr w:type="spellStart"/>
            <w:r>
              <w:rPr>
                <w:color w:val="333333"/>
              </w:rPr>
              <w:t>possible</w:t>
            </w:r>
            <w:r>
              <w:rPr>
                <w:color w:val="333333"/>
                <w:spacing w:val="-5"/>
              </w:rPr>
              <w:t>to</w:t>
            </w:r>
            <w:proofErr w:type="spellEnd"/>
          </w:p>
        </w:tc>
        <w:tc>
          <w:tcPr>
            <w:tcW w:w="2060" w:type="dxa"/>
            <w:tcBorders>
              <w:bottom w:val="nil"/>
            </w:tcBorders>
          </w:tcPr>
          <w:p w:rsidR="00AB2EAA" w:rsidRDefault="001337A4">
            <w:pPr>
              <w:pStyle w:val="TableParagraph"/>
              <w:tabs>
                <w:tab w:val="left" w:pos="1469"/>
              </w:tabs>
              <w:spacing w:before="109"/>
              <w:ind w:left="110"/>
            </w:pPr>
            <w:r>
              <w:rPr>
                <w:color w:val="333333"/>
                <w:spacing w:val="-4"/>
              </w:rPr>
              <w:t>BIND</w:t>
            </w:r>
            <w:r>
              <w:rPr>
                <w:color w:val="333333"/>
              </w:rPr>
              <w:tab/>
            </w:r>
            <w:r>
              <w:rPr>
                <w:color w:val="333333"/>
                <w:spacing w:val="-5"/>
              </w:rPr>
              <w:t>DNS</w:t>
            </w:r>
          </w:p>
          <w:p w:rsidR="00AB2EAA" w:rsidRDefault="001337A4">
            <w:pPr>
              <w:pStyle w:val="TableParagraph"/>
              <w:tabs>
                <w:tab w:val="left" w:pos="1593"/>
              </w:tabs>
              <w:spacing w:line="247" w:lineRule="exact"/>
              <w:ind w:left="110"/>
            </w:pPr>
            <w:r>
              <w:rPr>
                <w:color w:val="333333"/>
                <w:spacing w:val="-2"/>
              </w:rPr>
              <w:t>reveals</w:t>
            </w:r>
            <w:r>
              <w:rPr>
                <w:color w:val="333333"/>
              </w:rPr>
              <w:tab/>
            </w:r>
            <w:r>
              <w:rPr>
                <w:color w:val="333333"/>
                <w:spacing w:val="-5"/>
              </w:rPr>
              <w:t>the</w:t>
            </w:r>
          </w:p>
        </w:tc>
        <w:tc>
          <w:tcPr>
            <w:tcW w:w="760" w:type="dxa"/>
            <w:tcBorders>
              <w:bottom w:val="nil"/>
            </w:tcBorders>
          </w:tcPr>
          <w:p w:rsidR="00AB2EAA" w:rsidRDefault="001337A4">
            <w:pPr>
              <w:pStyle w:val="TableParagraph"/>
              <w:spacing w:before="109"/>
              <w:ind w:left="105"/>
            </w:pPr>
            <w:r>
              <w:rPr>
                <w:color w:val="374050"/>
                <w:spacing w:val="-5"/>
                <w:shd w:val="clear" w:color="auto" w:fill="F6F6F7"/>
              </w:rPr>
              <w:t>53</w:t>
            </w: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47" w:lineRule="exact"/>
              <w:ind w:left="95"/>
            </w:pPr>
            <w:r>
              <w:rPr>
                <w:color w:val="333333"/>
                <w:spacing w:val="-2"/>
              </w:rPr>
              <w:t>Server</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proofErr w:type="spellStart"/>
            <w:r>
              <w:rPr>
                <w:color w:val="333333"/>
              </w:rPr>
              <w:t>oranother</w:t>
            </w:r>
            <w:r>
              <w:rPr>
                <w:color w:val="333333"/>
                <w:spacing w:val="-5"/>
              </w:rPr>
              <w:t>DNS</w:t>
            </w:r>
            <w:proofErr w:type="spellEnd"/>
          </w:p>
        </w:tc>
        <w:tc>
          <w:tcPr>
            <w:tcW w:w="1500" w:type="dxa"/>
            <w:tcBorders>
              <w:top w:val="nil"/>
              <w:bottom w:val="nil"/>
            </w:tcBorders>
          </w:tcPr>
          <w:p w:rsidR="00AB2EAA" w:rsidRDefault="001337A4">
            <w:pPr>
              <w:pStyle w:val="TableParagraph"/>
              <w:tabs>
                <w:tab w:val="left" w:pos="1029"/>
              </w:tabs>
              <w:spacing w:line="247" w:lineRule="exact"/>
              <w:ind w:left="110"/>
            </w:pPr>
            <w:r>
              <w:rPr>
                <w:color w:val="333333"/>
                <w:spacing w:val="-4"/>
              </w:rPr>
              <w:t>hide</w:t>
            </w:r>
            <w:r>
              <w:rPr>
                <w:color w:val="333333"/>
              </w:rPr>
              <w:tab/>
            </w:r>
            <w:r>
              <w:rPr>
                <w:color w:val="333333"/>
                <w:spacing w:val="-5"/>
              </w:rPr>
              <w:t>the</w:t>
            </w:r>
          </w:p>
        </w:tc>
        <w:tc>
          <w:tcPr>
            <w:tcW w:w="2060" w:type="dxa"/>
            <w:tcBorders>
              <w:top w:val="nil"/>
              <w:bottom w:val="nil"/>
            </w:tcBorders>
          </w:tcPr>
          <w:p w:rsidR="00AB2EAA" w:rsidRDefault="001337A4">
            <w:pPr>
              <w:pStyle w:val="TableParagraph"/>
              <w:spacing w:line="247" w:lineRule="exact"/>
              <w:ind w:left="110"/>
            </w:pPr>
            <w:proofErr w:type="spellStart"/>
            <w:r>
              <w:rPr>
                <w:color w:val="333333"/>
              </w:rPr>
              <w:t>version</w:t>
            </w:r>
            <w:r>
              <w:rPr>
                <w:color w:val="333333"/>
                <w:spacing w:val="-2"/>
              </w:rPr>
              <w:t>number</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47" w:lineRule="exact"/>
              <w:ind w:left="95"/>
            </w:pPr>
            <w:r>
              <w:rPr>
                <w:color w:val="333333"/>
                <w:spacing w:val="-4"/>
              </w:rPr>
              <w:t>BIND</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1574"/>
              </w:tabs>
              <w:spacing w:line="247" w:lineRule="exact"/>
              <w:ind w:left="100"/>
            </w:pPr>
            <w:r>
              <w:rPr>
                <w:color w:val="333333"/>
                <w:spacing w:val="-2"/>
              </w:rPr>
              <w:t>server</w:t>
            </w:r>
            <w:r>
              <w:rPr>
                <w:color w:val="333333"/>
              </w:rPr>
              <w:tab/>
            </w:r>
            <w:r>
              <w:rPr>
                <w:color w:val="333333"/>
                <w:spacing w:val="-4"/>
              </w:rPr>
              <w:t>that</w:t>
            </w:r>
          </w:p>
        </w:tc>
        <w:tc>
          <w:tcPr>
            <w:tcW w:w="1500" w:type="dxa"/>
            <w:tcBorders>
              <w:top w:val="nil"/>
              <w:bottom w:val="nil"/>
            </w:tcBorders>
          </w:tcPr>
          <w:p w:rsidR="00AB2EAA" w:rsidRDefault="001337A4">
            <w:pPr>
              <w:pStyle w:val="TableParagraph"/>
              <w:spacing w:line="247" w:lineRule="exact"/>
              <w:ind w:left="110"/>
            </w:pPr>
            <w:r>
              <w:rPr>
                <w:color w:val="333333"/>
                <w:spacing w:val="-2"/>
              </w:rPr>
              <w:t>version</w:t>
            </w:r>
          </w:p>
        </w:tc>
        <w:tc>
          <w:tcPr>
            <w:tcW w:w="2060" w:type="dxa"/>
            <w:tcBorders>
              <w:top w:val="nil"/>
              <w:bottom w:val="nil"/>
            </w:tcBorders>
          </w:tcPr>
          <w:p w:rsidR="00AB2EAA" w:rsidRDefault="001337A4">
            <w:pPr>
              <w:pStyle w:val="TableParagraph"/>
              <w:tabs>
                <w:tab w:val="left" w:pos="1121"/>
              </w:tabs>
              <w:spacing w:line="247" w:lineRule="exact"/>
              <w:ind w:left="110"/>
            </w:pPr>
            <w:r>
              <w:rPr>
                <w:color w:val="333333"/>
                <w:spacing w:val="-4"/>
              </w:rPr>
              <w:t>when</w:t>
            </w:r>
            <w:r>
              <w:rPr>
                <w:color w:val="333333"/>
              </w:rPr>
              <w:tab/>
            </w:r>
            <w:r>
              <w:rPr>
                <w:color w:val="333333"/>
                <w:spacing w:val="-2"/>
              </w:rPr>
              <w:t>queried</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47" w:lineRule="exact"/>
              <w:ind w:left="95"/>
            </w:pPr>
            <w:r>
              <w:rPr>
                <w:color w:val="333333"/>
                <w:spacing w:val="-2"/>
              </w:rPr>
              <w:t>version</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1747"/>
              </w:tabs>
              <w:spacing w:line="247" w:lineRule="exact"/>
              <w:ind w:left="100"/>
            </w:pPr>
            <w:r>
              <w:rPr>
                <w:color w:val="333333"/>
                <w:spacing w:val="-2"/>
              </w:rPr>
              <w:t>reports</w:t>
            </w:r>
            <w:r>
              <w:rPr>
                <w:color w:val="333333"/>
              </w:rPr>
              <w:tab/>
            </w:r>
            <w:r>
              <w:rPr>
                <w:color w:val="333333"/>
                <w:spacing w:val="-5"/>
              </w:rPr>
              <w:t>its</w:t>
            </w:r>
          </w:p>
        </w:tc>
        <w:tc>
          <w:tcPr>
            <w:tcW w:w="1500" w:type="dxa"/>
            <w:tcBorders>
              <w:top w:val="nil"/>
              <w:bottom w:val="nil"/>
            </w:tcBorders>
          </w:tcPr>
          <w:p w:rsidR="00AB2EAA" w:rsidRDefault="001337A4">
            <w:pPr>
              <w:pStyle w:val="TableParagraph"/>
              <w:tabs>
                <w:tab w:val="left" w:pos="1176"/>
              </w:tabs>
              <w:spacing w:line="247" w:lineRule="exact"/>
              <w:ind w:left="110"/>
            </w:pPr>
            <w:r>
              <w:rPr>
                <w:color w:val="333333"/>
                <w:spacing w:val="-2"/>
              </w:rPr>
              <w:t>number</w:t>
            </w:r>
            <w:r>
              <w:rPr>
                <w:color w:val="333333"/>
              </w:rPr>
              <w:tab/>
            </w:r>
            <w:r>
              <w:rPr>
                <w:color w:val="333333"/>
                <w:spacing w:val="-5"/>
              </w:rPr>
              <w:t>of</w:t>
            </w:r>
          </w:p>
        </w:tc>
        <w:tc>
          <w:tcPr>
            <w:tcW w:w="2060" w:type="dxa"/>
            <w:tcBorders>
              <w:top w:val="nil"/>
              <w:bottom w:val="nil"/>
            </w:tcBorders>
          </w:tcPr>
          <w:p w:rsidR="00AB2EAA" w:rsidRDefault="001337A4">
            <w:pPr>
              <w:pStyle w:val="TableParagraph"/>
              <w:tabs>
                <w:tab w:val="left" w:pos="746"/>
                <w:tab w:val="left" w:pos="1196"/>
              </w:tabs>
              <w:spacing w:line="247" w:lineRule="exact"/>
              <w:ind w:left="110"/>
            </w:pPr>
            <w:r>
              <w:rPr>
                <w:color w:val="333333"/>
                <w:spacing w:val="-5"/>
              </w:rPr>
              <w:t>for</w:t>
            </w:r>
            <w:r>
              <w:rPr>
                <w:color w:val="333333"/>
              </w:rPr>
              <w:tab/>
            </w:r>
            <w:r>
              <w:rPr>
                <w:color w:val="333333"/>
                <w:spacing w:val="-10"/>
              </w:rPr>
              <w:t>a</w:t>
            </w:r>
            <w:r>
              <w:rPr>
                <w:color w:val="333333"/>
              </w:rPr>
              <w:tab/>
            </w:r>
            <w:r>
              <w:rPr>
                <w:color w:val="333333"/>
                <w:spacing w:val="-2"/>
              </w:rPr>
              <w:t>certain</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47" w:lineRule="exact"/>
              <w:ind w:left="95"/>
            </w:pPr>
            <w:r>
              <w:rPr>
                <w:color w:val="333333"/>
                <w:spacing w:val="-2"/>
              </w:rPr>
              <w:t>Directive</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1157"/>
              </w:tabs>
              <w:spacing w:line="247" w:lineRule="exact"/>
              <w:ind w:left="100"/>
            </w:pPr>
            <w:r>
              <w:rPr>
                <w:color w:val="333333"/>
                <w:spacing w:val="-2"/>
              </w:rPr>
              <w:t>version</w:t>
            </w:r>
            <w:r>
              <w:rPr>
                <w:color w:val="333333"/>
              </w:rPr>
              <w:tab/>
            </w:r>
            <w:r>
              <w:rPr>
                <w:color w:val="333333"/>
                <w:spacing w:val="-2"/>
              </w:rPr>
              <w:t>number</w:t>
            </w:r>
          </w:p>
        </w:tc>
        <w:tc>
          <w:tcPr>
            <w:tcW w:w="1500" w:type="dxa"/>
            <w:tcBorders>
              <w:top w:val="nil"/>
              <w:bottom w:val="nil"/>
            </w:tcBorders>
          </w:tcPr>
          <w:p w:rsidR="00AB2EAA" w:rsidRDefault="001337A4">
            <w:pPr>
              <w:pStyle w:val="TableParagraph"/>
              <w:tabs>
                <w:tab w:val="left" w:pos="1124"/>
              </w:tabs>
              <w:spacing w:line="247" w:lineRule="exact"/>
              <w:ind w:left="110"/>
            </w:pPr>
            <w:r>
              <w:rPr>
                <w:color w:val="333333"/>
                <w:spacing w:val="-4"/>
              </w:rPr>
              <w:t>BIND</w:t>
            </w:r>
            <w:r>
              <w:rPr>
                <w:color w:val="333333"/>
              </w:rPr>
              <w:tab/>
            </w:r>
            <w:r>
              <w:rPr>
                <w:color w:val="333333"/>
                <w:spacing w:val="-5"/>
              </w:rPr>
              <w:t>by</w:t>
            </w:r>
          </w:p>
        </w:tc>
        <w:tc>
          <w:tcPr>
            <w:tcW w:w="2060" w:type="dxa"/>
            <w:tcBorders>
              <w:top w:val="nil"/>
              <w:bottom w:val="nil"/>
            </w:tcBorders>
          </w:tcPr>
          <w:p w:rsidR="00AB2EAA" w:rsidRDefault="001337A4">
            <w:pPr>
              <w:pStyle w:val="TableParagraph"/>
              <w:tabs>
                <w:tab w:val="left" w:pos="1163"/>
              </w:tabs>
              <w:spacing w:line="247" w:lineRule="exact"/>
              <w:ind w:left="110"/>
            </w:pPr>
            <w:r>
              <w:rPr>
                <w:color w:val="333333"/>
                <w:spacing w:val="-5"/>
              </w:rPr>
              <w:t>TXT</w:t>
            </w:r>
            <w:r>
              <w:rPr>
                <w:color w:val="333333"/>
              </w:rPr>
              <w:tab/>
            </w:r>
            <w:r>
              <w:rPr>
                <w:color w:val="333333"/>
                <w:spacing w:val="-2"/>
              </w:rPr>
              <w:t>record.</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47" w:lineRule="exact"/>
              <w:ind w:left="95"/>
            </w:pPr>
            <w:r>
              <w:rPr>
                <w:color w:val="333333"/>
                <w:spacing w:val="-2"/>
              </w:rPr>
              <w:t>Remote</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proofErr w:type="spellStart"/>
            <w:r>
              <w:rPr>
                <w:color w:val="333333"/>
              </w:rPr>
              <w:t>whenit</w:t>
            </w:r>
            <w:r>
              <w:rPr>
                <w:color w:val="333333"/>
                <w:spacing w:val="-2"/>
              </w:rPr>
              <w:t>receives</w:t>
            </w:r>
            <w:proofErr w:type="spellEnd"/>
          </w:p>
        </w:tc>
        <w:tc>
          <w:tcPr>
            <w:tcW w:w="1500" w:type="dxa"/>
            <w:tcBorders>
              <w:top w:val="nil"/>
              <w:bottom w:val="nil"/>
            </w:tcBorders>
          </w:tcPr>
          <w:p w:rsidR="00AB2EAA" w:rsidRDefault="001337A4">
            <w:pPr>
              <w:pStyle w:val="TableParagraph"/>
              <w:tabs>
                <w:tab w:val="left" w:pos="1032"/>
              </w:tabs>
              <w:spacing w:line="247" w:lineRule="exact"/>
              <w:ind w:left="110"/>
            </w:pPr>
            <w:r>
              <w:rPr>
                <w:color w:val="333333"/>
                <w:spacing w:val="-2"/>
              </w:rPr>
              <w:t>using</w:t>
            </w:r>
            <w:r>
              <w:rPr>
                <w:color w:val="333333"/>
              </w:rPr>
              <w:tab/>
            </w:r>
            <w:r>
              <w:rPr>
                <w:color w:val="333333"/>
                <w:spacing w:val="-5"/>
              </w:rPr>
              <w:t>the</w:t>
            </w:r>
          </w:p>
        </w:tc>
        <w:tc>
          <w:tcPr>
            <w:tcW w:w="2060" w:type="dxa"/>
            <w:tcBorders>
              <w:top w:val="nil"/>
              <w:bottom w:val="nil"/>
            </w:tcBorders>
          </w:tcPr>
          <w:p w:rsidR="00AB2EAA" w:rsidRDefault="001337A4">
            <w:pPr>
              <w:pStyle w:val="TableParagraph"/>
              <w:spacing w:line="247" w:lineRule="exact"/>
              <w:ind w:left="110"/>
            </w:pPr>
            <w:r>
              <w:rPr>
                <w:color w:val="333333"/>
                <w:spacing w:val="-2"/>
              </w:rPr>
              <w:t>software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47" w:lineRule="exact"/>
              <w:ind w:left="95"/>
            </w:pPr>
            <w:r>
              <w:rPr>
                <w:color w:val="333333"/>
                <w:spacing w:val="-2"/>
              </w:rPr>
              <w:t>Version</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proofErr w:type="spellStart"/>
            <w:r>
              <w:rPr>
                <w:color w:val="333333"/>
              </w:rPr>
              <w:t>aspecial</w:t>
            </w:r>
            <w:r>
              <w:rPr>
                <w:color w:val="333333"/>
                <w:spacing w:val="-2"/>
              </w:rPr>
              <w:t>request</w:t>
            </w:r>
            <w:proofErr w:type="spellEnd"/>
          </w:p>
        </w:tc>
        <w:tc>
          <w:tcPr>
            <w:tcW w:w="1500" w:type="dxa"/>
            <w:tcBorders>
              <w:top w:val="nil"/>
              <w:bottom w:val="nil"/>
            </w:tcBorders>
          </w:tcPr>
          <w:p w:rsidR="00AB2EAA" w:rsidRDefault="001337A4">
            <w:pPr>
              <w:pStyle w:val="TableParagraph"/>
              <w:spacing w:line="247" w:lineRule="exact"/>
              <w:ind w:left="110"/>
            </w:pPr>
            <w:r>
              <w:rPr>
                <w:color w:val="333333"/>
                <w:spacing w:val="-2"/>
              </w:rPr>
              <w:t>'version'</w:t>
            </w:r>
          </w:p>
        </w:tc>
        <w:tc>
          <w:tcPr>
            <w:tcW w:w="2060" w:type="dxa"/>
            <w:tcBorders>
              <w:top w:val="nil"/>
              <w:bottom w:val="nil"/>
            </w:tcBorders>
          </w:tcPr>
          <w:p w:rsidR="00AB2EAA" w:rsidRDefault="001337A4">
            <w:pPr>
              <w:pStyle w:val="TableParagraph"/>
              <w:spacing w:line="247" w:lineRule="exact"/>
              <w:ind w:left="110"/>
            </w:pPr>
            <w:r>
              <w:rPr>
                <w:color w:val="333333"/>
                <w:spacing w:val="-2"/>
              </w:rPr>
              <w:t>administrator</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47" w:lineRule="exact"/>
              <w:ind w:left="95"/>
            </w:pPr>
            <w:r>
              <w:rPr>
                <w:color w:val="333333"/>
                <w:spacing w:val="-2"/>
              </w:rPr>
              <w:t>Detection</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811"/>
                <w:tab w:val="left" w:pos="1575"/>
              </w:tabs>
              <w:spacing w:line="247" w:lineRule="exact"/>
              <w:ind w:left="100"/>
            </w:pPr>
            <w:r>
              <w:rPr>
                <w:color w:val="333333"/>
                <w:spacing w:val="-5"/>
              </w:rPr>
              <w:t>for</w:t>
            </w:r>
            <w:r>
              <w:rPr>
                <w:color w:val="333333"/>
              </w:rPr>
              <w:tab/>
            </w:r>
            <w:r>
              <w:rPr>
                <w:color w:val="333333"/>
                <w:spacing w:val="-5"/>
              </w:rPr>
              <w:t>the</w:t>
            </w:r>
            <w:r>
              <w:rPr>
                <w:color w:val="333333"/>
              </w:rPr>
              <w:tab/>
            </w:r>
            <w:r>
              <w:rPr>
                <w:color w:val="333333"/>
                <w:spacing w:val="-4"/>
              </w:rPr>
              <w:t>text</w:t>
            </w:r>
          </w:p>
        </w:tc>
        <w:tc>
          <w:tcPr>
            <w:tcW w:w="1500" w:type="dxa"/>
            <w:tcBorders>
              <w:top w:val="nil"/>
              <w:bottom w:val="nil"/>
            </w:tcBorders>
          </w:tcPr>
          <w:p w:rsidR="00AB2EAA" w:rsidRDefault="001337A4">
            <w:pPr>
              <w:pStyle w:val="TableParagraph"/>
              <w:spacing w:line="247" w:lineRule="exact"/>
              <w:ind w:left="110"/>
            </w:pPr>
            <w:proofErr w:type="spellStart"/>
            <w:r>
              <w:rPr>
                <w:color w:val="333333"/>
              </w:rPr>
              <w:t>directive</w:t>
            </w:r>
            <w:r>
              <w:rPr>
                <w:color w:val="333333"/>
                <w:spacing w:val="-5"/>
              </w:rPr>
              <w:t>in</w:t>
            </w:r>
            <w:proofErr w:type="spellEnd"/>
          </w:p>
        </w:tc>
        <w:tc>
          <w:tcPr>
            <w:tcW w:w="2060" w:type="dxa"/>
            <w:tcBorders>
              <w:top w:val="nil"/>
              <w:bottom w:val="nil"/>
            </w:tcBorders>
          </w:tcPr>
          <w:p w:rsidR="00AB2EAA" w:rsidRDefault="001337A4">
            <w:pPr>
              <w:pStyle w:val="TableParagraph"/>
              <w:tabs>
                <w:tab w:val="left" w:pos="923"/>
              </w:tabs>
              <w:spacing w:line="247" w:lineRule="exact"/>
              <w:ind w:left="110"/>
            </w:pPr>
            <w:r>
              <w:rPr>
                <w:color w:val="333333"/>
                <w:spacing w:val="-4"/>
              </w:rPr>
              <w:t>will</w:t>
            </w:r>
            <w:r>
              <w:rPr>
                <w:color w:val="333333"/>
              </w:rPr>
              <w:tab/>
            </w:r>
            <w:r>
              <w:rPr>
                <w:color w:val="333333"/>
                <w:spacing w:val="-2"/>
              </w:rPr>
              <w:t>configure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1814"/>
              </w:tabs>
              <w:spacing w:line="247" w:lineRule="exact"/>
              <w:ind w:left="100"/>
            </w:pPr>
            <w:r>
              <w:rPr>
                <w:color w:val="333333"/>
                <w:spacing w:val="-2"/>
              </w:rPr>
              <w:t>'</w:t>
            </w:r>
            <w:proofErr w:type="spellStart"/>
            <w:r>
              <w:rPr>
                <w:color w:val="333333"/>
                <w:spacing w:val="-2"/>
              </w:rPr>
              <w:t>version.bind</w:t>
            </w:r>
            <w:proofErr w:type="spellEnd"/>
            <w:r>
              <w:rPr>
                <w:color w:val="333333"/>
                <w:spacing w:val="-2"/>
              </w:rPr>
              <w:t>'</w:t>
            </w:r>
            <w:r>
              <w:rPr>
                <w:color w:val="333333"/>
              </w:rPr>
              <w:tab/>
            </w:r>
            <w:r>
              <w:rPr>
                <w:color w:val="333333"/>
                <w:spacing w:val="-5"/>
              </w:rPr>
              <w:t>in</w:t>
            </w:r>
          </w:p>
        </w:tc>
        <w:tc>
          <w:tcPr>
            <w:tcW w:w="1500" w:type="dxa"/>
            <w:tcBorders>
              <w:top w:val="nil"/>
              <w:bottom w:val="nil"/>
            </w:tcBorders>
          </w:tcPr>
          <w:p w:rsidR="00AB2EAA" w:rsidRDefault="001337A4">
            <w:pPr>
              <w:pStyle w:val="TableParagraph"/>
              <w:spacing w:line="247" w:lineRule="exact"/>
              <w:ind w:left="110"/>
            </w:pPr>
            <w:r>
              <w:rPr>
                <w:color w:val="333333"/>
                <w:spacing w:val="-5"/>
              </w:rPr>
              <w:t>the</w:t>
            </w:r>
          </w:p>
        </w:tc>
        <w:tc>
          <w:tcPr>
            <w:tcW w:w="2060" w:type="dxa"/>
            <w:tcBorders>
              <w:top w:val="nil"/>
              <w:bottom w:val="nil"/>
            </w:tcBorders>
          </w:tcPr>
          <w:p w:rsidR="00AB2EAA" w:rsidRDefault="001337A4">
            <w:pPr>
              <w:pStyle w:val="TableParagraph"/>
              <w:tabs>
                <w:tab w:val="left" w:pos="1458"/>
              </w:tabs>
              <w:spacing w:line="247" w:lineRule="exact"/>
              <w:ind w:left="110"/>
            </w:pPr>
            <w:r>
              <w:rPr>
                <w:color w:val="333333"/>
                <w:spacing w:val="-5"/>
              </w:rPr>
              <w:t>the</w:t>
            </w:r>
            <w:r>
              <w:rPr>
                <w:color w:val="333333"/>
              </w:rPr>
              <w:tab/>
            </w:r>
            <w:r>
              <w:rPr>
                <w:color w:val="333333"/>
                <w:spacing w:val="-5"/>
              </w:rPr>
              <w:t>DNS</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1193"/>
              </w:tabs>
              <w:spacing w:line="247" w:lineRule="exact"/>
              <w:ind w:left="100"/>
            </w:pPr>
            <w:r>
              <w:rPr>
                <w:color w:val="333333"/>
                <w:spacing w:val="-5"/>
              </w:rPr>
              <w:t>the</w:t>
            </w:r>
            <w:r>
              <w:rPr>
                <w:color w:val="333333"/>
              </w:rPr>
              <w:tab/>
            </w:r>
            <w:r>
              <w:rPr>
                <w:color w:val="333333"/>
                <w:spacing w:val="-2"/>
              </w:rPr>
              <w:t>domain</w:t>
            </w:r>
          </w:p>
        </w:tc>
        <w:tc>
          <w:tcPr>
            <w:tcW w:w="1500" w:type="dxa"/>
            <w:tcBorders>
              <w:top w:val="nil"/>
              <w:bottom w:val="nil"/>
            </w:tcBorders>
          </w:tcPr>
          <w:p w:rsidR="00AB2EAA" w:rsidRDefault="001337A4">
            <w:pPr>
              <w:pStyle w:val="TableParagraph"/>
              <w:spacing w:line="247" w:lineRule="exact"/>
              <w:ind w:left="110"/>
            </w:pPr>
            <w:r>
              <w:rPr>
                <w:color w:val="333333"/>
                <w:spacing w:val="-2"/>
              </w:rPr>
              <w:t>'options'</w:t>
            </w:r>
          </w:p>
        </w:tc>
        <w:tc>
          <w:tcPr>
            <w:tcW w:w="2060" w:type="dxa"/>
            <w:tcBorders>
              <w:top w:val="nil"/>
              <w:bottom w:val="nil"/>
            </w:tcBorders>
          </w:tcPr>
          <w:p w:rsidR="00AB2EAA" w:rsidRDefault="001337A4">
            <w:pPr>
              <w:pStyle w:val="TableParagraph"/>
              <w:spacing w:line="247" w:lineRule="exact"/>
              <w:ind w:left="110"/>
            </w:pPr>
            <w:proofErr w:type="spellStart"/>
            <w:r>
              <w:rPr>
                <w:color w:val="333333"/>
              </w:rPr>
              <w:t>softwareto</w:t>
            </w:r>
            <w:r>
              <w:rPr>
                <w:color w:val="333333"/>
                <w:spacing w:val="-4"/>
              </w:rPr>
              <w:t>log</w:t>
            </w:r>
            <w:proofErr w:type="spellEnd"/>
            <w:r>
              <w:rPr>
                <w:color w:val="333333"/>
                <w:spacing w:val="-4"/>
              </w:rPr>
              <w:t>,</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r>
              <w:rPr>
                <w:color w:val="333333"/>
                <w:spacing w:val="-2"/>
              </w:rPr>
              <w:t>'</w:t>
            </w:r>
            <w:proofErr w:type="gramStart"/>
            <w:r>
              <w:rPr>
                <w:color w:val="333333"/>
                <w:spacing w:val="-2"/>
              </w:rPr>
              <w:t>chaos</w:t>
            </w:r>
            <w:proofErr w:type="gramEnd"/>
            <w:r>
              <w:rPr>
                <w:color w:val="333333"/>
                <w:spacing w:val="-2"/>
              </w:rPr>
              <w:t>'.</w:t>
            </w:r>
          </w:p>
        </w:tc>
        <w:tc>
          <w:tcPr>
            <w:tcW w:w="1500" w:type="dxa"/>
            <w:tcBorders>
              <w:top w:val="nil"/>
              <w:bottom w:val="nil"/>
            </w:tcBorders>
          </w:tcPr>
          <w:p w:rsidR="00AB2EAA" w:rsidRDefault="001337A4">
            <w:pPr>
              <w:pStyle w:val="TableParagraph"/>
              <w:tabs>
                <w:tab w:val="left" w:pos="1191"/>
              </w:tabs>
              <w:spacing w:line="247" w:lineRule="exact"/>
              <w:ind w:left="110"/>
            </w:pPr>
            <w:r>
              <w:rPr>
                <w:color w:val="333333"/>
                <w:spacing w:val="-2"/>
              </w:rPr>
              <w:t>section</w:t>
            </w:r>
            <w:r>
              <w:rPr>
                <w:color w:val="333333"/>
              </w:rPr>
              <w:tab/>
            </w:r>
            <w:r>
              <w:rPr>
                <w:color w:val="333333"/>
                <w:spacing w:val="-5"/>
              </w:rPr>
              <w:t>in</w:t>
            </w:r>
          </w:p>
        </w:tc>
        <w:tc>
          <w:tcPr>
            <w:tcW w:w="2060" w:type="dxa"/>
            <w:tcBorders>
              <w:top w:val="nil"/>
              <w:bottom w:val="nil"/>
            </w:tcBorders>
          </w:tcPr>
          <w:p w:rsidR="00AB2EAA" w:rsidRDefault="001337A4">
            <w:pPr>
              <w:pStyle w:val="TableParagraph"/>
              <w:spacing w:line="247" w:lineRule="exact"/>
              <w:ind w:left="110"/>
            </w:pPr>
            <w:proofErr w:type="spellStart"/>
            <w:r>
              <w:rPr>
                <w:color w:val="333333"/>
              </w:rPr>
              <w:t>ata</w:t>
            </w:r>
            <w:r>
              <w:rPr>
                <w:color w:val="333333"/>
                <w:spacing w:val="-2"/>
              </w:rPr>
              <w:t>minimum</w:t>
            </w:r>
            <w:proofErr w:type="spellEnd"/>
            <w:r>
              <w:rPr>
                <w:color w:val="333333"/>
                <w:spacing w:val="-2"/>
              </w:rPr>
              <w:t>,</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1337A4">
            <w:pPr>
              <w:pStyle w:val="TableParagraph"/>
              <w:spacing w:line="247" w:lineRule="exact"/>
              <w:ind w:left="110"/>
            </w:pPr>
            <w:r>
              <w:rPr>
                <w:color w:val="333333"/>
                <w:spacing w:val="-2"/>
              </w:rPr>
              <w:t>named.con</w:t>
            </w:r>
          </w:p>
        </w:tc>
        <w:tc>
          <w:tcPr>
            <w:tcW w:w="2060" w:type="dxa"/>
            <w:tcBorders>
              <w:top w:val="nil"/>
              <w:bottom w:val="nil"/>
            </w:tcBorders>
          </w:tcPr>
          <w:p w:rsidR="00AB2EAA" w:rsidRDefault="001337A4">
            <w:pPr>
              <w:pStyle w:val="TableParagraph"/>
              <w:tabs>
                <w:tab w:val="left" w:pos="1539"/>
              </w:tabs>
              <w:spacing w:line="247" w:lineRule="exact"/>
              <w:ind w:left="110"/>
            </w:pPr>
            <w:r>
              <w:rPr>
                <w:color w:val="333333"/>
                <w:spacing w:val="-2"/>
              </w:rPr>
              <w:t>success</w:t>
            </w:r>
            <w:r>
              <w:rPr>
                <w:color w:val="333333"/>
              </w:rPr>
              <w:tab/>
            </w:r>
            <w:r>
              <w:rPr>
                <w:color w:val="333333"/>
                <w:spacing w:val="-5"/>
              </w:rPr>
              <w:t>and</w:t>
            </w:r>
          </w:p>
        </w:tc>
        <w:tc>
          <w:tcPr>
            <w:tcW w:w="760" w:type="dxa"/>
            <w:tcBorders>
              <w:top w:val="nil"/>
              <w:bottom w:val="nil"/>
            </w:tcBorders>
          </w:tcPr>
          <w:p w:rsidR="00AB2EAA" w:rsidRDefault="00AB2EAA">
            <w:pPr>
              <w:pStyle w:val="TableParagraph"/>
              <w:rPr>
                <w:rFonts w:ascii="Times New Roman"/>
                <w:sz w:val="18"/>
              </w:rPr>
            </w:pPr>
          </w:p>
        </w:tc>
      </w:tr>
      <w:tr w:rsidR="00AB2EAA">
        <w:trPr>
          <w:trHeight w:val="354"/>
        </w:trPr>
        <w:tc>
          <w:tcPr>
            <w:tcW w:w="640" w:type="dxa"/>
            <w:tcBorders>
              <w:top w:val="nil"/>
            </w:tcBorders>
          </w:tcPr>
          <w:p w:rsidR="00AB2EAA" w:rsidRDefault="00AB2EAA">
            <w:pPr>
              <w:pStyle w:val="TableParagraph"/>
              <w:rPr>
                <w:rFonts w:ascii="Times New Roman"/>
              </w:rPr>
            </w:pPr>
          </w:p>
        </w:tc>
        <w:tc>
          <w:tcPr>
            <w:tcW w:w="1320" w:type="dxa"/>
            <w:tcBorders>
              <w:top w:val="nil"/>
            </w:tcBorders>
          </w:tcPr>
          <w:p w:rsidR="00AB2EAA" w:rsidRDefault="00AB2EAA">
            <w:pPr>
              <w:pStyle w:val="TableParagraph"/>
              <w:rPr>
                <w:rFonts w:ascii="Times New Roman"/>
              </w:rPr>
            </w:pPr>
          </w:p>
        </w:tc>
        <w:tc>
          <w:tcPr>
            <w:tcW w:w="1040" w:type="dxa"/>
            <w:tcBorders>
              <w:top w:val="nil"/>
            </w:tcBorders>
          </w:tcPr>
          <w:p w:rsidR="00AB2EAA" w:rsidRDefault="00AB2EAA">
            <w:pPr>
              <w:pStyle w:val="TableParagraph"/>
              <w:rPr>
                <w:rFonts w:ascii="Times New Roman"/>
              </w:rPr>
            </w:pPr>
          </w:p>
        </w:tc>
        <w:tc>
          <w:tcPr>
            <w:tcW w:w="980" w:type="dxa"/>
            <w:tcBorders>
              <w:top w:val="nil"/>
            </w:tcBorders>
          </w:tcPr>
          <w:p w:rsidR="00AB2EAA" w:rsidRDefault="00AB2EAA">
            <w:pPr>
              <w:pStyle w:val="TableParagraph"/>
              <w:rPr>
                <w:rFonts w:ascii="Times New Roman"/>
              </w:rPr>
            </w:pPr>
          </w:p>
        </w:tc>
        <w:tc>
          <w:tcPr>
            <w:tcW w:w="2120" w:type="dxa"/>
            <w:tcBorders>
              <w:top w:val="nil"/>
            </w:tcBorders>
          </w:tcPr>
          <w:p w:rsidR="00AB2EAA" w:rsidRDefault="00AB2EAA">
            <w:pPr>
              <w:pStyle w:val="TableParagraph"/>
              <w:rPr>
                <w:rFonts w:ascii="Times New Roman"/>
              </w:rPr>
            </w:pPr>
          </w:p>
        </w:tc>
        <w:tc>
          <w:tcPr>
            <w:tcW w:w="1500" w:type="dxa"/>
            <w:tcBorders>
              <w:top w:val="nil"/>
            </w:tcBorders>
          </w:tcPr>
          <w:p w:rsidR="00AB2EAA" w:rsidRDefault="001337A4">
            <w:pPr>
              <w:pStyle w:val="TableParagraph"/>
              <w:ind w:left="110"/>
            </w:pPr>
            <w:r>
              <w:rPr>
                <w:color w:val="333333"/>
                <w:spacing w:val="-5"/>
              </w:rPr>
              <w:t>f.</w:t>
            </w:r>
          </w:p>
        </w:tc>
        <w:tc>
          <w:tcPr>
            <w:tcW w:w="2060" w:type="dxa"/>
            <w:tcBorders>
              <w:top w:val="nil"/>
            </w:tcBorders>
          </w:tcPr>
          <w:p w:rsidR="00AB2EAA" w:rsidRDefault="001337A4">
            <w:pPr>
              <w:pStyle w:val="TableParagraph"/>
              <w:ind w:left="110"/>
            </w:pPr>
            <w:proofErr w:type="spellStart"/>
            <w:r>
              <w:rPr>
                <w:color w:val="333333"/>
              </w:rPr>
              <w:t>failure</w:t>
            </w:r>
            <w:r>
              <w:rPr>
                <w:color w:val="333333"/>
                <w:spacing w:val="-2"/>
              </w:rPr>
              <w:t>events</w:t>
            </w:r>
            <w:proofErr w:type="spellEnd"/>
          </w:p>
        </w:tc>
        <w:tc>
          <w:tcPr>
            <w:tcW w:w="760" w:type="dxa"/>
            <w:tcBorders>
              <w:top w:val="nil"/>
            </w:tcBorders>
          </w:tcPr>
          <w:p w:rsidR="00AB2EAA" w:rsidRDefault="00AB2EAA">
            <w:pPr>
              <w:pStyle w:val="TableParagraph"/>
              <w:rPr>
                <w:rFonts w:ascii="Times New Roman"/>
              </w:rPr>
            </w:pPr>
          </w:p>
        </w:tc>
      </w:tr>
      <w:tr w:rsidR="00AB2EAA">
        <w:trPr>
          <w:trHeight w:val="385"/>
        </w:trPr>
        <w:tc>
          <w:tcPr>
            <w:tcW w:w="640" w:type="dxa"/>
            <w:vMerge w:val="restart"/>
            <w:tcBorders>
              <w:bottom w:val="nil"/>
            </w:tcBorders>
          </w:tcPr>
          <w:p w:rsidR="00AB2EAA" w:rsidRDefault="001337A4">
            <w:pPr>
              <w:pStyle w:val="TableParagraph"/>
              <w:spacing w:before="118"/>
              <w:ind w:left="105"/>
            </w:pPr>
            <w:r>
              <w:rPr>
                <w:color w:val="374050"/>
                <w:shd w:val="clear" w:color="auto" w:fill="F6F6F7"/>
              </w:rPr>
              <w:t>8</w:t>
            </w:r>
          </w:p>
        </w:tc>
        <w:tc>
          <w:tcPr>
            <w:tcW w:w="1320" w:type="dxa"/>
            <w:tcBorders>
              <w:bottom w:val="nil"/>
            </w:tcBorders>
          </w:tcPr>
          <w:p w:rsidR="00AB2EAA" w:rsidRDefault="001337A4">
            <w:pPr>
              <w:pStyle w:val="TableParagraph"/>
              <w:spacing w:before="118" w:line="247" w:lineRule="exact"/>
              <w:ind w:left="95"/>
            </w:pPr>
            <w:r>
              <w:rPr>
                <w:color w:val="333333"/>
                <w:spacing w:val="-4"/>
              </w:rPr>
              <w:t>HSTS</w:t>
            </w:r>
          </w:p>
        </w:tc>
        <w:tc>
          <w:tcPr>
            <w:tcW w:w="1040" w:type="dxa"/>
            <w:tcBorders>
              <w:bottom w:val="nil"/>
            </w:tcBorders>
          </w:tcPr>
          <w:p w:rsidR="00AB2EAA" w:rsidRDefault="001337A4">
            <w:pPr>
              <w:pStyle w:val="TableParagraph"/>
              <w:spacing w:before="118" w:line="247" w:lineRule="exact"/>
              <w:ind w:left="95"/>
            </w:pPr>
            <w:r>
              <w:rPr>
                <w:color w:val="333333"/>
                <w:spacing w:val="-5"/>
              </w:rPr>
              <w:t>Low</w:t>
            </w:r>
          </w:p>
        </w:tc>
        <w:tc>
          <w:tcPr>
            <w:tcW w:w="980" w:type="dxa"/>
            <w:tcBorders>
              <w:bottom w:val="nil"/>
            </w:tcBorders>
          </w:tcPr>
          <w:p w:rsidR="00AB2EAA" w:rsidRDefault="001337A4">
            <w:pPr>
              <w:pStyle w:val="TableParagraph"/>
              <w:spacing w:before="118" w:line="247" w:lineRule="exact"/>
              <w:ind w:left="105"/>
            </w:pPr>
            <w:r>
              <w:rPr>
                <w:color w:val="333333"/>
                <w:spacing w:val="-2"/>
              </w:rPr>
              <w:t>11002</w:t>
            </w:r>
          </w:p>
        </w:tc>
        <w:tc>
          <w:tcPr>
            <w:tcW w:w="2120" w:type="dxa"/>
            <w:tcBorders>
              <w:bottom w:val="nil"/>
            </w:tcBorders>
          </w:tcPr>
          <w:p w:rsidR="00AB2EAA" w:rsidRDefault="001337A4">
            <w:pPr>
              <w:pStyle w:val="TableParagraph"/>
              <w:tabs>
                <w:tab w:val="left" w:pos="1227"/>
              </w:tabs>
              <w:spacing w:before="118" w:line="247" w:lineRule="exact"/>
              <w:ind w:left="100"/>
            </w:pPr>
            <w:r>
              <w:rPr>
                <w:color w:val="333333"/>
                <w:spacing w:val="-5"/>
              </w:rPr>
              <w:t>The</w:t>
            </w:r>
            <w:r>
              <w:rPr>
                <w:color w:val="333333"/>
              </w:rPr>
              <w:tab/>
            </w:r>
            <w:r>
              <w:rPr>
                <w:color w:val="333333"/>
                <w:spacing w:val="-2"/>
              </w:rPr>
              <w:t>remote</w:t>
            </w:r>
          </w:p>
        </w:tc>
        <w:tc>
          <w:tcPr>
            <w:tcW w:w="1500" w:type="dxa"/>
            <w:tcBorders>
              <w:bottom w:val="nil"/>
            </w:tcBorders>
          </w:tcPr>
          <w:p w:rsidR="00AB2EAA" w:rsidRDefault="001337A4">
            <w:pPr>
              <w:pStyle w:val="TableParagraph"/>
              <w:spacing w:before="118" w:line="247" w:lineRule="exact"/>
              <w:ind w:left="110"/>
            </w:pPr>
            <w:r>
              <w:rPr>
                <w:color w:val="333333"/>
                <w:spacing w:val="-2"/>
              </w:rPr>
              <w:t>Configure</w:t>
            </w:r>
          </w:p>
        </w:tc>
        <w:tc>
          <w:tcPr>
            <w:tcW w:w="2060" w:type="dxa"/>
            <w:tcBorders>
              <w:bottom w:val="nil"/>
            </w:tcBorders>
          </w:tcPr>
          <w:p w:rsidR="00AB2EAA" w:rsidRDefault="001337A4">
            <w:pPr>
              <w:pStyle w:val="TableParagraph"/>
              <w:spacing w:before="118" w:line="247" w:lineRule="exact"/>
              <w:ind w:left="110"/>
            </w:pPr>
            <w:proofErr w:type="spellStart"/>
            <w:r>
              <w:rPr>
                <w:color w:val="333333"/>
              </w:rPr>
              <w:t>HTTPS</w:t>
            </w:r>
            <w:r>
              <w:rPr>
                <w:color w:val="333333"/>
                <w:spacing w:val="-2"/>
              </w:rPr>
              <w:t>redirects</w:t>
            </w:r>
            <w:proofErr w:type="spellEnd"/>
          </w:p>
        </w:tc>
        <w:tc>
          <w:tcPr>
            <w:tcW w:w="760" w:type="dxa"/>
            <w:tcBorders>
              <w:bottom w:val="nil"/>
            </w:tcBorders>
          </w:tcPr>
          <w:p w:rsidR="00AB2EAA" w:rsidRDefault="001337A4">
            <w:pPr>
              <w:pStyle w:val="TableParagraph"/>
              <w:spacing w:before="118" w:line="247" w:lineRule="exact"/>
              <w:ind w:left="105"/>
            </w:pPr>
            <w:r>
              <w:rPr>
                <w:color w:val="374050"/>
                <w:spacing w:val="-5"/>
                <w:shd w:val="clear" w:color="auto" w:fill="F6F6F7"/>
              </w:rPr>
              <w:t>208</w:t>
            </w:r>
          </w:p>
        </w:tc>
      </w:tr>
      <w:tr w:rsidR="00AB2EAA">
        <w:trPr>
          <w:trHeight w:val="534"/>
        </w:trPr>
        <w:tc>
          <w:tcPr>
            <w:tcW w:w="640" w:type="dxa"/>
            <w:vMerge/>
            <w:tcBorders>
              <w:top w:val="nil"/>
              <w:bottom w:val="nil"/>
            </w:tcBorders>
          </w:tcPr>
          <w:p w:rsidR="00AB2EAA" w:rsidRDefault="00AB2EAA">
            <w:pPr>
              <w:rPr>
                <w:sz w:val="2"/>
                <w:szCs w:val="2"/>
              </w:rPr>
            </w:pPr>
          </w:p>
        </w:tc>
        <w:tc>
          <w:tcPr>
            <w:tcW w:w="1320" w:type="dxa"/>
            <w:tcBorders>
              <w:top w:val="nil"/>
              <w:bottom w:val="nil"/>
            </w:tcBorders>
          </w:tcPr>
          <w:p w:rsidR="00AB2EAA" w:rsidRDefault="001337A4">
            <w:pPr>
              <w:pStyle w:val="TableParagraph"/>
              <w:spacing w:line="260" w:lineRule="atLeast"/>
              <w:ind w:left="95" w:right="358"/>
            </w:pPr>
            <w:r>
              <w:rPr>
                <w:color w:val="333333"/>
                <w:spacing w:val="-2"/>
              </w:rPr>
              <w:t xml:space="preserve">missing </w:t>
            </w:r>
            <w:r>
              <w:rPr>
                <w:color w:val="333333"/>
                <w:spacing w:val="-4"/>
              </w:rPr>
              <w:t>from</w:t>
            </w:r>
          </w:p>
        </w:tc>
        <w:tc>
          <w:tcPr>
            <w:tcW w:w="1040" w:type="dxa"/>
            <w:tcBorders>
              <w:top w:val="nil"/>
              <w:bottom w:val="nil"/>
            </w:tcBorders>
          </w:tcPr>
          <w:p w:rsidR="00AB2EAA" w:rsidRDefault="00AB2EAA">
            <w:pPr>
              <w:pStyle w:val="TableParagraph"/>
              <w:rPr>
                <w:rFonts w:ascii="Times New Roman"/>
              </w:rPr>
            </w:pPr>
          </w:p>
        </w:tc>
        <w:tc>
          <w:tcPr>
            <w:tcW w:w="980" w:type="dxa"/>
            <w:tcBorders>
              <w:top w:val="nil"/>
              <w:bottom w:val="nil"/>
            </w:tcBorders>
          </w:tcPr>
          <w:p w:rsidR="00AB2EAA" w:rsidRDefault="00AB2EAA">
            <w:pPr>
              <w:pStyle w:val="TableParagraph"/>
              <w:rPr>
                <w:rFonts w:ascii="Times New Roman"/>
              </w:rPr>
            </w:pPr>
          </w:p>
        </w:tc>
        <w:tc>
          <w:tcPr>
            <w:tcW w:w="2120" w:type="dxa"/>
            <w:tcBorders>
              <w:top w:val="nil"/>
              <w:bottom w:val="nil"/>
            </w:tcBorders>
          </w:tcPr>
          <w:p w:rsidR="00AB2EAA" w:rsidRDefault="001337A4">
            <w:pPr>
              <w:pStyle w:val="TableParagraph"/>
              <w:tabs>
                <w:tab w:val="left" w:pos="986"/>
              </w:tabs>
              <w:spacing w:line="260" w:lineRule="atLeast"/>
              <w:ind w:left="100" w:right="84"/>
            </w:pPr>
            <w:proofErr w:type="spellStart"/>
            <w:r>
              <w:rPr>
                <w:color w:val="333333"/>
              </w:rPr>
              <w:t>HTTPSserveris</w:t>
            </w:r>
            <w:proofErr w:type="spellEnd"/>
            <w:r>
              <w:rPr>
                <w:color w:val="333333"/>
              </w:rPr>
              <w:t xml:space="preserve"> </w:t>
            </w:r>
            <w:r>
              <w:rPr>
                <w:color w:val="333333"/>
                <w:spacing w:val="-5"/>
              </w:rPr>
              <w:t>not</w:t>
            </w:r>
            <w:r>
              <w:rPr>
                <w:color w:val="333333"/>
              </w:rPr>
              <w:tab/>
            </w:r>
            <w:r>
              <w:rPr>
                <w:color w:val="333333"/>
                <w:spacing w:val="-2"/>
              </w:rPr>
              <w:t>enforcing</w:t>
            </w:r>
          </w:p>
        </w:tc>
        <w:tc>
          <w:tcPr>
            <w:tcW w:w="1500" w:type="dxa"/>
            <w:tcBorders>
              <w:top w:val="nil"/>
              <w:bottom w:val="nil"/>
            </w:tcBorders>
          </w:tcPr>
          <w:p w:rsidR="00AB2EAA" w:rsidRDefault="001337A4">
            <w:pPr>
              <w:pStyle w:val="TableParagraph"/>
              <w:spacing w:line="260" w:lineRule="atLeast"/>
              <w:ind w:left="110"/>
            </w:pPr>
            <w:proofErr w:type="spellStart"/>
            <w:r>
              <w:rPr>
                <w:color w:val="333333"/>
              </w:rPr>
              <w:t>theremote</w:t>
            </w:r>
            <w:proofErr w:type="spellEnd"/>
            <w:r>
              <w:rPr>
                <w:color w:val="333333"/>
              </w:rPr>
              <w:t xml:space="preserve"> </w:t>
            </w:r>
            <w:proofErr w:type="spellStart"/>
            <w:r>
              <w:rPr>
                <w:color w:val="333333"/>
              </w:rPr>
              <w:t>web</w:t>
            </w:r>
            <w:r>
              <w:rPr>
                <w:color w:val="333333"/>
                <w:spacing w:val="-2"/>
              </w:rPr>
              <w:t>server</w:t>
            </w:r>
            <w:proofErr w:type="spellEnd"/>
          </w:p>
        </w:tc>
        <w:tc>
          <w:tcPr>
            <w:tcW w:w="2060" w:type="dxa"/>
            <w:tcBorders>
              <w:top w:val="nil"/>
              <w:bottom w:val="nil"/>
            </w:tcBorders>
          </w:tcPr>
          <w:p w:rsidR="00AB2EAA" w:rsidRDefault="001337A4">
            <w:pPr>
              <w:pStyle w:val="TableParagraph"/>
              <w:spacing w:line="260" w:lineRule="atLeast"/>
              <w:ind w:left="110"/>
            </w:pPr>
            <w:proofErr w:type="spellStart"/>
            <w:r>
              <w:rPr>
                <w:color w:val="333333"/>
              </w:rPr>
              <w:t>maybeputting</w:t>
            </w:r>
            <w:proofErr w:type="spellEnd"/>
            <w:r>
              <w:rPr>
                <w:color w:val="333333"/>
              </w:rPr>
              <w:t xml:space="preserve"> </w:t>
            </w:r>
            <w:proofErr w:type="spellStart"/>
            <w:r>
              <w:rPr>
                <w:color w:val="333333"/>
              </w:rPr>
              <w:t>yourvisitors</w:t>
            </w:r>
            <w:r>
              <w:rPr>
                <w:color w:val="333333"/>
                <w:spacing w:val="-5"/>
              </w:rPr>
              <w:t>at</w:t>
            </w:r>
            <w:proofErr w:type="spellEnd"/>
          </w:p>
        </w:tc>
        <w:tc>
          <w:tcPr>
            <w:tcW w:w="760" w:type="dxa"/>
            <w:tcBorders>
              <w:top w:val="nil"/>
              <w:bottom w:val="nil"/>
            </w:tcBorders>
          </w:tcPr>
          <w:p w:rsidR="00AB2EAA" w:rsidRDefault="001337A4">
            <w:pPr>
              <w:pStyle w:val="TableParagraph"/>
              <w:ind w:left="105"/>
            </w:pPr>
            <w:r>
              <w:rPr>
                <w:color w:val="374050"/>
                <w:shd w:val="clear" w:color="auto" w:fill="F6F6F7"/>
              </w:rPr>
              <w:t>7</w:t>
            </w: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47" w:lineRule="exact"/>
              <w:ind w:left="95"/>
            </w:pPr>
            <w:r>
              <w:rPr>
                <w:color w:val="333333"/>
                <w:spacing w:val="-2"/>
              </w:rPr>
              <w:t>HTTPS</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1413"/>
              </w:tabs>
              <w:spacing w:line="247" w:lineRule="exact"/>
              <w:ind w:left="100"/>
            </w:pPr>
            <w:r>
              <w:rPr>
                <w:color w:val="333333"/>
                <w:spacing w:val="-4"/>
              </w:rPr>
              <w:t>HTTP</w:t>
            </w:r>
            <w:r>
              <w:rPr>
                <w:color w:val="333333"/>
              </w:rPr>
              <w:tab/>
            </w:r>
            <w:r>
              <w:rPr>
                <w:color w:val="333333"/>
                <w:spacing w:val="-2"/>
              </w:rPr>
              <w:t>Strict</w:t>
            </w:r>
          </w:p>
        </w:tc>
        <w:tc>
          <w:tcPr>
            <w:tcW w:w="1500" w:type="dxa"/>
            <w:tcBorders>
              <w:top w:val="nil"/>
              <w:bottom w:val="nil"/>
            </w:tcBorders>
          </w:tcPr>
          <w:p w:rsidR="00AB2EAA" w:rsidRDefault="001337A4">
            <w:pPr>
              <w:pStyle w:val="TableParagraph"/>
              <w:tabs>
                <w:tab w:val="left" w:pos="1007"/>
              </w:tabs>
              <w:spacing w:line="247" w:lineRule="exact"/>
              <w:ind w:left="110"/>
            </w:pPr>
            <w:r>
              <w:rPr>
                <w:color w:val="333333"/>
                <w:spacing w:val="-5"/>
              </w:rPr>
              <w:t>to</w:t>
            </w:r>
            <w:r>
              <w:rPr>
                <w:color w:val="333333"/>
              </w:rPr>
              <w:tab/>
            </w:r>
            <w:r>
              <w:rPr>
                <w:color w:val="333333"/>
                <w:spacing w:val="-5"/>
              </w:rPr>
              <w:t>use</w:t>
            </w:r>
          </w:p>
        </w:tc>
        <w:tc>
          <w:tcPr>
            <w:tcW w:w="2060" w:type="dxa"/>
            <w:tcBorders>
              <w:top w:val="nil"/>
              <w:bottom w:val="nil"/>
            </w:tcBorders>
          </w:tcPr>
          <w:p w:rsidR="00AB2EAA" w:rsidRDefault="001337A4">
            <w:pPr>
              <w:pStyle w:val="TableParagraph"/>
              <w:tabs>
                <w:tab w:val="left" w:pos="965"/>
                <w:tab w:val="left" w:pos="1777"/>
              </w:tabs>
              <w:spacing w:line="247" w:lineRule="exact"/>
              <w:ind w:left="110"/>
            </w:pPr>
            <w:proofErr w:type="gramStart"/>
            <w:r>
              <w:rPr>
                <w:color w:val="333333"/>
                <w:spacing w:val="-2"/>
              </w:rPr>
              <w:t>risk</w:t>
            </w:r>
            <w:proofErr w:type="gramEnd"/>
            <w:r>
              <w:rPr>
                <w:color w:val="333333"/>
                <w:spacing w:val="-2"/>
              </w:rPr>
              <w:t>.</w:t>
            </w:r>
            <w:r>
              <w:rPr>
                <w:color w:val="333333"/>
              </w:rPr>
              <w:tab/>
            </w:r>
            <w:r>
              <w:rPr>
                <w:color w:val="333333"/>
                <w:spacing w:val="-4"/>
              </w:rPr>
              <w:t>This</w:t>
            </w:r>
            <w:r>
              <w:rPr>
                <w:color w:val="333333"/>
              </w:rPr>
              <w:tab/>
            </w:r>
            <w:r>
              <w:rPr>
                <w:color w:val="333333"/>
                <w:spacing w:val="-5"/>
              </w:rPr>
              <w:t>is</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47" w:lineRule="exact"/>
              <w:ind w:left="95"/>
            </w:pPr>
            <w:r>
              <w:rPr>
                <w:color w:val="333333"/>
                <w:spacing w:val="-2"/>
              </w:rPr>
              <w:t>server</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r>
              <w:rPr>
                <w:color w:val="333333"/>
                <w:spacing w:val="-2"/>
              </w:rPr>
              <w:t>Transport</w:t>
            </w:r>
          </w:p>
        </w:tc>
        <w:tc>
          <w:tcPr>
            <w:tcW w:w="1500" w:type="dxa"/>
            <w:tcBorders>
              <w:top w:val="nil"/>
              <w:bottom w:val="nil"/>
            </w:tcBorders>
          </w:tcPr>
          <w:p w:rsidR="00AB2EAA" w:rsidRDefault="001337A4">
            <w:pPr>
              <w:pStyle w:val="TableParagraph"/>
              <w:spacing w:line="247" w:lineRule="exact"/>
              <w:ind w:left="110"/>
            </w:pPr>
            <w:r>
              <w:rPr>
                <w:color w:val="333333"/>
                <w:spacing w:val="-2"/>
              </w:rPr>
              <w:t>HSTS.</w:t>
            </w:r>
          </w:p>
        </w:tc>
        <w:tc>
          <w:tcPr>
            <w:tcW w:w="2060" w:type="dxa"/>
            <w:tcBorders>
              <w:top w:val="nil"/>
              <w:bottom w:val="nil"/>
            </w:tcBorders>
          </w:tcPr>
          <w:p w:rsidR="00AB2EAA" w:rsidRDefault="001337A4">
            <w:pPr>
              <w:pStyle w:val="TableParagraph"/>
              <w:tabs>
                <w:tab w:val="left" w:pos="1246"/>
                <w:tab w:val="left" w:pos="1809"/>
              </w:tabs>
              <w:spacing w:line="247" w:lineRule="exact"/>
              <w:ind w:left="110"/>
            </w:pPr>
            <w:r>
              <w:rPr>
                <w:color w:val="333333"/>
                <w:spacing w:val="-2"/>
              </w:rPr>
              <w:t>classed</w:t>
            </w:r>
            <w:r>
              <w:rPr>
                <w:color w:val="333333"/>
              </w:rPr>
              <w:tab/>
            </w:r>
            <w:r>
              <w:rPr>
                <w:color w:val="333333"/>
                <w:spacing w:val="-5"/>
              </w:rPr>
              <w:t>as</w:t>
            </w:r>
            <w:r>
              <w:rPr>
                <w:color w:val="333333"/>
              </w:rPr>
              <w:tab/>
            </w:r>
            <w:r>
              <w:rPr>
                <w:color w:val="333333"/>
                <w:spacing w:val="-10"/>
              </w:rPr>
              <w:t>a</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proofErr w:type="gramStart"/>
            <w:r>
              <w:rPr>
                <w:color w:val="333333"/>
              </w:rPr>
              <w:t>Security</w:t>
            </w:r>
            <w:r>
              <w:rPr>
                <w:color w:val="333333"/>
                <w:spacing w:val="-2"/>
              </w:rPr>
              <w:t>(</w:t>
            </w:r>
            <w:proofErr w:type="gramEnd"/>
            <w:r>
              <w:rPr>
                <w:color w:val="333333"/>
                <w:spacing w:val="-2"/>
              </w:rPr>
              <w:t>HSTS).</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spacing w:line="247" w:lineRule="exact"/>
              <w:ind w:left="110"/>
            </w:pPr>
            <w:r>
              <w:rPr>
                <w:color w:val="333333"/>
                <w:spacing w:val="-2"/>
              </w:rPr>
              <w:t>medium-</w:t>
            </w:r>
            <w:r>
              <w:rPr>
                <w:color w:val="333333"/>
                <w:spacing w:val="-4"/>
              </w:rPr>
              <w:t>risk</w:t>
            </w:r>
          </w:p>
        </w:tc>
        <w:tc>
          <w:tcPr>
            <w:tcW w:w="760" w:type="dxa"/>
            <w:tcBorders>
              <w:top w:val="nil"/>
              <w:bottom w:val="nil"/>
            </w:tcBorders>
          </w:tcPr>
          <w:p w:rsidR="00AB2EAA" w:rsidRDefault="00AB2EAA">
            <w:pPr>
              <w:pStyle w:val="TableParagraph"/>
              <w:rPr>
                <w:rFonts w:ascii="Times New Roman"/>
                <w:sz w:val="18"/>
              </w:rPr>
            </w:pPr>
          </w:p>
        </w:tc>
      </w:tr>
      <w:tr w:rsidR="00AB2EAA">
        <w:trPr>
          <w:trHeight w:val="357"/>
        </w:trPr>
        <w:tc>
          <w:tcPr>
            <w:tcW w:w="640" w:type="dxa"/>
            <w:tcBorders>
              <w:top w:val="nil"/>
            </w:tcBorders>
          </w:tcPr>
          <w:p w:rsidR="00AB2EAA" w:rsidRDefault="00AB2EAA">
            <w:pPr>
              <w:pStyle w:val="TableParagraph"/>
              <w:rPr>
                <w:rFonts w:ascii="Times New Roman"/>
              </w:rPr>
            </w:pPr>
          </w:p>
        </w:tc>
        <w:tc>
          <w:tcPr>
            <w:tcW w:w="1320" w:type="dxa"/>
            <w:tcBorders>
              <w:top w:val="nil"/>
            </w:tcBorders>
          </w:tcPr>
          <w:p w:rsidR="00AB2EAA" w:rsidRDefault="00AB2EAA">
            <w:pPr>
              <w:pStyle w:val="TableParagraph"/>
              <w:rPr>
                <w:rFonts w:ascii="Times New Roman"/>
              </w:rPr>
            </w:pPr>
          </w:p>
        </w:tc>
        <w:tc>
          <w:tcPr>
            <w:tcW w:w="1040" w:type="dxa"/>
            <w:tcBorders>
              <w:top w:val="nil"/>
            </w:tcBorders>
          </w:tcPr>
          <w:p w:rsidR="00AB2EAA" w:rsidRDefault="00AB2EAA">
            <w:pPr>
              <w:pStyle w:val="TableParagraph"/>
              <w:rPr>
                <w:rFonts w:ascii="Times New Roman"/>
              </w:rPr>
            </w:pPr>
          </w:p>
        </w:tc>
        <w:tc>
          <w:tcPr>
            <w:tcW w:w="980" w:type="dxa"/>
            <w:tcBorders>
              <w:top w:val="nil"/>
            </w:tcBorders>
          </w:tcPr>
          <w:p w:rsidR="00AB2EAA" w:rsidRDefault="00AB2EAA">
            <w:pPr>
              <w:pStyle w:val="TableParagraph"/>
              <w:rPr>
                <w:rFonts w:ascii="Times New Roman"/>
              </w:rPr>
            </w:pPr>
          </w:p>
        </w:tc>
        <w:tc>
          <w:tcPr>
            <w:tcW w:w="2120" w:type="dxa"/>
            <w:tcBorders>
              <w:top w:val="nil"/>
            </w:tcBorders>
          </w:tcPr>
          <w:p w:rsidR="00AB2EAA" w:rsidRDefault="001337A4">
            <w:pPr>
              <w:pStyle w:val="TableParagraph"/>
              <w:tabs>
                <w:tab w:val="left" w:pos="1137"/>
                <w:tab w:val="left" w:pos="1734"/>
              </w:tabs>
              <w:ind w:left="100"/>
            </w:pPr>
            <w:r>
              <w:rPr>
                <w:color w:val="333333"/>
                <w:spacing w:val="-4"/>
              </w:rPr>
              <w:t>HSTS</w:t>
            </w:r>
            <w:r>
              <w:rPr>
                <w:color w:val="333333"/>
              </w:rPr>
              <w:tab/>
            </w:r>
            <w:r>
              <w:rPr>
                <w:color w:val="333333"/>
                <w:spacing w:val="-5"/>
              </w:rPr>
              <w:t>is</w:t>
            </w:r>
            <w:r>
              <w:rPr>
                <w:color w:val="333333"/>
              </w:rPr>
              <w:tab/>
            </w:r>
            <w:r>
              <w:rPr>
                <w:color w:val="333333"/>
                <w:spacing w:val="-7"/>
              </w:rPr>
              <w:t>an</w:t>
            </w:r>
          </w:p>
        </w:tc>
        <w:tc>
          <w:tcPr>
            <w:tcW w:w="1500" w:type="dxa"/>
            <w:tcBorders>
              <w:top w:val="nil"/>
            </w:tcBorders>
          </w:tcPr>
          <w:p w:rsidR="00AB2EAA" w:rsidRDefault="00AB2EAA">
            <w:pPr>
              <w:pStyle w:val="TableParagraph"/>
              <w:rPr>
                <w:rFonts w:ascii="Times New Roman"/>
              </w:rPr>
            </w:pPr>
          </w:p>
        </w:tc>
        <w:tc>
          <w:tcPr>
            <w:tcW w:w="2060" w:type="dxa"/>
            <w:tcBorders>
              <w:top w:val="nil"/>
            </w:tcBorders>
          </w:tcPr>
          <w:p w:rsidR="00AB2EAA" w:rsidRDefault="001337A4">
            <w:pPr>
              <w:pStyle w:val="TableParagraph"/>
              <w:ind w:left="110"/>
            </w:pPr>
            <w:proofErr w:type="gramStart"/>
            <w:r>
              <w:rPr>
                <w:color w:val="333333"/>
                <w:spacing w:val="-2"/>
              </w:rPr>
              <w:t>vulnerability</w:t>
            </w:r>
            <w:proofErr w:type="gramEnd"/>
            <w:r>
              <w:rPr>
                <w:color w:val="333333"/>
                <w:spacing w:val="-2"/>
              </w:rPr>
              <w:t>.</w:t>
            </w:r>
          </w:p>
        </w:tc>
        <w:tc>
          <w:tcPr>
            <w:tcW w:w="760" w:type="dxa"/>
            <w:tcBorders>
              <w:top w:val="nil"/>
            </w:tcBorders>
          </w:tcPr>
          <w:p w:rsidR="00AB2EAA" w:rsidRDefault="00AB2EAA">
            <w:pPr>
              <w:pStyle w:val="TableParagraph"/>
              <w:rPr>
                <w:rFonts w:ascii="Times New Roman"/>
              </w:rPr>
            </w:pPr>
          </w:p>
        </w:tc>
      </w:tr>
    </w:tbl>
    <w:p w:rsidR="00AB2EAA" w:rsidRDefault="00AB2EAA">
      <w:pPr>
        <w:rPr>
          <w:rFonts w:ascii="Times New Roman"/>
        </w:rPr>
        <w:sectPr w:rsidR="00AB2EAA">
          <w:type w:val="continuous"/>
          <w:pgSz w:w="12240" w:h="15840"/>
          <w:pgMar w:top="1460" w:right="540" w:bottom="1533" w:left="820" w:header="720" w:footer="720" w:gutter="0"/>
          <w:cols w:space="720"/>
        </w:sect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640"/>
        <w:gridCol w:w="1320"/>
        <w:gridCol w:w="1040"/>
        <w:gridCol w:w="980"/>
        <w:gridCol w:w="2120"/>
        <w:gridCol w:w="1500"/>
        <w:gridCol w:w="2060"/>
        <w:gridCol w:w="760"/>
      </w:tblGrid>
      <w:tr w:rsidR="00AB2EAA">
        <w:trPr>
          <w:trHeight w:val="367"/>
        </w:trPr>
        <w:tc>
          <w:tcPr>
            <w:tcW w:w="640" w:type="dxa"/>
            <w:vMerge w:val="restart"/>
          </w:tcPr>
          <w:p w:rsidR="00AB2EAA" w:rsidRDefault="00AB2EAA">
            <w:pPr>
              <w:pStyle w:val="TableParagraph"/>
              <w:rPr>
                <w:rFonts w:ascii="Times New Roman"/>
              </w:rPr>
            </w:pPr>
          </w:p>
        </w:tc>
        <w:tc>
          <w:tcPr>
            <w:tcW w:w="1320" w:type="dxa"/>
            <w:vMerge w:val="restart"/>
          </w:tcPr>
          <w:p w:rsidR="00AB2EAA" w:rsidRDefault="00AB2EAA">
            <w:pPr>
              <w:pStyle w:val="TableParagraph"/>
              <w:rPr>
                <w:rFonts w:ascii="Times New Roman"/>
              </w:rPr>
            </w:pPr>
          </w:p>
        </w:tc>
        <w:tc>
          <w:tcPr>
            <w:tcW w:w="1040" w:type="dxa"/>
            <w:vMerge w:val="restart"/>
          </w:tcPr>
          <w:p w:rsidR="00AB2EAA" w:rsidRDefault="00AB2EAA">
            <w:pPr>
              <w:pStyle w:val="TableParagraph"/>
              <w:rPr>
                <w:rFonts w:ascii="Times New Roman"/>
              </w:rPr>
            </w:pPr>
          </w:p>
        </w:tc>
        <w:tc>
          <w:tcPr>
            <w:tcW w:w="980" w:type="dxa"/>
            <w:vMerge w:val="restart"/>
          </w:tcPr>
          <w:p w:rsidR="00AB2EAA" w:rsidRDefault="00AB2EAA">
            <w:pPr>
              <w:pStyle w:val="TableParagraph"/>
              <w:rPr>
                <w:rFonts w:ascii="Times New Roman"/>
              </w:rPr>
            </w:pPr>
          </w:p>
        </w:tc>
        <w:tc>
          <w:tcPr>
            <w:tcW w:w="2120" w:type="dxa"/>
            <w:tcBorders>
              <w:bottom w:val="nil"/>
            </w:tcBorders>
          </w:tcPr>
          <w:p w:rsidR="00AB2EAA" w:rsidRDefault="001337A4">
            <w:pPr>
              <w:pStyle w:val="TableParagraph"/>
              <w:spacing w:before="110" w:line="237" w:lineRule="exact"/>
              <w:ind w:left="100"/>
            </w:pPr>
            <w:r>
              <w:rPr>
                <w:color w:val="333333"/>
                <w:spacing w:val="-2"/>
              </w:rPr>
              <w:t>optional</w:t>
            </w:r>
          </w:p>
        </w:tc>
        <w:tc>
          <w:tcPr>
            <w:tcW w:w="1500" w:type="dxa"/>
            <w:vMerge w:val="restart"/>
          </w:tcPr>
          <w:p w:rsidR="00AB2EAA" w:rsidRDefault="00AB2EAA">
            <w:pPr>
              <w:pStyle w:val="TableParagraph"/>
              <w:rPr>
                <w:rFonts w:ascii="Times New Roman"/>
              </w:rPr>
            </w:pPr>
          </w:p>
        </w:tc>
        <w:tc>
          <w:tcPr>
            <w:tcW w:w="2060" w:type="dxa"/>
            <w:tcBorders>
              <w:bottom w:val="nil"/>
            </w:tcBorders>
          </w:tcPr>
          <w:p w:rsidR="00AB2EAA" w:rsidRDefault="001337A4">
            <w:pPr>
              <w:pStyle w:val="TableParagraph"/>
              <w:spacing w:before="110" w:line="237" w:lineRule="exact"/>
              <w:ind w:left="110"/>
            </w:pPr>
            <w:proofErr w:type="spellStart"/>
            <w:r>
              <w:rPr>
                <w:color w:val="333333"/>
              </w:rPr>
              <w:t>nawareuser</w:t>
            </w:r>
            <w:r>
              <w:rPr>
                <w:color w:val="333333"/>
                <w:spacing w:val="-5"/>
              </w:rPr>
              <w:t>can</w:t>
            </w:r>
            <w:proofErr w:type="spellEnd"/>
          </w:p>
        </w:tc>
        <w:tc>
          <w:tcPr>
            <w:tcW w:w="760" w:type="dxa"/>
            <w:vMerge w:val="restart"/>
          </w:tcPr>
          <w:p w:rsidR="00AB2EAA" w:rsidRDefault="00AB2EAA">
            <w:pPr>
              <w:pStyle w:val="TableParagraph"/>
              <w:rPr>
                <w:rFonts w:ascii="Times New Roman"/>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1337A4">
            <w:pPr>
              <w:pStyle w:val="TableParagraph"/>
              <w:spacing w:line="227" w:lineRule="exact"/>
              <w:ind w:left="100"/>
            </w:pPr>
            <w:proofErr w:type="spellStart"/>
            <w:r>
              <w:rPr>
                <w:color w:val="333333"/>
              </w:rPr>
              <w:t>response</w:t>
            </w:r>
            <w:r>
              <w:rPr>
                <w:color w:val="333333"/>
                <w:spacing w:val="-2"/>
              </w:rPr>
              <w:t>header</w:t>
            </w:r>
            <w:proofErr w:type="spellEnd"/>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tabs>
                <w:tab w:val="left" w:pos="1673"/>
              </w:tabs>
              <w:spacing w:line="227" w:lineRule="exact"/>
              <w:ind w:left="110"/>
            </w:pPr>
            <w:r>
              <w:rPr>
                <w:color w:val="333333"/>
                <w:spacing w:val="-2"/>
              </w:rPr>
              <w:t>navigate</w:t>
            </w:r>
            <w:r>
              <w:rPr>
                <w:color w:val="333333"/>
              </w:rPr>
              <w:tab/>
            </w:r>
            <w:r>
              <w:rPr>
                <w:color w:val="333333"/>
                <w:spacing w:val="-5"/>
              </w:rPr>
              <w:t>by</w:t>
            </w:r>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1337A4">
            <w:pPr>
              <w:pStyle w:val="TableParagraph"/>
              <w:tabs>
                <w:tab w:val="left" w:pos="951"/>
                <w:tab w:val="left" w:pos="1744"/>
              </w:tabs>
              <w:spacing w:line="227" w:lineRule="exact"/>
              <w:ind w:left="100"/>
            </w:pPr>
            <w:r>
              <w:rPr>
                <w:color w:val="333333"/>
                <w:spacing w:val="-4"/>
              </w:rPr>
              <w:t>that</w:t>
            </w:r>
            <w:r>
              <w:rPr>
                <w:color w:val="333333"/>
              </w:rPr>
              <w:tab/>
            </w:r>
            <w:r>
              <w:rPr>
                <w:color w:val="333333"/>
                <w:spacing w:val="-5"/>
              </w:rPr>
              <w:t>can</w:t>
            </w:r>
            <w:r>
              <w:rPr>
                <w:color w:val="333333"/>
              </w:rPr>
              <w:tab/>
            </w:r>
            <w:r>
              <w:rPr>
                <w:color w:val="333333"/>
                <w:spacing w:val="-5"/>
              </w:rPr>
              <w:t>be</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spacing w:line="227" w:lineRule="exact"/>
              <w:ind w:left="110"/>
            </w:pPr>
            <w:proofErr w:type="spellStart"/>
            <w:r>
              <w:rPr>
                <w:color w:val="333333"/>
              </w:rPr>
              <w:t>mistaketo</w:t>
            </w:r>
            <w:r>
              <w:rPr>
                <w:color w:val="333333"/>
                <w:spacing w:val="-5"/>
              </w:rPr>
              <w:t>the</w:t>
            </w:r>
            <w:proofErr w:type="spellEnd"/>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1337A4">
            <w:pPr>
              <w:pStyle w:val="TableParagraph"/>
              <w:tabs>
                <w:tab w:val="left" w:pos="1744"/>
              </w:tabs>
              <w:spacing w:line="227" w:lineRule="exact"/>
              <w:ind w:left="100"/>
            </w:pPr>
            <w:r>
              <w:rPr>
                <w:color w:val="333333"/>
                <w:spacing w:val="-2"/>
              </w:rPr>
              <w:t>configured</w:t>
            </w:r>
            <w:r>
              <w:rPr>
                <w:color w:val="333333"/>
              </w:rPr>
              <w:tab/>
            </w:r>
            <w:r>
              <w:rPr>
                <w:color w:val="333333"/>
                <w:spacing w:val="-5"/>
              </w:rPr>
              <w:t>on</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spacing w:line="227" w:lineRule="exact"/>
              <w:ind w:left="110"/>
            </w:pPr>
            <w:r>
              <w:rPr>
                <w:color w:val="333333"/>
                <w:spacing w:val="-2"/>
              </w:rPr>
              <w:t>unencrypted</w:t>
            </w:r>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1337A4">
            <w:pPr>
              <w:pStyle w:val="TableParagraph"/>
              <w:tabs>
                <w:tab w:val="left" w:pos="788"/>
                <w:tab w:val="left" w:pos="1798"/>
              </w:tabs>
              <w:spacing w:line="227" w:lineRule="exact"/>
              <w:ind w:left="100"/>
            </w:pPr>
            <w:r>
              <w:rPr>
                <w:color w:val="333333"/>
                <w:spacing w:val="-5"/>
              </w:rPr>
              <w:t>the</w:t>
            </w:r>
            <w:r>
              <w:rPr>
                <w:color w:val="333333"/>
              </w:rPr>
              <w:tab/>
            </w:r>
            <w:r>
              <w:rPr>
                <w:color w:val="333333"/>
                <w:spacing w:val="-2"/>
              </w:rPr>
              <w:t>server</w:t>
            </w:r>
            <w:r>
              <w:rPr>
                <w:color w:val="333333"/>
              </w:rPr>
              <w:tab/>
            </w:r>
            <w:r>
              <w:rPr>
                <w:color w:val="333333"/>
                <w:spacing w:val="-5"/>
              </w:rPr>
              <w:t>to</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tabs>
                <w:tab w:val="left" w:pos="1152"/>
                <w:tab w:val="left" w:pos="1590"/>
              </w:tabs>
              <w:spacing w:line="227" w:lineRule="exact"/>
              <w:ind w:left="110"/>
            </w:pPr>
            <w:r>
              <w:rPr>
                <w:color w:val="333333"/>
                <w:spacing w:val="-2"/>
              </w:rPr>
              <w:t>version</w:t>
            </w:r>
            <w:r>
              <w:rPr>
                <w:color w:val="333333"/>
              </w:rPr>
              <w:tab/>
            </w:r>
            <w:r>
              <w:rPr>
                <w:color w:val="333333"/>
                <w:spacing w:val="-5"/>
              </w:rPr>
              <w:t>of</w:t>
            </w:r>
            <w:r>
              <w:rPr>
                <w:color w:val="333333"/>
              </w:rPr>
              <w:tab/>
            </w:r>
            <w:r>
              <w:rPr>
                <w:color w:val="333333"/>
                <w:spacing w:val="-5"/>
              </w:rPr>
              <w:t>the</w:t>
            </w:r>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1337A4">
            <w:pPr>
              <w:pStyle w:val="TableParagraph"/>
              <w:tabs>
                <w:tab w:val="left" w:pos="1656"/>
              </w:tabs>
              <w:spacing w:line="227" w:lineRule="exact"/>
              <w:ind w:left="100"/>
            </w:pPr>
            <w:r>
              <w:rPr>
                <w:color w:val="333333"/>
                <w:spacing w:val="-2"/>
              </w:rPr>
              <w:t>instruct</w:t>
            </w:r>
            <w:r>
              <w:rPr>
                <w:color w:val="333333"/>
              </w:rPr>
              <w:tab/>
            </w:r>
            <w:r>
              <w:rPr>
                <w:color w:val="333333"/>
                <w:spacing w:val="-5"/>
              </w:rPr>
              <w:t>the</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spacing w:line="227" w:lineRule="exact"/>
              <w:ind w:left="110"/>
            </w:pPr>
            <w:proofErr w:type="spellStart"/>
            <w:r>
              <w:rPr>
                <w:color w:val="333333"/>
              </w:rPr>
              <w:t>web</w:t>
            </w:r>
            <w:r>
              <w:rPr>
                <w:color w:val="333333"/>
                <w:spacing w:val="-2"/>
              </w:rPr>
              <w:t>application</w:t>
            </w:r>
            <w:proofErr w:type="spellEnd"/>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1337A4">
            <w:pPr>
              <w:pStyle w:val="TableParagraph"/>
              <w:spacing w:line="227" w:lineRule="exact"/>
              <w:ind w:left="100"/>
            </w:pPr>
            <w:proofErr w:type="spellStart"/>
            <w:r>
              <w:rPr>
                <w:color w:val="333333"/>
              </w:rPr>
              <w:t>browserto</w:t>
            </w:r>
            <w:r>
              <w:rPr>
                <w:color w:val="333333"/>
                <w:spacing w:val="-4"/>
              </w:rPr>
              <w:t>only</w:t>
            </w:r>
            <w:proofErr w:type="spellEnd"/>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spacing w:line="227" w:lineRule="exact"/>
              <w:ind w:left="110"/>
            </w:pPr>
            <w:proofErr w:type="spellStart"/>
            <w:r>
              <w:rPr>
                <w:color w:val="333333"/>
              </w:rPr>
              <w:t>oraccept</w:t>
            </w:r>
            <w:r>
              <w:rPr>
                <w:color w:val="333333"/>
                <w:spacing w:val="-2"/>
              </w:rPr>
              <w:t>invalid</w:t>
            </w:r>
            <w:proofErr w:type="spellEnd"/>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1337A4">
            <w:pPr>
              <w:pStyle w:val="TableParagraph"/>
              <w:spacing w:line="227" w:lineRule="exact"/>
              <w:ind w:left="100"/>
            </w:pPr>
            <w:proofErr w:type="spellStart"/>
            <w:r>
              <w:rPr>
                <w:color w:val="333333"/>
              </w:rPr>
              <w:t>communicate</w:t>
            </w:r>
            <w:r>
              <w:rPr>
                <w:color w:val="333333"/>
                <w:spacing w:val="-5"/>
              </w:rPr>
              <w:t>via</w:t>
            </w:r>
            <w:proofErr w:type="spellEnd"/>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spacing w:line="227" w:lineRule="exact"/>
              <w:ind w:left="110"/>
            </w:pPr>
            <w:proofErr w:type="spellStart"/>
            <w:r>
              <w:rPr>
                <w:color w:val="333333"/>
              </w:rPr>
              <w:t>certificates.</w:t>
            </w:r>
            <w:r>
              <w:rPr>
                <w:color w:val="333333"/>
                <w:spacing w:val="-4"/>
              </w:rPr>
              <w:t>This</w:t>
            </w:r>
            <w:proofErr w:type="spellEnd"/>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1337A4">
            <w:pPr>
              <w:pStyle w:val="TableParagraph"/>
              <w:spacing w:line="227" w:lineRule="exact"/>
              <w:ind w:left="100"/>
            </w:pPr>
            <w:proofErr w:type="spellStart"/>
            <w:r>
              <w:rPr>
                <w:color w:val="333333"/>
              </w:rPr>
              <w:t>HTTPS.The</w:t>
            </w:r>
            <w:r>
              <w:rPr>
                <w:color w:val="333333"/>
                <w:spacing w:val="-4"/>
              </w:rPr>
              <w:t>lack</w:t>
            </w:r>
            <w:proofErr w:type="spellEnd"/>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tabs>
                <w:tab w:val="left" w:pos="1722"/>
              </w:tabs>
              <w:spacing w:line="227" w:lineRule="exact"/>
              <w:ind w:left="110"/>
            </w:pPr>
            <w:r>
              <w:rPr>
                <w:color w:val="333333"/>
                <w:spacing w:val="-2"/>
              </w:rPr>
              <w:t>leads</w:t>
            </w:r>
            <w:r>
              <w:rPr>
                <w:color w:val="333333"/>
              </w:rPr>
              <w:tab/>
            </w:r>
            <w:r>
              <w:rPr>
                <w:color w:val="333333"/>
                <w:spacing w:val="-5"/>
              </w:rPr>
              <w:t>to</w:t>
            </w:r>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1337A4">
            <w:pPr>
              <w:pStyle w:val="TableParagraph"/>
              <w:tabs>
                <w:tab w:val="left" w:pos="522"/>
                <w:tab w:val="left" w:pos="1335"/>
              </w:tabs>
              <w:spacing w:line="227" w:lineRule="exact"/>
              <w:ind w:left="100"/>
            </w:pPr>
            <w:r>
              <w:rPr>
                <w:color w:val="333333"/>
                <w:spacing w:val="-5"/>
              </w:rPr>
              <w:t>of</w:t>
            </w:r>
            <w:r>
              <w:rPr>
                <w:color w:val="333333"/>
              </w:rPr>
              <w:tab/>
            </w:r>
            <w:r>
              <w:rPr>
                <w:color w:val="333333"/>
                <w:spacing w:val="-4"/>
              </w:rPr>
              <w:t>HSTS</w:t>
            </w:r>
            <w:r>
              <w:rPr>
                <w:color w:val="333333"/>
              </w:rPr>
              <w:tab/>
            </w:r>
            <w:r>
              <w:rPr>
                <w:color w:val="333333"/>
                <w:spacing w:val="-2"/>
              </w:rPr>
              <w:t>allows</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tabs>
                <w:tab w:val="left" w:pos="1452"/>
              </w:tabs>
              <w:spacing w:line="227" w:lineRule="exact"/>
              <w:ind w:left="110"/>
            </w:pPr>
            <w:r>
              <w:rPr>
                <w:color w:val="333333"/>
                <w:spacing w:val="-2"/>
              </w:rPr>
              <w:t>sensitive</w:t>
            </w:r>
            <w:r>
              <w:rPr>
                <w:color w:val="333333"/>
              </w:rPr>
              <w:tab/>
            </w:r>
            <w:r>
              <w:rPr>
                <w:color w:val="333333"/>
                <w:spacing w:val="-4"/>
              </w:rPr>
              <w:t>data</w:t>
            </w:r>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1337A4">
            <w:pPr>
              <w:pStyle w:val="TableParagraph"/>
              <w:spacing w:line="227" w:lineRule="exact"/>
              <w:ind w:left="100"/>
            </w:pPr>
            <w:r>
              <w:rPr>
                <w:color w:val="333333"/>
                <w:spacing w:val="-2"/>
              </w:rPr>
              <w:t>downgrade</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tabs>
                <w:tab w:val="left" w:pos="1481"/>
              </w:tabs>
              <w:spacing w:line="227" w:lineRule="exact"/>
              <w:ind w:left="110"/>
            </w:pPr>
            <w:r>
              <w:rPr>
                <w:color w:val="333333"/>
                <w:spacing w:val="-2"/>
              </w:rPr>
              <w:t>being</w:t>
            </w:r>
            <w:r>
              <w:rPr>
                <w:color w:val="333333"/>
              </w:rPr>
              <w:tab/>
            </w:r>
            <w:r>
              <w:rPr>
                <w:color w:val="333333"/>
                <w:spacing w:val="-4"/>
              </w:rPr>
              <w:t>sent</w:t>
            </w:r>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1337A4">
            <w:pPr>
              <w:pStyle w:val="TableParagraph"/>
              <w:spacing w:line="227" w:lineRule="exact"/>
              <w:ind w:left="100"/>
            </w:pPr>
            <w:r>
              <w:rPr>
                <w:color w:val="333333"/>
                <w:spacing w:val="-2"/>
              </w:rPr>
              <w:t>attacks,</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spacing w:line="227" w:lineRule="exact"/>
              <w:ind w:left="110"/>
            </w:pPr>
            <w:r>
              <w:rPr>
                <w:color w:val="333333"/>
                <w:spacing w:val="-2"/>
              </w:rPr>
              <w:t>unencrypted</w:t>
            </w:r>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1337A4">
            <w:pPr>
              <w:pStyle w:val="TableParagraph"/>
              <w:spacing w:line="227" w:lineRule="exact"/>
              <w:ind w:left="100"/>
            </w:pPr>
            <w:r>
              <w:rPr>
                <w:color w:val="333333"/>
                <w:spacing w:val="-7"/>
              </w:rPr>
              <w:t>SSL-</w:t>
            </w:r>
            <w:r>
              <w:rPr>
                <w:color w:val="333333"/>
                <w:spacing w:val="-2"/>
              </w:rPr>
              <w:t>stripping</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1337A4">
            <w:pPr>
              <w:pStyle w:val="TableParagraph"/>
              <w:spacing w:line="227" w:lineRule="exact"/>
              <w:ind w:left="110"/>
            </w:pPr>
            <w:proofErr w:type="spellStart"/>
            <w:r>
              <w:rPr>
                <w:color w:val="333333"/>
              </w:rPr>
              <w:t>overthe</w:t>
            </w:r>
            <w:r>
              <w:rPr>
                <w:color w:val="333333"/>
                <w:spacing w:val="-4"/>
              </w:rPr>
              <w:t>wire</w:t>
            </w:r>
            <w:proofErr w:type="spellEnd"/>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1337A4">
            <w:pPr>
              <w:pStyle w:val="TableParagraph"/>
              <w:spacing w:line="227" w:lineRule="exact"/>
              <w:ind w:left="100"/>
            </w:pPr>
            <w:r>
              <w:rPr>
                <w:color w:val="333333"/>
                <w:spacing w:val="-2"/>
              </w:rPr>
              <w:t>man-in-the-</w:t>
            </w:r>
            <w:proofErr w:type="spellStart"/>
            <w:r>
              <w:rPr>
                <w:color w:val="333333"/>
                <w:spacing w:val="-4"/>
              </w:rPr>
              <w:t>midd</w:t>
            </w:r>
            <w:proofErr w:type="spellEnd"/>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AB2EAA">
            <w:pPr>
              <w:pStyle w:val="TableParagraph"/>
              <w:rPr>
                <w:rFonts w:ascii="Times New Roman"/>
                <w:sz w:val="18"/>
              </w:rPr>
            </w:pPr>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1337A4">
            <w:pPr>
              <w:pStyle w:val="TableParagraph"/>
              <w:tabs>
                <w:tab w:val="left" w:pos="518"/>
                <w:tab w:val="left" w:pos="1607"/>
              </w:tabs>
              <w:spacing w:line="227" w:lineRule="exact"/>
              <w:ind w:left="100"/>
            </w:pPr>
            <w:r>
              <w:rPr>
                <w:color w:val="333333"/>
                <w:spacing w:val="-5"/>
              </w:rPr>
              <w:t>le</w:t>
            </w:r>
            <w:r>
              <w:rPr>
                <w:color w:val="333333"/>
              </w:rPr>
              <w:tab/>
            </w:r>
            <w:r>
              <w:rPr>
                <w:color w:val="333333"/>
                <w:spacing w:val="-2"/>
              </w:rPr>
              <w:t>attacks,</w:t>
            </w:r>
            <w:r>
              <w:rPr>
                <w:color w:val="333333"/>
              </w:rPr>
              <w:tab/>
            </w:r>
            <w:r>
              <w:rPr>
                <w:color w:val="333333"/>
                <w:spacing w:val="-5"/>
              </w:rPr>
              <w:t>and</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AB2EAA">
            <w:pPr>
              <w:pStyle w:val="TableParagraph"/>
              <w:rPr>
                <w:rFonts w:ascii="Times New Roman"/>
                <w:sz w:val="18"/>
              </w:rPr>
            </w:pPr>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1337A4">
            <w:pPr>
              <w:pStyle w:val="TableParagraph"/>
              <w:spacing w:line="227" w:lineRule="exact"/>
              <w:ind w:left="100"/>
            </w:pPr>
            <w:r>
              <w:rPr>
                <w:color w:val="333333"/>
                <w:spacing w:val="-2"/>
              </w:rPr>
              <w:t>weakens</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AB2EAA">
            <w:pPr>
              <w:pStyle w:val="TableParagraph"/>
              <w:rPr>
                <w:rFonts w:ascii="Times New Roman"/>
                <w:sz w:val="18"/>
              </w:rPr>
            </w:pPr>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1337A4">
            <w:pPr>
              <w:pStyle w:val="TableParagraph"/>
              <w:spacing w:line="227" w:lineRule="exact"/>
              <w:ind w:left="100"/>
            </w:pPr>
            <w:r>
              <w:rPr>
                <w:color w:val="333333"/>
                <w:spacing w:val="-2"/>
              </w:rPr>
              <w:t>cookie-hijacking</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AB2EAA">
            <w:pPr>
              <w:pStyle w:val="TableParagraph"/>
              <w:rPr>
                <w:rFonts w:ascii="Times New Roman"/>
                <w:sz w:val="18"/>
              </w:rPr>
            </w:pPr>
          </w:p>
        </w:tc>
        <w:tc>
          <w:tcPr>
            <w:tcW w:w="760" w:type="dxa"/>
            <w:vMerge/>
            <w:tcBorders>
              <w:top w:val="nil"/>
            </w:tcBorders>
          </w:tcPr>
          <w:p w:rsidR="00AB2EAA" w:rsidRDefault="00AB2EAA">
            <w:pPr>
              <w:rPr>
                <w:sz w:val="2"/>
                <w:szCs w:val="2"/>
              </w:rPr>
            </w:pPr>
          </w:p>
        </w:tc>
      </w:tr>
      <w:tr w:rsidR="00AB2EAA">
        <w:trPr>
          <w:trHeight w:val="354"/>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tcBorders>
          </w:tcPr>
          <w:p w:rsidR="00AB2EAA" w:rsidRDefault="001337A4">
            <w:pPr>
              <w:pStyle w:val="TableParagraph"/>
              <w:spacing w:line="257" w:lineRule="exact"/>
              <w:ind w:left="100"/>
            </w:pPr>
            <w:proofErr w:type="gramStart"/>
            <w:r>
              <w:rPr>
                <w:color w:val="333333"/>
                <w:spacing w:val="-2"/>
              </w:rPr>
              <w:t>protections</w:t>
            </w:r>
            <w:proofErr w:type="gramEnd"/>
            <w:r>
              <w:rPr>
                <w:color w:val="333333"/>
                <w:spacing w:val="-2"/>
              </w:rPr>
              <w:t>.</w:t>
            </w:r>
          </w:p>
        </w:tc>
        <w:tc>
          <w:tcPr>
            <w:tcW w:w="1500" w:type="dxa"/>
            <w:vMerge/>
            <w:tcBorders>
              <w:top w:val="nil"/>
            </w:tcBorders>
          </w:tcPr>
          <w:p w:rsidR="00AB2EAA" w:rsidRDefault="00AB2EAA">
            <w:pPr>
              <w:rPr>
                <w:sz w:val="2"/>
                <w:szCs w:val="2"/>
              </w:rPr>
            </w:pPr>
          </w:p>
        </w:tc>
        <w:tc>
          <w:tcPr>
            <w:tcW w:w="2060" w:type="dxa"/>
            <w:tcBorders>
              <w:top w:val="nil"/>
            </w:tcBorders>
          </w:tcPr>
          <w:p w:rsidR="00AB2EAA" w:rsidRDefault="00AB2EAA">
            <w:pPr>
              <w:pStyle w:val="TableParagraph"/>
              <w:rPr>
                <w:rFonts w:ascii="Times New Roman"/>
              </w:rPr>
            </w:pPr>
          </w:p>
        </w:tc>
        <w:tc>
          <w:tcPr>
            <w:tcW w:w="760" w:type="dxa"/>
            <w:vMerge/>
            <w:tcBorders>
              <w:top w:val="nil"/>
            </w:tcBorders>
          </w:tcPr>
          <w:p w:rsidR="00AB2EAA" w:rsidRDefault="00AB2EAA">
            <w:pPr>
              <w:rPr>
                <w:sz w:val="2"/>
                <w:szCs w:val="2"/>
              </w:rPr>
            </w:pPr>
          </w:p>
        </w:tc>
      </w:tr>
      <w:tr w:rsidR="00AB2EAA">
        <w:trPr>
          <w:trHeight w:val="642"/>
        </w:trPr>
        <w:tc>
          <w:tcPr>
            <w:tcW w:w="640" w:type="dxa"/>
            <w:tcBorders>
              <w:bottom w:val="nil"/>
            </w:tcBorders>
          </w:tcPr>
          <w:p w:rsidR="00AB2EAA" w:rsidRDefault="001337A4">
            <w:pPr>
              <w:pStyle w:val="TableParagraph"/>
              <w:spacing w:before="107"/>
              <w:ind w:left="105"/>
            </w:pPr>
            <w:r>
              <w:rPr>
                <w:color w:val="374050"/>
                <w:shd w:val="clear" w:color="auto" w:fill="F6F6F7"/>
              </w:rPr>
              <w:t>9</w:t>
            </w:r>
          </w:p>
        </w:tc>
        <w:tc>
          <w:tcPr>
            <w:tcW w:w="1320" w:type="dxa"/>
            <w:tcBorders>
              <w:bottom w:val="nil"/>
            </w:tcBorders>
          </w:tcPr>
          <w:p w:rsidR="00AB2EAA" w:rsidRDefault="001337A4">
            <w:pPr>
              <w:pStyle w:val="TableParagraph"/>
              <w:spacing w:before="87" w:line="260" w:lineRule="atLeast"/>
              <w:ind w:left="95"/>
            </w:pPr>
            <w:r>
              <w:rPr>
                <w:color w:val="333333"/>
                <w:spacing w:val="-4"/>
              </w:rPr>
              <w:t xml:space="preserve">Web </w:t>
            </w:r>
            <w:proofErr w:type="spellStart"/>
            <w:r>
              <w:rPr>
                <w:color w:val="333333"/>
                <w:spacing w:val="-2"/>
              </w:rPr>
              <w:t>applicatio</w:t>
            </w:r>
            <w:proofErr w:type="spellEnd"/>
          </w:p>
        </w:tc>
        <w:tc>
          <w:tcPr>
            <w:tcW w:w="1040" w:type="dxa"/>
            <w:tcBorders>
              <w:bottom w:val="nil"/>
            </w:tcBorders>
          </w:tcPr>
          <w:p w:rsidR="00AB2EAA" w:rsidRDefault="001337A4">
            <w:pPr>
              <w:pStyle w:val="TableParagraph"/>
              <w:spacing w:before="107"/>
              <w:ind w:left="95"/>
            </w:pPr>
            <w:r>
              <w:rPr>
                <w:color w:val="333333"/>
                <w:spacing w:val="-5"/>
              </w:rPr>
              <w:t>low</w:t>
            </w:r>
          </w:p>
        </w:tc>
        <w:tc>
          <w:tcPr>
            <w:tcW w:w="980" w:type="dxa"/>
            <w:tcBorders>
              <w:bottom w:val="nil"/>
            </w:tcBorders>
          </w:tcPr>
          <w:p w:rsidR="00AB2EAA" w:rsidRDefault="001337A4">
            <w:pPr>
              <w:pStyle w:val="TableParagraph"/>
              <w:spacing w:before="107"/>
              <w:ind w:left="105"/>
            </w:pPr>
            <w:r>
              <w:rPr>
                <w:color w:val="333333"/>
                <w:spacing w:val="-2"/>
              </w:rPr>
              <w:t>10066</w:t>
            </w:r>
          </w:p>
          <w:p w:rsidR="00AB2EAA" w:rsidRDefault="001337A4">
            <w:pPr>
              <w:pStyle w:val="TableParagraph"/>
              <w:spacing w:line="247" w:lineRule="exact"/>
              <w:ind w:left="105"/>
            </w:pPr>
            <w:r>
              <w:rPr>
                <w:color w:val="333333"/>
              </w:rPr>
              <w:t>9</w:t>
            </w:r>
          </w:p>
        </w:tc>
        <w:tc>
          <w:tcPr>
            <w:tcW w:w="2120" w:type="dxa"/>
            <w:tcBorders>
              <w:bottom w:val="nil"/>
            </w:tcBorders>
          </w:tcPr>
          <w:p w:rsidR="00AB2EAA" w:rsidRDefault="001337A4">
            <w:pPr>
              <w:pStyle w:val="TableParagraph"/>
              <w:tabs>
                <w:tab w:val="left" w:pos="1564"/>
              </w:tabs>
              <w:spacing w:before="87" w:line="260" w:lineRule="atLeast"/>
              <w:ind w:left="100" w:right="80"/>
            </w:pPr>
            <w:proofErr w:type="spellStart"/>
            <w:r>
              <w:rPr>
                <w:color w:val="333333"/>
              </w:rPr>
              <w:t>Theremoteweb</w:t>
            </w:r>
            <w:proofErr w:type="spellEnd"/>
            <w:r>
              <w:rPr>
                <w:color w:val="333333"/>
              </w:rPr>
              <w:t xml:space="preserve"> </w:t>
            </w:r>
            <w:r>
              <w:rPr>
                <w:color w:val="333333"/>
                <w:spacing w:val="-2"/>
              </w:rPr>
              <w:t>application</w:t>
            </w:r>
            <w:r>
              <w:rPr>
                <w:color w:val="333333"/>
              </w:rPr>
              <w:tab/>
            </w:r>
            <w:r>
              <w:rPr>
                <w:color w:val="333333"/>
                <w:spacing w:val="-4"/>
              </w:rPr>
              <w:t>sets</w:t>
            </w:r>
          </w:p>
        </w:tc>
        <w:tc>
          <w:tcPr>
            <w:tcW w:w="1500" w:type="dxa"/>
            <w:tcBorders>
              <w:bottom w:val="nil"/>
            </w:tcBorders>
          </w:tcPr>
          <w:p w:rsidR="00AB2EAA" w:rsidRDefault="001337A4">
            <w:pPr>
              <w:pStyle w:val="TableParagraph"/>
              <w:spacing w:before="87" w:line="260" w:lineRule="atLeast"/>
              <w:ind w:left="110" w:right="658"/>
            </w:pPr>
            <w:r>
              <w:rPr>
                <w:color w:val="333333"/>
                <w:spacing w:val="-4"/>
              </w:rPr>
              <w:t xml:space="preserve">Each </w:t>
            </w:r>
            <w:r>
              <w:rPr>
                <w:color w:val="333333"/>
                <w:spacing w:val="-2"/>
              </w:rPr>
              <w:t>cookie</w:t>
            </w:r>
          </w:p>
        </w:tc>
        <w:tc>
          <w:tcPr>
            <w:tcW w:w="2060" w:type="dxa"/>
            <w:tcBorders>
              <w:bottom w:val="nil"/>
            </w:tcBorders>
          </w:tcPr>
          <w:p w:rsidR="00AB2EAA" w:rsidRDefault="001337A4">
            <w:pPr>
              <w:pStyle w:val="TableParagraph"/>
              <w:tabs>
                <w:tab w:val="left" w:pos="1052"/>
                <w:tab w:val="left" w:pos="1589"/>
              </w:tabs>
              <w:spacing w:before="87" w:line="260" w:lineRule="atLeast"/>
              <w:ind w:left="110" w:right="91"/>
            </w:pPr>
            <w:r>
              <w:rPr>
                <w:color w:val="333333"/>
                <w:spacing w:val="-2"/>
              </w:rPr>
              <w:t>Since</w:t>
            </w:r>
            <w:r>
              <w:rPr>
                <w:color w:val="333333"/>
              </w:rPr>
              <w:tab/>
            </w:r>
            <w:r>
              <w:rPr>
                <w:color w:val="333333"/>
                <w:spacing w:val="-2"/>
              </w:rPr>
              <w:t>tracking cookies</w:t>
            </w:r>
            <w:r>
              <w:rPr>
                <w:color w:val="333333"/>
              </w:rPr>
              <w:tab/>
            </w:r>
            <w:r>
              <w:rPr>
                <w:color w:val="333333"/>
              </w:rPr>
              <w:tab/>
            </w:r>
            <w:r>
              <w:rPr>
                <w:color w:val="333333"/>
                <w:spacing w:val="-5"/>
              </w:rPr>
              <w:t>are</w:t>
            </w:r>
          </w:p>
        </w:tc>
        <w:tc>
          <w:tcPr>
            <w:tcW w:w="760" w:type="dxa"/>
            <w:tcBorders>
              <w:bottom w:val="nil"/>
            </w:tcBorders>
          </w:tcPr>
          <w:p w:rsidR="00AB2EAA" w:rsidRDefault="001337A4">
            <w:pPr>
              <w:pStyle w:val="TableParagraph"/>
              <w:spacing w:before="107"/>
              <w:ind w:left="105"/>
            </w:pPr>
            <w:r>
              <w:rPr>
                <w:color w:val="374050"/>
                <w:spacing w:val="-5"/>
                <w:shd w:val="clear" w:color="auto" w:fill="F6F6F7"/>
              </w:rPr>
              <w:t>208</w:t>
            </w:r>
          </w:p>
          <w:p w:rsidR="00AB2EAA" w:rsidRDefault="001337A4">
            <w:pPr>
              <w:pStyle w:val="TableParagraph"/>
              <w:spacing w:line="247" w:lineRule="exact"/>
              <w:ind w:left="105"/>
            </w:pPr>
            <w:r>
              <w:rPr>
                <w:color w:val="374050"/>
                <w:spacing w:val="-4"/>
                <w:shd w:val="clear" w:color="auto" w:fill="F6F6F7"/>
              </w:rPr>
              <w:t>7,20</w:t>
            </w: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47" w:lineRule="exact"/>
              <w:ind w:left="95"/>
            </w:pPr>
            <w:proofErr w:type="spellStart"/>
            <w:r>
              <w:rPr>
                <w:color w:val="333333"/>
              </w:rPr>
              <w:t>n</w:t>
            </w:r>
            <w:r>
              <w:rPr>
                <w:color w:val="333333"/>
                <w:spacing w:val="-2"/>
              </w:rPr>
              <w:t>Cookies</w:t>
            </w:r>
            <w:proofErr w:type="spellEnd"/>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1201"/>
              </w:tabs>
              <w:spacing w:line="247" w:lineRule="exact"/>
              <w:ind w:left="100"/>
            </w:pPr>
            <w:r>
              <w:rPr>
                <w:color w:val="333333"/>
                <w:spacing w:val="-2"/>
              </w:rPr>
              <w:t>various</w:t>
            </w:r>
            <w:r>
              <w:rPr>
                <w:color w:val="333333"/>
              </w:rPr>
              <w:tab/>
            </w:r>
            <w:r>
              <w:rPr>
                <w:color w:val="333333"/>
                <w:spacing w:val="-2"/>
              </w:rPr>
              <w:t>cookies</w:t>
            </w:r>
          </w:p>
        </w:tc>
        <w:tc>
          <w:tcPr>
            <w:tcW w:w="1500" w:type="dxa"/>
            <w:tcBorders>
              <w:top w:val="nil"/>
              <w:bottom w:val="nil"/>
            </w:tcBorders>
          </w:tcPr>
          <w:p w:rsidR="00AB2EAA" w:rsidRDefault="001337A4">
            <w:pPr>
              <w:pStyle w:val="TableParagraph"/>
              <w:tabs>
                <w:tab w:val="left" w:pos="1120"/>
              </w:tabs>
              <w:spacing w:line="247" w:lineRule="exact"/>
              <w:ind w:left="110"/>
            </w:pPr>
            <w:r>
              <w:rPr>
                <w:color w:val="333333"/>
                <w:spacing w:val="-2"/>
              </w:rPr>
              <w:t>should</w:t>
            </w:r>
            <w:r>
              <w:rPr>
                <w:color w:val="333333"/>
              </w:rPr>
              <w:tab/>
            </w:r>
            <w:r>
              <w:rPr>
                <w:color w:val="333333"/>
                <w:spacing w:val="-5"/>
              </w:rPr>
              <w:t>be</w:t>
            </w:r>
          </w:p>
        </w:tc>
        <w:tc>
          <w:tcPr>
            <w:tcW w:w="2060" w:type="dxa"/>
            <w:tcBorders>
              <w:top w:val="nil"/>
              <w:bottom w:val="nil"/>
            </w:tcBorders>
          </w:tcPr>
          <w:p w:rsidR="00AB2EAA" w:rsidRDefault="001337A4">
            <w:pPr>
              <w:pStyle w:val="TableParagraph"/>
              <w:spacing w:line="247" w:lineRule="exact"/>
              <w:ind w:left="110"/>
            </w:pPr>
            <w:proofErr w:type="spellStart"/>
            <w:r>
              <w:rPr>
                <w:color w:val="333333"/>
              </w:rPr>
              <w:t>usedto</w:t>
            </w:r>
            <w:r>
              <w:rPr>
                <w:color w:val="333333"/>
                <w:spacing w:val="-2"/>
              </w:rPr>
              <w:t>gather</w:t>
            </w:r>
            <w:proofErr w:type="spellEnd"/>
          </w:p>
        </w:tc>
        <w:tc>
          <w:tcPr>
            <w:tcW w:w="760" w:type="dxa"/>
            <w:tcBorders>
              <w:top w:val="nil"/>
              <w:bottom w:val="nil"/>
            </w:tcBorders>
          </w:tcPr>
          <w:p w:rsidR="00AB2EAA" w:rsidRDefault="001337A4">
            <w:pPr>
              <w:pStyle w:val="TableParagraph"/>
              <w:spacing w:line="247" w:lineRule="exact"/>
              <w:ind w:left="105"/>
            </w:pPr>
            <w:r>
              <w:rPr>
                <w:color w:val="374050"/>
                <w:spacing w:val="-5"/>
                <w:shd w:val="clear" w:color="auto" w:fill="F6F6F7"/>
              </w:rPr>
              <w:t>83</w:t>
            </w: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1337A4">
            <w:pPr>
              <w:pStyle w:val="TableParagraph"/>
              <w:spacing w:line="247" w:lineRule="exact"/>
              <w:ind w:left="95"/>
            </w:pPr>
            <w:r>
              <w:rPr>
                <w:color w:val="333333"/>
                <w:spacing w:val="-5"/>
              </w:rPr>
              <w:t>are</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1884"/>
              </w:tabs>
              <w:spacing w:line="247" w:lineRule="exact"/>
              <w:ind w:left="100"/>
            </w:pPr>
            <w:r>
              <w:rPr>
                <w:color w:val="333333"/>
                <w:spacing w:val="-2"/>
              </w:rPr>
              <w:t>throughout</w:t>
            </w:r>
            <w:r>
              <w:rPr>
                <w:color w:val="333333"/>
              </w:rPr>
              <w:tab/>
            </w:r>
            <w:r>
              <w:rPr>
                <w:color w:val="333333"/>
                <w:spacing w:val="-10"/>
              </w:rPr>
              <w:t>a</w:t>
            </w:r>
          </w:p>
        </w:tc>
        <w:tc>
          <w:tcPr>
            <w:tcW w:w="1500" w:type="dxa"/>
            <w:tcBorders>
              <w:top w:val="nil"/>
              <w:bottom w:val="nil"/>
            </w:tcBorders>
          </w:tcPr>
          <w:p w:rsidR="00AB2EAA" w:rsidRDefault="001337A4">
            <w:pPr>
              <w:pStyle w:val="TableParagraph"/>
              <w:spacing w:line="247" w:lineRule="exact"/>
              <w:ind w:left="110"/>
            </w:pPr>
            <w:r>
              <w:rPr>
                <w:color w:val="333333"/>
                <w:spacing w:val="-2"/>
              </w:rPr>
              <w:t>carefully</w:t>
            </w:r>
          </w:p>
        </w:tc>
        <w:tc>
          <w:tcPr>
            <w:tcW w:w="2060" w:type="dxa"/>
            <w:tcBorders>
              <w:top w:val="nil"/>
              <w:bottom w:val="nil"/>
            </w:tcBorders>
          </w:tcPr>
          <w:p w:rsidR="00AB2EAA" w:rsidRDefault="001337A4">
            <w:pPr>
              <w:pStyle w:val="TableParagraph"/>
              <w:spacing w:line="247" w:lineRule="exact"/>
              <w:ind w:left="110"/>
            </w:pPr>
            <w:r>
              <w:rPr>
                <w:color w:val="333333"/>
                <w:spacing w:val="-2"/>
              </w:rPr>
              <w:t>information</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vMerge w:val="restart"/>
            <w:tcBorders>
              <w:top w:val="nil"/>
              <w:bottom w:val="nil"/>
            </w:tcBorders>
          </w:tcPr>
          <w:p w:rsidR="00AB2EAA" w:rsidRDefault="001337A4">
            <w:pPr>
              <w:pStyle w:val="TableParagraph"/>
              <w:ind w:left="95"/>
            </w:pPr>
            <w:r>
              <w:rPr>
                <w:color w:val="333333"/>
                <w:spacing w:val="-2"/>
              </w:rPr>
              <w:t>expired</w:t>
            </w:r>
          </w:p>
        </w:tc>
        <w:tc>
          <w:tcPr>
            <w:tcW w:w="1040" w:type="dxa"/>
            <w:vMerge w:val="restart"/>
            <w:tcBorders>
              <w:top w:val="nil"/>
              <w:bottom w:val="nil"/>
            </w:tcBorders>
          </w:tcPr>
          <w:p w:rsidR="00AB2EAA" w:rsidRDefault="00AB2EAA">
            <w:pPr>
              <w:pStyle w:val="TableParagraph"/>
              <w:rPr>
                <w:rFonts w:ascii="Times New Roman"/>
              </w:rPr>
            </w:pPr>
          </w:p>
        </w:tc>
        <w:tc>
          <w:tcPr>
            <w:tcW w:w="980" w:type="dxa"/>
            <w:vMerge w:val="restart"/>
            <w:tcBorders>
              <w:top w:val="nil"/>
              <w:bottom w:val="nil"/>
            </w:tcBorders>
          </w:tcPr>
          <w:p w:rsidR="00AB2EAA" w:rsidRDefault="00AB2EAA">
            <w:pPr>
              <w:pStyle w:val="TableParagraph"/>
              <w:rPr>
                <w:rFonts w:ascii="Times New Roman"/>
              </w:rPr>
            </w:pPr>
          </w:p>
        </w:tc>
        <w:tc>
          <w:tcPr>
            <w:tcW w:w="2120" w:type="dxa"/>
            <w:tcBorders>
              <w:top w:val="nil"/>
              <w:bottom w:val="nil"/>
            </w:tcBorders>
          </w:tcPr>
          <w:p w:rsidR="00AB2EAA" w:rsidRDefault="001337A4">
            <w:pPr>
              <w:pStyle w:val="TableParagraph"/>
              <w:spacing w:line="247" w:lineRule="exact"/>
              <w:ind w:left="100"/>
            </w:pPr>
            <w:r>
              <w:rPr>
                <w:color w:val="333333"/>
                <w:spacing w:val="-2"/>
              </w:rPr>
              <w:t>user's</w:t>
            </w:r>
          </w:p>
        </w:tc>
        <w:tc>
          <w:tcPr>
            <w:tcW w:w="1500" w:type="dxa"/>
            <w:tcBorders>
              <w:top w:val="nil"/>
              <w:bottom w:val="nil"/>
            </w:tcBorders>
          </w:tcPr>
          <w:p w:rsidR="00AB2EAA" w:rsidRDefault="001337A4">
            <w:pPr>
              <w:pStyle w:val="TableParagraph"/>
              <w:spacing w:line="247" w:lineRule="exact"/>
              <w:ind w:left="110"/>
            </w:pPr>
            <w:r>
              <w:rPr>
                <w:color w:val="333333"/>
                <w:spacing w:val="-2"/>
              </w:rPr>
              <w:t>reviewed</w:t>
            </w:r>
          </w:p>
        </w:tc>
        <w:tc>
          <w:tcPr>
            <w:tcW w:w="2060" w:type="dxa"/>
            <w:tcBorders>
              <w:top w:val="nil"/>
              <w:bottom w:val="nil"/>
            </w:tcBorders>
          </w:tcPr>
          <w:p w:rsidR="00AB2EAA" w:rsidRDefault="001337A4">
            <w:pPr>
              <w:pStyle w:val="TableParagraph"/>
              <w:tabs>
                <w:tab w:val="left" w:pos="1550"/>
              </w:tabs>
              <w:spacing w:line="247" w:lineRule="exact"/>
              <w:ind w:left="110"/>
            </w:pPr>
            <w:r>
              <w:rPr>
                <w:color w:val="333333"/>
                <w:spacing w:val="-2"/>
              </w:rPr>
              <w:t>about</w:t>
            </w:r>
            <w:r>
              <w:rPr>
                <w:color w:val="333333"/>
              </w:rPr>
              <w:tab/>
            </w:r>
            <w:r>
              <w:rPr>
                <w:color w:val="333333"/>
                <w:spacing w:val="-5"/>
              </w:rPr>
              <w:t>you</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vMerge/>
            <w:tcBorders>
              <w:top w:val="nil"/>
              <w:bottom w:val="nil"/>
            </w:tcBorders>
          </w:tcPr>
          <w:p w:rsidR="00AB2EAA" w:rsidRDefault="00AB2EAA">
            <w:pPr>
              <w:rPr>
                <w:sz w:val="2"/>
                <w:szCs w:val="2"/>
              </w:rPr>
            </w:pPr>
          </w:p>
        </w:tc>
        <w:tc>
          <w:tcPr>
            <w:tcW w:w="1040" w:type="dxa"/>
            <w:vMerge/>
            <w:tcBorders>
              <w:top w:val="nil"/>
              <w:bottom w:val="nil"/>
            </w:tcBorders>
          </w:tcPr>
          <w:p w:rsidR="00AB2EAA" w:rsidRDefault="00AB2EAA">
            <w:pPr>
              <w:rPr>
                <w:sz w:val="2"/>
                <w:szCs w:val="2"/>
              </w:rPr>
            </w:pPr>
          </w:p>
        </w:tc>
        <w:tc>
          <w:tcPr>
            <w:tcW w:w="980" w:type="dxa"/>
            <w:vMerge/>
            <w:tcBorders>
              <w:top w:val="nil"/>
              <w:bottom w:val="nil"/>
            </w:tcBorders>
          </w:tcPr>
          <w:p w:rsidR="00AB2EAA" w:rsidRDefault="00AB2EAA">
            <w:pPr>
              <w:rPr>
                <w:sz w:val="2"/>
                <w:szCs w:val="2"/>
              </w:rPr>
            </w:pPr>
          </w:p>
        </w:tc>
        <w:tc>
          <w:tcPr>
            <w:tcW w:w="2120" w:type="dxa"/>
            <w:tcBorders>
              <w:top w:val="nil"/>
              <w:bottom w:val="nil"/>
            </w:tcBorders>
          </w:tcPr>
          <w:p w:rsidR="00AB2EAA" w:rsidRDefault="001337A4">
            <w:pPr>
              <w:pStyle w:val="TableParagraph"/>
              <w:spacing w:line="247" w:lineRule="exact"/>
              <w:ind w:left="100"/>
            </w:pPr>
            <w:r>
              <w:rPr>
                <w:color w:val="333333"/>
                <w:spacing w:val="-2"/>
              </w:rPr>
              <w:t>unauthenticated</w:t>
            </w:r>
          </w:p>
        </w:tc>
        <w:tc>
          <w:tcPr>
            <w:tcW w:w="1500" w:type="dxa"/>
            <w:tcBorders>
              <w:top w:val="nil"/>
              <w:bottom w:val="nil"/>
            </w:tcBorders>
          </w:tcPr>
          <w:p w:rsidR="00AB2EAA" w:rsidRDefault="001337A4">
            <w:pPr>
              <w:pStyle w:val="TableParagraph"/>
              <w:spacing w:line="247" w:lineRule="exact"/>
              <w:ind w:left="110"/>
            </w:pPr>
            <w:r>
              <w:rPr>
                <w:color w:val="333333"/>
                <w:spacing w:val="-5"/>
              </w:rPr>
              <w:t>to</w:t>
            </w:r>
          </w:p>
        </w:tc>
        <w:tc>
          <w:tcPr>
            <w:tcW w:w="2060" w:type="dxa"/>
            <w:tcBorders>
              <w:top w:val="nil"/>
              <w:bottom w:val="nil"/>
            </w:tcBorders>
          </w:tcPr>
          <w:p w:rsidR="00AB2EAA" w:rsidRDefault="001337A4">
            <w:pPr>
              <w:pStyle w:val="TableParagraph"/>
              <w:tabs>
                <w:tab w:val="left" w:pos="1447"/>
              </w:tabs>
              <w:spacing w:line="247" w:lineRule="exact"/>
              <w:ind w:left="110"/>
            </w:pPr>
            <w:r>
              <w:rPr>
                <w:color w:val="333333"/>
                <w:spacing w:val="-2"/>
              </w:rPr>
              <w:t>without</w:t>
            </w:r>
            <w:r>
              <w:rPr>
                <w:color w:val="333333"/>
              </w:rPr>
              <w:tab/>
            </w:r>
            <w:r>
              <w:rPr>
                <w:color w:val="333333"/>
                <w:spacing w:val="-4"/>
              </w:rPr>
              <w:t>your</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r>
              <w:rPr>
                <w:color w:val="333333"/>
                <w:spacing w:val="-5"/>
              </w:rPr>
              <w:t>and</w:t>
            </w:r>
          </w:p>
        </w:tc>
        <w:tc>
          <w:tcPr>
            <w:tcW w:w="1500" w:type="dxa"/>
            <w:tcBorders>
              <w:top w:val="nil"/>
              <w:bottom w:val="nil"/>
            </w:tcBorders>
          </w:tcPr>
          <w:p w:rsidR="00AB2EAA" w:rsidRDefault="001337A4">
            <w:pPr>
              <w:pStyle w:val="TableParagraph"/>
              <w:spacing w:line="247" w:lineRule="exact"/>
              <w:ind w:left="110"/>
            </w:pPr>
            <w:r>
              <w:rPr>
                <w:color w:val="333333"/>
                <w:spacing w:val="-2"/>
              </w:rPr>
              <w:t>determine</w:t>
            </w:r>
          </w:p>
        </w:tc>
        <w:tc>
          <w:tcPr>
            <w:tcW w:w="2060" w:type="dxa"/>
            <w:tcBorders>
              <w:top w:val="nil"/>
              <w:bottom w:val="nil"/>
            </w:tcBorders>
          </w:tcPr>
          <w:p w:rsidR="00AB2EAA" w:rsidRDefault="001337A4">
            <w:pPr>
              <w:pStyle w:val="TableParagraph"/>
              <w:spacing w:line="247" w:lineRule="exact"/>
              <w:ind w:left="110"/>
            </w:pPr>
            <w:r>
              <w:rPr>
                <w:color w:val="333333"/>
                <w:spacing w:val="-2"/>
              </w:rPr>
              <w:t>authorization,</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r>
              <w:rPr>
                <w:color w:val="333333"/>
                <w:spacing w:val="-2"/>
              </w:rPr>
              <w:t>authenticated</w:t>
            </w:r>
          </w:p>
        </w:tc>
        <w:tc>
          <w:tcPr>
            <w:tcW w:w="1500" w:type="dxa"/>
            <w:tcBorders>
              <w:top w:val="nil"/>
              <w:bottom w:val="nil"/>
            </w:tcBorders>
          </w:tcPr>
          <w:p w:rsidR="00AB2EAA" w:rsidRDefault="001337A4">
            <w:pPr>
              <w:pStyle w:val="TableParagraph"/>
              <w:tabs>
                <w:tab w:val="left" w:pos="1239"/>
              </w:tabs>
              <w:spacing w:line="247" w:lineRule="exact"/>
              <w:ind w:left="110"/>
            </w:pPr>
            <w:r>
              <w:rPr>
                <w:color w:val="333333"/>
                <w:spacing w:val="-5"/>
              </w:rPr>
              <w:t>if</w:t>
            </w:r>
            <w:r>
              <w:rPr>
                <w:color w:val="333333"/>
              </w:rPr>
              <w:tab/>
            </w:r>
            <w:r>
              <w:rPr>
                <w:color w:val="333333"/>
                <w:spacing w:val="-5"/>
              </w:rPr>
              <w:t>it</w:t>
            </w:r>
          </w:p>
        </w:tc>
        <w:tc>
          <w:tcPr>
            <w:tcW w:w="2060" w:type="dxa"/>
            <w:tcBorders>
              <w:top w:val="nil"/>
              <w:bottom w:val="nil"/>
            </w:tcBorders>
          </w:tcPr>
          <w:p w:rsidR="00AB2EAA" w:rsidRDefault="001337A4">
            <w:pPr>
              <w:pStyle w:val="TableParagraph"/>
              <w:spacing w:line="247" w:lineRule="exact"/>
              <w:ind w:left="110"/>
            </w:pPr>
            <w:proofErr w:type="spellStart"/>
            <w:r>
              <w:rPr>
                <w:color w:val="333333"/>
              </w:rPr>
              <w:t>theypresent</w:t>
            </w:r>
            <w:r>
              <w:rPr>
                <w:color w:val="333333"/>
                <w:spacing w:val="-10"/>
              </w:rPr>
              <w:t>a</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proofErr w:type="gramStart"/>
            <w:r>
              <w:rPr>
                <w:color w:val="333333"/>
                <w:spacing w:val="-2"/>
              </w:rPr>
              <w:t>session</w:t>
            </w:r>
            <w:proofErr w:type="gramEnd"/>
            <w:r>
              <w:rPr>
                <w:color w:val="333333"/>
                <w:spacing w:val="-2"/>
              </w:rPr>
              <w:t>.</w:t>
            </w:r>
          </w:p>
        </w:tc>
        <w:tc>
          <w:tcPr>
            <w:tcW w:w="1500" w:type="dxa"/>
            <w:tcBorders>
              <w:top w:val="nil"/>
              <w:bottom w:val="nil"/>
            </w:tcBorders>
          </w:tcPr>
          <w:p w:rsidR="00AB2EAA" w:rsidRDefault="001337A4">
            <w:pPr>
              <w:pStyle w:val="TableParagraph"/>
              <w:spacing w:line="247" w:lineRule="exact"/>
              <w:ind w:left="110"/>
            </w:pPr>
            <w:r>
              <w:rPr>
                <w:color w:val="333333"/>
                <w:spacing w:val="-2"/>
              </w:rPr>
              <w:t>contains</w:t>
            </w:r>
          </w:p>
        </w:tc>
        <w:tc>
          <w:tcPr>
            <w:tcW w:w="2060" w:type="dxa"/>
            <w:tcBorders>
              <w:top w:val="nil"/>
              <w:bottom w:val="nil"/>
            </w:tcBorders>
          </w:tcPr>
          <w:p w:rsidR="00AB2EAA" w:rsidRDefault="001337A4">
            <w:pPr>
              <w:pStyle w:val="TableParagraph"/>
              <w:tabs>
                <w:tab w:val="left" w:pos="799"/>
                <w:tab w:val="left" w:pos="1725"/>
              </w:tabs>
              <w:spacing w:line="247" w:lineRule="exact"/>
              <w:ind w:left="110"/>
            </w:pPr>
            <w:r>
              <w:rPr>
                <w:color w:val="333333"/>
                <w:spacing w:val="-4"/>
              </w:rPr>
              <w:t>real</w:t>
            </w:r>
            <w:r>
              <w:rPr>
                <w:color w:val="333333"/>
              </w:rPr>
              <w:tab/>
            </w:r>
            <w:r>
              <w:rPr>
                <w:color w:val="333333"/>
                <w:spacing w:val="-2"/>
              </w:rPr>
              <w:t>threat</w:t>
            </w:r>
            <w:r>
              <w:rPr>
                <w:color w:val="333333"/>
              </w:rPr>
              <w:tab/>
            </w:r>
            <w:r>
              <w:rPr>
                <w:color w:val="333333"/>
                <w:spacing w:val="-5"/>
              </w:rPr>
              <w:t>to</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proofErr w:type="spellStart"/>
            <w:r>
              <w:rPr>
                <w:color w:val="333333"/>
              </w:rPr>
              <w:t>However,</w:t>
            </w:r>
            <w:r>
              <w:rPr>
                <w:color w:val="333333"/>
                <w:spacing w:val="-2"/>
              </w:rPr>
              <w:t>Nessus</w:t>
            </w:r>
            <w:proofErr w:type="spellEnd"/>
          </w:p>
        </w:tc>
        <w:tc>
          <w:tcPr>
            <w:tcW w:w="1500" w:type="dxa"/>
            <w:tcBorders>
              <w:top w:val="nil"/>
              <w:bottom w:val="nil"/>
            </w:tcBorders>
          </w:tcPr>
          <w:p w:rsidR="00AB2EAA" w:rsidRDefault="001337A4">
            <w:pPr>
              <w:pStyle w:val="TableParagraph"/>
              <w:spacing w:line="247" w:lineRule="exact"/>
              <w:ind w:left="110"/>
            </w:pPr>
            <w:r>
              <w:rPr>
                <w:color w:val="333333"/>
                <w:spacing w:val="-2"/>
              </w:rPr>
              <w:t>sensitive</w:t>
            </w:r>
          </w:p>
        </w:tc>
        <w:tc>
          <w:tcPr>
            <w:tcW w:w="2060" w:type="dxa"/>
            <w:tcBorders>
              <w:top w:val="nil"/>
              <w:bottom w:val="nil"/>
            </w:tcBorders>
          </w:tcPr>
          <w:p w:rsidR="00AB2EAA" w:rsidRDefault="001337A4">
            <w:pPr>
              <w:pStyle w:val="TableParagraph"/>
              <w:tabs>
                <w:tab w:val="left" w:pos="1281"/>
              </w:tabs>
              <w:spacing w:line="247" w:lineRule="exact"/>
              <w:ind w:left="110"/>
            </w:pPr>
            <w:r>
              <w:rPr>
                <w:color w:val="333333"/>
                <w:spacing w:val="-4"/>
              </w:rPr>
              <w:t>your</w:t>
            </w:r>
            <w:r>
              <w:rPr>
                <w:color w:val="333333"/>
              </w:rPr>
              <w:tab/>
            </w:r>
            <w:r>
              <w:rPr>
                <w:color w:val="333333"/>
                <w:spacing w:val="-2"/>
              </w:rPr>
              <w:t>online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1057"/>
              </w:tabs>
              <w:spacing w:line="247" w:lineRule="exact"/>
              <w:ind w:left="100"/>
            </w:pPr>
            <w:r>
              <w:rPr>
                <w:color w:val="333333"/>
                <w:spacing w:val="-5"/>
              </w:rPr>
              <w:t>has</w:t>
            </w:r>
            <w:r>
              <w:rPr>
                <w:color w:val="333333"/>
              </w:rPr>
              <w:tab/>
            </w:r>
            <w:r>
              <w:rPr>
                <w:color w:val="333333"/>
                <w:spacing w:val="-2"/>
              </w:rPr>
              <w:t>detected</w:t>
            </w:r>
          </w:p>
        </w:tc>
        <w:tc>
          <w:tcPr>
            <w:tcW w:w="1500" w:type="dxa"/>
            <w:tcBorders>
              <w:top w:val="nil"/>
              <w:bottom w:val="nil"/>
            </w:tcBorders>
          </w:tcPr>
          <w:p w:rsidR="00AB2EAA" w:rsidRDefault="001337A4">
            <w:pPr>
              <w:pStyle w:val="TableParagraph"/>
              <w:spacing w:line="247" w:lineRule="exact"/>
              <w:ind w:left="110"/>
            </w:pPr>
            <w:proofErr w:type="spellStart"/>
            <w:r>
              <w:rPr>
                <w:color w:val="333333"/>
              </w:rPr>
              <w:t>dataor</w:t>
            </w:r>
            <w:r>
              <w:rPr>
                <w:color w:val="333333"/>
                <w:spacing w:val="-5"/>
              </w:rPr>
              <w:t>is</w:t>
            </w:r>
            <w:proofErr w:type="spellEnd"/>
          </w:p>
        </w:tc>
        <w:tc>
          <w:tcPr>
            <w:tcW w:w="2060" w:type="dxa"/>
            <w:tcBorders>
              <w:top w:val="nil"/>
              <w:bottom w:val="nil"/>
            </w:tcBorders>
          </w:tcPr>
          <w:p w:rsidR="00AB2EAA" w:rsidRDefault="001337A4">
            <w:pPr>
              <w:pStyle w:val="TableParagraph"/>
              <w:spacing w:line="247" w:lineRule="exact"/>
              <w:ind w:left="110"/>
            </w:pPr>
            <w:proofErr w:type="gramStart"/>
            <w:r>
              <w:rPr>
                <w:color w:val="333333"/>
                <w:spacing w:val="-2"/>
              </w:rPr>
              <w:t>privacy</w:t>
            </w:r>
            <w:proofErr w:type="gramEnd"/>
            <w:r>
              <w:rPr>
                <w:color w:val="333333"/>
                <w:spacing w:val="-2"/>
              </w:rPr>
              <w:t>.</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proofErr w:type="spellStart"/>
            <w:r>
              <w:rPr>
                <w:color w:val="333333"/>
              </w:rPr>
              <w:t>thatoneor</w:t>
            </w:r>
            <w:r>
              <w:rPr>
                <w:color w:val="333333"/>
                <w:spacing w:val="-4"/>
              </w:rPr>
              <w:t>more</w:t>
            </w:r>
            <w:proofErr w:type="spellEnd"/>
          </w:p>
        </w:tc>
        <w:tc>
          <w:tcPr>
            <w:tcW w:w="1500" w:type="dxa"/>
            <w:tcBorders>
              <w:top w:val="nil"/>
              <w:bottom w:val="nil"/>
            </w:tcBorders>
          </w:tcPr>
          <w:p w:rsidR="00AB2EAA" w:rsidRDefault="001337A4">
            <w:pPr>
              <w:pStyle w:val="TableParagraph"/>
              <w:spacing w:line="247" w:lineRule="exact"/>
              <w:ind w:left="110"/>
            </w:pPr>
            <w:proofErr w:type="spellStart"/>
            <w:r>
              <w:rPr>
                <w:color w:val="333333"/>
              </w:rPr>
              <w:t>relied</w:t>
            </w:r>
            <w:r>
              <w:rPr>
                <w:color w:val="333333"/>
                <w:spacing w:val="-4"/>
              </w:rPr>
              <w:t>upon</w:t>
            </w:r>
            <w:proofErr w:type="spellEnd"/>
          </w:p>
        </w:tc>
        <w:tc>
          <w:tcPr>
            <w:tcW w:w="2060" w:type="dxa"/>
            <w:tcBorders>
              <w:top w:val="nil"/>
              <w:bottom w:val="nil"/>
            </w:tcBorders>
          </w:tcPr>
          <w:p w:rsidR="00AB2EAA" w:rsidRDefault="001337A4">
            <w:pPr>
              <w:pStyle w:val="TableParagraph"/>
              <w:spacing w:line="247" w:lineRule="exact"/>
              <w:ind w:left="110"/>
            </w:pPr>
            <w:r>
              <w:rPr>
                <w:color w:val="333333"/>
              </w:rPr>
              <w:t>Tracking</w:t>
            </w:r>
            <w:r>
              <w:rPr>
                <w:color w:val="333333"/>
                <w:spacing w:val="-2"/>
              </w:rPr>
              <w:t xml:space="preserve"> cookies</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582"/>
                <w:tab w:val="left" w:pos="1196"/>
              </w:tabs>
              <w:spacing w:line="247" w:lineRule="exact"/>
              <w:ind w:left="100"/>
            </w:pPr>
            <w:r>
              <w:rPr>
                <w:color w:val="333333"/>
                <w:spacing w:val="-5"/>
              </w:rPr>
              <w:t>of</w:t>
            </w:r>
            <w:r>
              <w:rPr>
                <w:color w:val="333333"/>
              </w:rPr>
              <w:tab/>
            </w:r>
            <w:r>
              <w:rPr>
                <w:color w:val="333333"/>
                <w:spacing w:val="-5"/>
              </w:rPr>
              <w:t>the</w:t>
            </w:r>
            <w:r>
              <w:rPr>
                <w:color w:val="333333"/>
              </w:rPr>
              <w:tab/>
            </w:r>
            <w:r>
              <w:rPr>
                <w:color w:val="333333"/>
                <w:spacing w:val="-2"/>
              </w:rPr>
              <w:t>cookies</w:t>
            </w:r>
          </w:p>
        </w:tc>
        <w:tc>
          <w:tcPr>
            <w:tcW w:w="1500" w:type="dxa"/>
            <w:tcBorders>
              <w:top w:val="nil"/>
              <w:bottom w:val="nil"/>
            </w:tcBorders>
          </w:tcPr>
          <w:p w:rsidR="00AB2EAA" w:rsidRDefault="001337A4">
            <w:pPr>
              <w:pStyle w:val="TableParagraph"/>
              <w:tabs>
                <w:tab w:val="left" w:pos="1256"/>
              </w:tabs>
              <w:spacing w:line="247" w:lineRule="exact"/>
              <w:ind w:left="110"/>
            </w:pPr>
            <w:r>
              <w:rPr>
                <w:color w:val="333333"/>
                <w:spacing w:val="-5"/>
              </w:rPr>
              <w:t>for</w:t>
            </w:r>
            <w:r>
              <w:rPr>
                <w:color w:val="333333"/>
              </w:rPr>
              <w:tab/>
            </w:r>
            <w:r>
              <w:rPr>
                <w:color w:val="333333"/>
                <w:spacing w:val="-10"/>
              </w:rPr>
              <w:t>a</w:t>
            </w:r>
          </w:p>
        </w:tc>
        <w:tc>
          <w:tcPr>
            <w:tcW w:w="2060" w:type="dxa"/>
            <w:tcBorders>
              <w:top w:val="nil"/>
              <w:bottom w:val="nil"/>
            </w:tcBorders>
          </w:tcPr>
          <w:p w:rsidR="00AB2EAA" w:rsidRDefault="001337A4">
            <w:pPr>
              <w:pStyle w:val="TableParagraph"/>
              <w:tabs>
                <w:tab w:val="left" w:pos="746"/>
              </w:tabs>
              <w:spacing w:line="247" w:lineRule="exact"/>
              <w:ind w:left="110"/>
            </w:pPr>
            <w:r>
              <w:rPr>
                <w:color w:val="333333"/>
                <w:spacing w:val="-4"/>
              </w:rPr>
              <w:t>like</w:t>
            </w:r>
            <w:r>
              <w:rPr>
                <w:color w:val="333333"/>
              </w:rPr>
              <w:tab/>
            </w:r>
            <w:r>
              <w:rPr>
                <w:color w:val="333333"/>
                <w:spacing w:val="-2"/>
              </w:rPr>
              <w:t>third-</w:t>
            </w:r>
            <w:r>
              <w:rPr>
                <w:color w:val="333333"/>
                <w:spacing w:val="-4"/>
              </w:rPr>
              <w:t>party</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proofErr w:type="spellStart"/>
            <w:r>
              <w:rPr>
                <w:color w:val="333333"/>
              </w:rPr>
              <w:t>havean</w:t>
            </w:r>
            <w:r>
              <w:rPr>
                <w:color w:val="333333"/>
                <w:spacing w:val="-2"/>
              </w:rPr>
              <w:t>'Expires</w:t>
            </w:r>
            <w:proofErr w:type="spellEnd"/>
            <w:r>
              <w:rPr>
                <w:color w:val="333333"/>
                <w:spacing w:val="-2"/>
              </w:rPr>
              <w:t>'</w:t>
            </w:r>
          </w:p>
        </w:tc>
        <w:tc>
          <w:tcPr>
            <w:tcW w:w="1500" w:type="dxa"/>
            <w:tcBorders>
              <w:top w:val="nil"/>
              <w:bottom w:val="nil"/>
            </w:tcBorders>
          </w:tcPr>
          <w:p w:rsidR="00AB2EAA" w:rsidRDefault="001337A4">
            <w:pPr>
              <w:pStyle w:val="TableParagraph"/>
              <w:spacing w:line="247" w:lineRule="exact"/>
              <w:ind w:left="110"/>
            </w:pPr>
            <w:r>
              <w:rPr>
                <w:color w:val="333333"/>
                <w:spacing w:val="-2"/>
              </w:rPr>
              <w:t>security</w:t>
            </w:r>
          </w:p>
        </w:tc>
        <w:tc>
          <w:tcPr>
            <w:tcW w:w="2060" w:type="dxa"/>
            <w:tcBorders>
              <w:top w:val="nil"/>
              <w:bottom w:val="nil"/>
            </w:tcBorders>
          </w:tcPr>
          <w:p w:rsidR="00AB2EAA" w:rsidRDefault="001337A4">
            <w:pPr>
              <w:pStyle w:val="TableParagraph"/>
              <w:tabs>
                <w:tab w:val="left" w:pos="1304"/>
              </w:tabs>
              <w:spacing w:line="247" w:lineRule="exact"/>
              <w:ind w:left="110"/>
            </w:pPr>
            <w:r>
              <w:rPr>
                <w:color w:val="333333"/>
                <w:spacing w:val="-2"/>
              </w:rPr>
              <w:t>cookies</w:t>
            </w:r>
            <w:r>
              <w:rPr>
                <w:color w:val="333333"/>
              </w:rPr>
              <w:tab/>
            </w:r>
            <w:r>
              <w:rPr>
                <w:color w:val="333333"/>
                <w:spacing w:val="-2"/>
              </w:rPr>
              <w:t>aren't</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proofErr w:type="spellStart"/>
            <w:r>
              <w:rPr>
                <w:color w:val="333333"/>
              </w:rPr>
              <w:t>attributethat</w:t>
            </w:r>
            <w:r>
              <w:rPr>
                <w:color w:val="333333"/>
                <w:spacing w:val="-5"/>
              </w:rPr>
              <w:t>is</w:t>
            </w:r>
            <w:proofErr w:type="spellEnd"/>
          </w:p>
        </w:tc>
        <w:tc>
          <w:tcPr>
            <w:tcW w:w="1500" w:type="dxa"/>
            <w:tcBorders>
              <w:top w:val="nil"/>
              <w:bottom w:val="nil"/>
            </w:tcBorders>
          </w:tcPr>
          <w:p w:rsidR="00AB2EAA" w:rsidRDefault="001337A4">
            <w:pPr>
              <w:pStyle w:val="TableParagraph"/>
              <w:spacing w:line="247" w:lineRule="exact"/>
              <w:ind w:left="110"/>
            </w:pPr>
            <w:proofErr w:type="gramStart"/>
            <w:r>
              <w:rPr>
                <w:color w:val="333333"/>
                <w:spacing w:val="-2"/>
              </w:rPr>
              <w:t>decision</w:t>
            </w:r>
            <w:proofErr w:type="gramEnd"/>
            <w:r>
              <w:rPr>
                <w:color w:val="333333"/>
                <w:spacing w:val="-2"/>
              </w:rPr>
              <w:t>.</w:t>
            </w:r>
          </w:p>
        </w:tc>
        <w:tc>
          <w:tcPr>
            <w:tcW w:w="2060" w:type="dxa"/>
            <w:tcBorders>
              <w:top w:val="nil"/>
              <w:bottom w:val="nil"/>
            </w:tcBorders>
          </w:tcPr>
          <w:p w:rsidR="00AB2EAA" w:rsidRDefault="001337A4">
            <w:pPr>
              <w:pStyle w:val="TableParagraph"/>
              <w:spacing w:line="247" w:lineRule="exact"/>
              <w:ind w:left="110"/>
            </w:pPr>
            <w:proofErr w:type="spellStart"/>
            <w:r>
              <w:rPr>
                <w:color w:val="333333"/>
              </w:rPr>
              <w:t>usedto</w:t>
            </w:r>
            <w:proofErr w:type="spellEnd"/>
            <w:r>
              <w:rPr>
                <w:color w:val="333333"/>
                <w:spacing w:val="-2"/>
              </w:rPr>
              <w:t xml:space="preserve"> enhance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proofErr w:type="spellStart"/>
            <w:r>
              <w:rPr>
                <w:color w:val="333333"/>
              </w:rPr>
              <w:t>setwitha</w:t>
            </w:r>
            <w:r>
              <w:rPr>
                <w:color w:val="333333"/>
                <w:spacing w:val="-4"/>
              </w:rPr>
              <w:t>past</w:t>
            </w:r>
            <w:proofErr w:type="spellEnd"/>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spacing w:line="247" w:lineRule="exact"/>
              <w:ind w:left="110"/>
            </w:pPr>
            <w:proofErr w:type="spellStart"/>
            <w:r>
              <w:rPr>
                <w:color w:val="333333"/>
              </w:rPr>
              <w:t>your</w:t>
            </w:r>
            <w:r>
              <w:rPr>
                <w:color w:val="333333"/>
                <w:spacing w:val="-2"/>
              </w:rPr>
              <w:t>experience</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903"/>
                <w:tab w:val="left" w:pos="1433"/>
              </w:tabs>
              <w:spacing w:line="247" w:lineRule="exact"/>
              <w:ind w:left="100"/>
            </w:pPr>
            <w:r>
              <w:rPr>
                <w:color w:val="333333"/>
                <w:spacing w:val="-4"/>
              </w:rPr>
              <w:t>date</w:t>
            </w:r>
            <w:r>
              <w:rPr>
                <w:color w:val="333333"/>
              </w:rPr>
              <w:tab/>
            </w:r>
            <w:r>
              <w:rPr>
                <w:color w:val="333333"/>
                <w:spacing w:val="-5"/>
              </w:rPr>
              <w:t>or</w:t>
            </w:r>
            <w:r>
              <w:rPr>
                <w:color w:val="333333"/>
              </w:rPr>
              <w:tab/>
            </w:r>
            <w:r>
              <w:rPr>
                <w:color w:val="333333"/>
                <w:spacing w:val="-2"/>
              </w:rPr>
              <w:t>time,</w:t>
            </w:r>
          </w:p>
        </w:tc>
        <w:tc>
          <w:tcPr>
            <w:tcW w:w="1500" w:type="dxa"/>
            <w:tcBorders>
              <w:top w:val="nil"/>
              <w:bottom w:val="nil"/>
            </w:tcBorders>
          </w:tcPr>
          <w:p w:rsidR="00AB2EAA" w:rsidRDefault="001337A4">
            <w:pPr>
              <w:pStyle w:val="TableParagraph"/>
              <w:tabs>
                <w:tab w:val="left" w:pos="507"/>
              </w:tabs>
              <w:spacing w:line="247" w:lineRule="exact"/>
              <w:ind w:left="110"/>
            </w:pPr>
            <w:r>
              <w:rPr>
                <w:color w:val="333333"/>
                <w:spacing w:val="-5"/>
              </w:rPr>
              <w:t>If</w:t>
            </w:r>
            <w:r>
              <w:rPr>
                <w:color w:val="333333"/>
              </w:rPr>
              <w:tab/>
            </w:r>
            <w:r>
              <w:rPr>
                <w:color w:val="333333"/>
                <w:spacing w:val="-2"/>
              </w:rPr>
              <w:t>needed,</w:t>
            </w:r>
          </w:p>
        </w:tc>
        <w:tc>
          <w:tcPr>
            <w:tcW w:w="2060" w:type="dxa"/>
            <w:tcBorders>
              <w:top w:val="nil"/>
              <w:bottom w:val="nil"/>
            </w:tcBorders>
          </w:tcPr>
          <w:p w:rsidR="00AB2EAA" w:rsidRDefault="001337A4">
            <w:pPr>
              <w:pStyle w:val="TableParagraph"/>
              <w:tabs>
                <w:tab w:val="left" w:pos="774"/>
                <w:tab w:val="left" w:pos="1734"/>
              </w:tabs>
              <w:spacing w:line="247" w:lineRule="exact"/>
              <w:ind w:left="110"/>
            </w:pPr>
            <w:r>
              <w:rPr>
                <w:color w:val="333333"/>
                <w:spacing w:val="-5"/>
              </w:rPr>
              <w:t>but</w:t>
            </w:r>
            <w:r>
              <w:rPr>
                <w:color w:val="333333"/>
              </w:rPr>
              <w:tab/>
            </w:r>
            <w:r>
              <w:rPr>
                <w:color w:val="333333"/>
                <w:spacing w:val="-2"/>
              </w:rPr>
              <w:t>rather</w:t>
            </w:r>
            <w:r>
              <w:rPr>
                <w:color w:val="333333"/>
              </w:rPr>
              <w:tab/>
            </w:r>
            <w:r>
              <w:rPr>
                <w:color w:val="333333"/>
                <w:spacing w:val="-5"/>
              </w:rPr>
              <w:t>to</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1564"/>
              </w:tabs>
              <w:spacing w:line="247" w:lineRule="exact"/>
              <w:ind w:left="100"/>
            </w:pPr>
            <w:r>
              <w:rPr>
                <w:color w:val="333333"/>
                <w:spacing w:val="-2"/>
              </w:rPr>
              <w:t>meaning</w:t>
            </w:r>
            <w:r>
              <w:rPr>
                <w:color w:val="333333"/>
              </w:rPr>
              <w:tab/>
            </w:r>
            <w:r>
              <w:rPr>
                <w:color w:val="333333"/>
                <w:spacing w:val="-4"/>
              </w:rPr>
              <w:t>that</w:t>
            </w:r>
          </w:p>
        </w:tc>
        <w:tc>
          <w:tcPr>
            <w:tcW w:w="1500" w:type="dxa"/>
            <w:tcBorders>
              <w:top w:val="nil"/>
              <w:bottom w:val="nil"/>
            </w:tcBorders>
          </w:tcPr>
          <w:p w:rsidR="00AB2EAA" w:rsidRDefault="001337A4">
            <w:pPr>
              <w:pStyle w:val="TableParagraph"/>
              <w:tabs>
                <w:tab w:val="left" w:pos="1119"/>
              </w:tabs>
              <w:spacing w:line="247" w:lineRule="exact"/>
              <w:ind w:left="110"/>
            </w:pPr>
            <w:r>
              <w:rPr>
                <w:color w:val="333333"/>
                <w:spacing w:val="-5"/>
              </w:rPr>
              <w:t>set</w:t>
            </w:r>
            <w:r>
              <w:rPr>
                <w:color w:val="333333"/>
              </w:rPr>
              <w:tab/>
            </w:r>
            <w:r>
              <w:rPr>
                <w:color w:val="333333"/>
                <w:spacing w:val="-5"/>
              </w:rPr>
              <w:t>an</w:t>
            </w:r>
          </w:p>
        </w:tc>
        <w:tc>
          <w:tcPr>
            <w:tcW w:w="2060" w:type="dxa"/>
            <w:tcBorders>
              <w:top w:val="nil"/>
              <w:bottom w:val="nil"/>
            </w:tcBorders>
          </w:tcPr>
          <w:p w:rsidR="00AB2EAA" w:rsidRDefault="001337A4">
            <w:pPr>
              <w:pStyle w:val="TableParagraph"/>
              <w:tabs>
                <w:tab w:val="left" w:pos="909"/>
                <w:tab w:val="left" w:pos="1734"/>
              </w:tabs>
              <w:spacing w:line="247" w:lineRule="exact"/>
              <w:ind w:left="110"/>
            </w:pPr>
            <w:r>
              <w:rPr>
                <w:color w:val="333333"/>
                <w:spacing w:val="-4"/>
              </w:rPr>
              <w:t>keep</w:t>
            </w:r>
            <w:r>
              <w:rPr>
                <w:color w:val="333333"/>
              </w:rPr>
              <w:tab/>
            </w:r>
            <w:r>
              <w:rPr>
                <w:color w:val="333333"/>
                <w:spacing w:val="-2"/>
              </w:rPr>
              <w:t>track</w:t>
            </w:r>
            <w:r>
              <w:rPr>
                <w:color w:val="333333"/>
              </w:rPr>
              <w:tab/>
            </w:r>
            <w:r>
              <w:rPr>
                <w:color w:val="333333"/>
                <w:spacing w:val="-5"/>
              </w:rPr>
              <w:t>of</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1199"/>
              </w:tabs>
              <w:spacing w:line="247" w:lineRule="exact"/>
              <w:ind w:left="100"/>
            </w:pPr>
            <w:r>
              <w:rPr>
                <w:color w:val="333333"/>
                <w:spacing w:val="-2"/>
              </w:rPr>
              <w:t>these</w:t>
            </w:r>
            <w:r>
              <w:rPr>
                <w:color w:val="333333"/>
              </w:rPr>
              <w:tab/>
            </w:r>
            <w:r>
              <w:rPr>
                <w:color w:val="333333"/>
                <w:spacing w:val="-2"/>
              </w:rPr>
              <w:t>cookies</w:t>
            </w:r>
          </w:p>
        </w:tc>
        <w:tc>
          <w:tcPr>
            <w:tcW w:w="1500" w:type="dxa"/>
            <w:tcBorders>
              <w:top w:val="nil"/>
              <w:bottom w:val="nil"/>
            </w:tcBorders>
          </w:tcPr>
          <w:p w:rsidR="00AB2EAA" w:rsidRDefault="001337A4">
            <w:pPr>
              <w:pStyle w:val="TableParagraph"/>
              <w:spacing w:line="247" w:lineRule="exact"/>
              <w:ind w:left="110"/>
            </w:pPr>
            <w:r>
              <w:rPr>
                <w:color w:val="333333"/>
                <w:spacing w:val="-2"/>
              </w:rPr>
              <w:t>expiration</w:t>
            </w:r>
          </w:p>
        </w:tc>
        <w:tc>
          <w:tcPr>
            <w:tcW w:w="2060" w:type="dxa"/>
            <w:tcBorders>
              <w:top w:val="nil"/>
              <w:bottom w:val="nil"/>
            </w:tcBorders>
          </w:tcPr>
          <w:p w:rsidR="00AB2EAA" w:rsidRDefault="001337A4">
            <w:pPr>
              <w:pStyle w:val="TableParagraph"/>
              <w:tabs>
                <w:tab w:val="left" w:pos="1146"/>
              </w:tabs>
              <w:spacing w:line="247" w:lineRule="exact"/>
              <w:ind w:left="110"/>
            </w:pPr>
            <w:r>
              <w:rPr>
                <w:color w:val="333333"/>
                <w:spacing w:val="-4"/>
              </w:rPr>
              <w:t>your</w:t>
            </w:r>
            <w:r>
              <w:rPr>
                <w:color w:val="333333"/>
              </w:rPr>
              <w:tab/>
            </w:r>
            <w:r>
              <w:rPr>
                <w:color w:val="333333"/>
                <w:spacing w:val="-2"/>
              </w:rPr>
              <w:t>activity</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proofErr w:type="spellStart"/>
            <w:r>
              <w:rPr>
                <w:color w:val="333333"/>
              </w:rPr>
              <w:t>willbe</w:t>
            </w:r>
            <w:r>
              <w:rPr>
                <w:color w:val="333333"/>
                <w:spacing w:val="-2"/>
              </w:rPr>
              <w:t>removed</w:t>
            </w:r>
            <w:proofErr w:type="spellEnd"/>
          </w:p>
        </w:tc>
        <w:tc>
          <w:tcPr>
            <w:tcW w:w="1500" w:type="dxa"/>
            <w:tcBorders>
              <w:top w:val="nil"/>
              <w:bottom w:val="nil"/>
            </w:tcBorders>
          </w:tcPr>
          <w:p w:rsidR="00AB2EAA" w:rsidRDefault="001337A4">
            <w:pPr>
              <w:pStyle w:val="TableParagraph"/>
              <w:spacing w:line="247" w:lineRule="exact"/>
              <w:ind w:left="110"/>
            </w:pPr>
            <w:proofErr w:type="spellStart"/>
            <w:r>
              <w:rPr>
                <w:color w:val="333333"/>
              </w:rPr>
              <w:t>datein</w:t>
            </w:r>
            <w:r>
              <w:rPr>
                <w:color w:val="333333"/>
                <w:spacing w:val="-5"/>
              </w:rPr>
              <w:t>the</w:t>
            </w:r>
            <w:proofErr w:type="spellEnd"/>
          </w:p>
        </w:tc>
        <w:tc>
          <w:tcPr>
            <w:tcW w:w="2060" w:type="dxa"/>
            <w:tcBorders>
              <w:top w:val="nil"/>
              <w:bottom w:val="nil"/>
            </w:tcBorders>
          </w:tcPr>
          <w:p w:rsidR="00AB2EAA" w:rsidRDefault="001337A4">
            <w:pPr>
              <w:pStyle w:val="TableParagraph"/>
              <w:tabs>
                <w:tab w:val="left" w:pos="1190"/>
              </w:tabs>
              <w:spacing w:line="247" w:lineRule="exact"/>
              <w:ind w:left="110"/>
            </w:pPr>
            <w:r>
              <w:rPr>
                <w:color w:val="333333"/>
                <w:spacing w:val="-2"/>
              </w:rPr>
              <w:t>across</w:t>
            </w:r>
            <w:r>
              <w:rPr>
                <w:color w:val="333333"/>
              </w:rPr>
              <w:tab/>
            </w:r>
            <w:r>
              <w:rPr>
                <w:color w:val="333333"/>
                <w:spacing w:val="-2"/>
              </w:rPr>
              <w:t>certain</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100"/>
            </w:pPr>
            <w:proofErr w:type="spellStart"/>
            <w:proofErr w:type="gramStart"/>
            <w:r>
              <w:rPr>
                <w:color w:val="333333"/>
              </w:rPr>
              <w:t>bythe</w:t>
            </w:r>
            <w:proofErr w:type="spellEnd"/>
            <w:proofErr w:type="gramEnd"/>
            <w:r>
              <w:rPr>
                <w:color w:val="333333"/>
                <w:spacing w:val="-2"/>
              </w:rPr>
              <w:t xml:space="preserve"> browser.</w:t>
            </w:r>
          </w:p>
        </w:tc>
        <w:tc>
          <w:tcPr>
            <w:tcW w:w="1500" w:type="dxa"/>
            <w:tcBorders>
              <w:top w:val="nil"/>
              <w:bottom w:val="nil"/>
            </w:tcBorders>
          </w:tcPr>
          <w:p w:rsidR="00AB2EAA" w:rsidRDefault="001337A4">
            <w:pPr>
              <w:pStyle w:val="TableParagraph"/>
              <w:tabs>
                <w:tab w:val="left" w:pos="1139"/>
              </w:tabs>
              <w:spacing w:line="247" w:lineRule="exact"/>
              <w:ind w:left="110"/>
            </w:pPr>
            <w:r>
              <w:rPr>
                <w:color w:val="333333"/>
                <w:spacing w:val="-2"/>
              </w:rPr>
              <w:t>future</w:t>
            </w:r>
            <w:r>
              <w:rPr>
                <w:color w:val="333333"/>
              </w:rPr>
              <w:tab/>
            </w:r>
            <w:r>
              <w:rPr>
                <w:color w:val="333333"/>
                <w:spacing w:val="-5"/>
              </w:rPr>
              <w:t>so</w:t>
            </w:r>
          </w:p>
        </w:tc>
        <w:tc>
          <w:tcPr>
            <w:tcW w:w="2060" w:type="dxa"/>
            <w:tcBorders>
              <w:top w:val="nil"/>
              <w:bottom w:val="nil"/>
            </w:tcBorders>
          </w:tcPr>
          <w:p w:rsidR="00AB2EAA" w:rsidRDefault="001337A4">
            <w:pPr>
              <w:pStyle w:val="TableParagraph"/>
              <w:spacing w:line="247" w:lineRule="exact"/>
              <w:ind w:left="110"/>
            </w:pPr>
            <w:proofErr w:type="gramStart"/>
            <w:r>
              <w:rPr>
                <w:color w:val="333333"/>
                <w:spacing w:val="-2"/>
              </w:rPr>
              <w:t>websites</w:t>
            </w:r>
            <w:proofErr w:type="gramEnd"/>
            <w:r>
              <w:rPr>
                <w:color w:val="333333"/>
                <w:spacing w:val="-2"/>
              </w:rPr>
              <w:t>.</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1337A4">
            <w:pPr>
              <w:pStyle w:val="TableParagraph"/>
              <w:tabs>
                <w:tab w:val="left" w:pos="693"/>
              </w:tabs>
              <w:spacing w:line="247" w:lineRule="exact"/>
              <w:ind w:left="110"/>
            </w:pPr>
            <w:r>
              <w:rPr>
                <w:color w:val="333333"/>
                <w:spacing w:val="-5"/>
              </w:rPr>
              <w:t>the</w:t>
            </w:r>
            <w:r>
              <w:rPr>
                <w:color w:val="333333"/>
              </w:rPr>
              <w:tab/>
            </w:r>
            <w:r>
              <w:rPr>
                <w:color w:val="333333"/>
                <w:spacing w:val="-2"/>
              </w:rPr>
              <w:t>cookie</w:t>
            </w:r>
          </w:p>
        </w:tc>
        <w:tc>
          <w:tcPr>
            <w:tcW w:w="2060" w:type="dxa"/>
            <w:tcBorders>
              <w:top w:val="nil"/>
              <w:bottom w:val="nil"/>
            </w:tcBorders>
          </w:tcPr>
          <w:p w:rsidR="00AB2EAA" w:rsidRDefault="00AB2EAA">
            <w:pPr>
              <w:pStyle w:val="TableParagraph"/>
              <w:rPr>
                <w:rFonts w:ascii="Times New Roman"/>
                <w:sz w:val="18"/>
              </w:rPr>
            </w:pP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1337A4">
            <w:pPr>
              <w:pStyle w:val="TableParagraph"/>
              <w:spacing w:line="247" w:lineRule="exact"/>
              <w:ind w:left="110"/>
            </w:pPr>
            <w:proofErr w:type="spellStart"/>
            <w:r>
              <w:rPr>
                <w:color w:val="333333"/>
              </w:rPr>
              <w:t>will</w:t>
            </w:r>
            <w:r>
              <w:rPr>
                <w:color w:val="333333"/>
                <w:spacing w:val="-2"/>
              </w:rPr>
              <w:t>persist</w:t>
            </w:r>
            <w:proofErr w:type="spellEnd"/>
          </w:p>
        </w:tc>
        <w:tc>
          <w:tcPr>
            <w:tcW w:w="2060" w:type="dxa"/>
            <w:tcBorders>
              <w:top w:val="nil"/>
              <w:bottom w:val="nil"/>
            </w:tcBorders>
          </w:tcPr>
          <w:p w:rsidR="00AB2EAA" w:rsidRDefault="00AB2EAA">
            <w:pPr>
              <w:pStyle w:val="TableParagraph"/>
              <w:rPr>
                <w:rFonts w:ascii="Times New Roman"/>
                <w:sz w:val="18"/>
              </w:rPr>
            </w:pP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1337A4">
            <w:pPr>
              <w:pStyle w:val="TableParagraph"/>
              <w:tabs>
                <w:tab w:val="left" w:pos="564"/>
              </w:tabs>
              <w:spacing w:line="247" w:lineRule="exact"/>
              <w:ind w:left="110"/>
            </w:pPr>
            <w:r>
              <w:rPr>
                <w:color w:val="333333"/>
                <w:spacing w:val="-5"/>
              </w:rPr>
              <w:t>or</w:t>
            </w:r>
            <w:r>
              <w:rPr>
                <w:color w:val="333333"/>
              </w:rPr>
              <w:tab/>
            </w:r>
            <w:r>
              <w:rPr>
                <w:color w:val="333333"/>
                <w:spacing w:val="-2"/>
              </w:rPr>
              <w:t>remove</w:t>
            </w:r>
          </w:p>
        </w:tc>
        <w:tc>
          <w:tcPr>
            <w:tcW w:w="2060" w:type="dxa"/>
            <w:tcBorders>
              <w:top w:val="nil"/>
              <w:bottom w:val="nil"/>
            </w:tcBorders>
          </w:tcPr>
          <w:p w:rsidR="00AB2EAA" w:rsidRDefault="00AB2EAA">
            <w:pPr>
              <w:pStyle w:val="TableParagraph"/>
              <w:rPr>
                <w:rFonts w:ascii="Times New Roman"/>
                <w:sz w:val="18"/>
              </w:rPr>
            </w:pP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1337A4">
            <w:pPr>
              <w:pStyle w:val="TableParagraph"/>
              <w:spacing w:line="247" w:lineRule="exact"/>
              <w:ind w:left="110"/>
            </w:pPr>
            <w:proofErr w:type="spellStart"/>
            <w:r>
              <w:rPr>
                <w:color w:val="333333"/>
              </w:rPr>
              <w:t>the</w:t>
            </w:r>
            <w:r>
              <w:rPr>
                <w:color w:val="333333"/>
                <w:spacing w:val="-2"/>
              </w:rPr>
              <w:t>Expires</w:t>
            </w:r>
            <w:proofErr w:type="spellEnd"/>
          </w:p>
        </w:tc>
        <w:tc>
          <w:tcPr>
            <w:tcW w:w="2060" w:type="dxa"/>
            <w:tcBorders>
              <w:top w:val="nil"/>
              <w:bottom w:val="nil"/>
            </w:tcBorders>
          </w:tcPr>
          <w:p w:rsidR="00AB2EAA" w:rsidRDefault="00AB2EAA">
            <w:pPr>
              <w:pStyle w:val="TableParagraph"/>
              <w:rPr>
                <w:rFonts w:ascii="Times New Roman"/>
                <w:sz w:val="18"/>
              </w:rPr>
            </w:pP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1337A4">
            <w:pPr>
              <w:pStyle w:val="TableParagraph"/>
              <w:spacing w:line="247" w:lineRule="exact"/>
              <w:ind w:left="110"/>
            </w:pPr>
            <w:r>
              <w:rPr>
                <w:color w:val="333333"/>
                <w:spacing w:val="-2"/>
              </w:rPr>
              <w:t>cookie</w:t>
            </w:r>
          </w:p>
        </w:tc>
        <w:tc>
          <w:tcPr>
            <w:tcW w:w="2060" w:type="dxa"/>
            <w:tcBorders>
              <w:top w:val="nil"/>
              <w:bottom w:val="nil"/>
            </w:tcBorders>
          </w:tcPr>
          <w:p w:rsidR="00AB2EAA" w:rsidRDefault="00AB2EAA">
            <w:pPr>
              <w:pStyle w:val="TableParagraph"/>
              <w:rPr>
                <w:rFonts w:ascii="Times New Roman"/>
                <w:sz w:val="18"/>
              </w:rPr>
            </w:pP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1337A4">
            <w:pPr>
              <w:pStyle w:val="TableParagraph"/>
              <w:spacing w:line="247" w:lineRule="exact"/>
              <w:ind w:left="110"/>
            </w:pPr>
            <w:r>
              <w:rPr>
                <w:color w:val="333333"/>
                <w:spacing w:val="-2"/>
              </w:rPr>
              <w:t>attribute</w:t>
            </w:r>
          </w:p>
        </w:tc>
        <w:tc>
          <w:tcPr>
            <w:tcW w:w="2060" w:type="dxa"/>
            <w:tcBorders>
              <w:top w:val="nil"/>
              <w:bottom w:val="nil"/>
            </w:tcBorders>
          </w:tcPr>
          <w:p w:rsidR="00AB2EAA" w:rsidRDefault="00AB2EAA">
            <w:pPr>
              <w:pStyle w:val="TableParagraph"/>
              <w:rPr>
                <w:rFonts w:ascii="Times New Roman"/>
                <w:sz w:val="18"/>
              </w:rPr>
            </w:pPr>
          </w:p>
        </w:tc>
        <w:tc>
          <w:tcPr>
            <w:tcW w:w="760" w:type="dxa"/>
            <w:tcBorders>
              <w:top w:val="nil"/>
              <w:bottom w:val="nil"/>
            </w:tcBorders>
          </w:tcPr>
          <w:p w:rsidR="00AB2EAA" w:rsidRDefault="00AB2EAA">
            <w:pPr>
              <w:pStyle w:val="TableParagraph"/>
              <w:rPr>
                <w:rFonts w:ascii="Times New Roman"/>
                <w:sz w:val="18"/>
              </w:rPr>
            </w:pPr>
          </w:p>
        </w:tc>
      </w:tr>
      <w:tr w:rsidR="00AB2EAA">
        <w:trPr>
          <w:trHeight w:val="353"/>
        </w:trPr>
        <w:tc>
          <w:tcPr>
            <w:tcW w:w="640" w:type="dxa"/>
            <w:tcBorders>
              <w:top w:val="nil"/>
            </w:tcBorders>
          </w:tcPr>
          <w:p w:rsidR="00AB2EAA" w:rsidRDefault="00AB2EAA">
            <w:pPr>
              <w:pStyle w:val="TableParagraph"/>
              <w:rPr>
                <w:rFonts w:ascii="Times New Roman"/>
              </w:rPr>
            </w:pPr>
          </w:p>
        </w:tc>
        <w:tc>
          <w:tcPr>
            <w:tcW w:w="1320" w:type="dxa"/>
            <w:tcBorders>
              <w:top w:val="nil"/>
            </w:tcBorders>
          </w:tcPr>
          <w:p w:rsidR="00AB2EAA" w:rsidRDefault="00AB2EAA">
            <w:pPr>
              <w:pStyle w:val="TableParagraph"/>
              <w:rPr>
                <w:rFonts w:ascii="Times New Roman"/>
              </w:rPr>
            </w:pPr>
          </w:p>
        </w:tc>
        <w:tc>
          <w:tcPr>
            <w:tcW w:w="1040" w:type="dxa"/>
            <w:tcBorders>
              <w:top w:val="nil"/>
            </w:tcBorders>
          </w:tcPr>
          <w:p w:rsidR="00AB2EAA" w:rsidRDefault="00AB2EAA">
            <w:pPr>
              <w:pStyle w:val="TableParagraph"/>
              <w:rPr>
                <w:rFonts w:ascii="Times New Roman"/>
              </w:rPr>
            </w:pPr>
          </w:p>
        </w:tc>
        <w:tc>
          <w:tcPr>
            <w:tcW w:w="980" w:type="dxa"/>
            <w:tcBorders>
              <w:top w:val="nil"/>
            </w:tcBorders>
          </w:tcPr>
          <w:p w:rsidR="00AB2EAA" w:rsidRDefault="00AB2EAA">
            <w:pPr>
              <w:pStyle w:val="TableParagraph"/>
              <w:rPr>
                <w:rFonts w:ascii="Times New Roman"/>
              </w:rPr>
            </w:pPr>
          </w:p>
        </w:tc>
        <w:tc>
          <w:tcPr>
            <w:tcW w:w="2120" w:type="dxa"/>
            <w:tcBorders>
              <w:top w:val="nil"/>
            </w:tcBorders>
          </w:tcPr>
          <w:p w:rsidR="00AB2EAA" w:rsidRDefault="00AB2EAA">
            <w:pPr>
              <w:pStyle w:val="TableParagraph"/>
              <w:rPr>
                <w:rFonts w:ascii="Times New Roman"/>
              </w:rPr>
            </w:pPr>
          </w:p>
        </w:tc>
        <w:tc>
          <w:tcPr>
            <w:tcW w:w="1500" w:type="dxa"/>
            <w:tcBorders>
              <w:top w:val="nil"/>
            </w:tcBorders>
          </w:tcPr>
          <w:p w:rsidR="00AB2EAA" w:rsidRDefault="001337A4">
            <w:pPr>
              <w:pStyle w:val="TableParagraph"/>
              <w:ind w:left="110"/>
            </w:pPr>
            <w:r>
              <w:rPr>
                <w:color w:val="333333"/>
                <w:spacing w:val="-2"/>
              </w:rPr>
              <w:t>altogether</w:t>
            </w:r>
          </w:p>
        </w:tc>
        <w:tc>
          <w:tcPr>
            <w:tcW w:w="2060" w:type="dxa"/>
            <w:tcBorders>
              <w:top w:val="nil"/>
            </w:tcBorders>
          </w:tcPr>
          <w:p w:rsidR="00AB2EAA" w:rsidRDefault="00AB2EAA">
            <w:pPr>
              <w:pStyle w:val="TableParagraph"/>
              <w:rPr>
                <w:rFonts w:ascii="Times New Roman"/>
              </w:rPr>
            </w:pPr>
          </w:p>
        </w:tc>
        <w:tc>
          <w:tcPr>
            <w:tcW w:w="760" w:type="dxa"/>
            <w:tcBorders>
              <w:top w:val="nil"/>
            </w:tcBorders>
          </w:tcPr>
          <w:p w:rsidR="00AB2EAA" w:rsidRDefault="00AB2EAA">
            <w:pPr>
              <w:pStyle w:val="TableParagraph"/>
              <w:rPr>
                <w:rFonts w:ascii="Times New Roman"/>
              </w:rPr>
            </w:pPr>
          </w:p>
        </w:tc>
      </w:tr>
    </w:tbl>
    <w:p w:rsidR="00AB2EAA" w:rsidRDefault="00AB2EAA">
      <w:pPr>
        <w:rPr>
          <w:rFonts w:ascii="Times New Roman"/>
        </w:rPr>
        <w:sectPr w:rsidR="00AB2EAA">
          <w:type w:val="continuous"/>
          <w:pgSz w:w="12240" w:h="15840"/>
          <w:pgMar w:top="1460" w:right="540" w:bottom="866" w:left="820" w:header="720" w:footer="720" w:gutter="0"/>
          <w:cols w:space="720"/>
        </w:sect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640"/>
        <w:gridCol w:w="1320"/>
        <w:gridCol w:w="1040"/>
        <w:gridCol w:w="980"/>
        <w:gridCol w:w="2120"/>
        <w:gridCol w:w="1500"/>
        <w:gridCol w:w="2060"/>
        <w:gridCol w:w="760"/>
      </w:tblGrid>
      <w:tr w:rsidR="00AB2EAA">
        <w:trPr>
          <w:trHeight w:val="1540"/>
        </w:trPr>
        <w:tc>
          <w:tcPr>
            <w:tcW w:w="640" w:type="dxa"/>
          </w:tcPr>
          <w:p w:rsidR="00AB2EAA" w:rsidRDefault="00AB2EAA">
            <w:pPr>
              <w:pStyle w:val="TableParagraph"/>
              <w:rPr>
                <w:rFonts w:ascii="Times New Roman"/>
              </w:rPr>
            </w:pPr>
          </w:p>
        </w:tc>
        <w:tc>
          <w:tcPr>
            <w:tcW w:w="1320" w:type="dxa"/>
          </w:tcPr>
          <w:p w:rsidR="00AB2EAA" w:rsidRDefault="00AB2EAA">
            <w:pPr>
              <w:pStyle w:val="TableParagraph"/>
              <w:rPr>
                <w:rFonts w:ascii="Times New Roman"/>
              </w:rPr>
            </w:pPr>
          </w:p>
        </w:tc>
        <w:tc>
          <w:tcPr>
            <w:tcW w:w="1040" w:type="dxa"/>
          </w:tcPr>
          <w:p w:rsidR="00AB2EAA" w:rsidRDefault="00AB2EAA">
            <w:pPr>
              <w:pStyle w:val="TableParagraph"/>
              <w:rPr>
                <w:rFonts w:ascii="Times New Roman"/>
              </w:rPr>
            </w:pPr>
          </w:p>
        </w:tc>
        <w:tc>
          <w:tcPr>
            <w:tcW w:w="980" w:type="dxa"/>
          </w:tcPr>
          <w:p w:rsidR="00AB2EAA" w:rsidRDefault="00AB2EAA">
            <w:pPr>
              <w:pStyle w:val="TableParagraph"/>
              <w:rPr>
                <w:rFonts w:ascii="Times New Roman"/>
              </w:rPr>
            </w:pPr>
          </w:p>
        </w:tc>
        <w:tc>
          <w:tcPr>
            <w:tcW w:w="2120" w:type="dxa"/>
          </w:tcPr>
          <w:p w:rsidR="00AB2EAA" w:rsidRDefault="00AB2EAA">
            <w:pPr>
              <w:pStyle w:val="TableParagraph"/>
              <w:rPr>
                <w:rFonts w:ascii="Times New Roman"/>
              </w:rPr>
            </w:pPr>
          </w:p>
        </w:tc>
        <w:tc>
          <w:tcPr>
            <w:tcW w:w="1500" w:type="dxa"/>
          </w:tcPr>
          <w:p w:rsidR="00AB2EAA" w:rsidRDefault="001337A4">
            <w:pPr>
              <w:pStyle w:val="TableParagraph"/>
              <w:tabs>
                <w:tab w:val="left" w:pos="1262"/>
              </w:tabs>
              <w:spacing w:before="110"/>
              <w:ind w:left="110" w:right="81"/>
              <w:jc w:val="both"/>
            </w:pPr>
            <w:r>
              <w:rPr>
                <w:color w:val="333333"/>
              </w:rPr>
              <w:t xml:space="preserve">to convert the cookie </w:t>
            </w:r>
            <w:r>
              <w:rPr>
                <w:color w:val="333333"/>
                <w:spacing w:val="-5"/>
              </w:rPr>
              <w:t>to</w:t>
            </w:r>
            <w:r>
              <w:rPr>
                <w:color w:val="333333"/>
              </w:rPr>
              <w:tab/>
            </w:r>
            <w:r>
              <w:rPr>
                <w:color w:val="333333"/>
                <w:spacing w:val="-12"/>
              </w:rPr>
              <w:t>a</w:t>
            </w:r>
          </w:p>
          <w:p w:rsidR="00AB2EAA" w:rsidRDefault="001337A4">
            <w:pPr>
              <w:pStyle w:val="TableParagraph"/>
              <w:ind w:left="110" w:right="555"/>
            </w:pPr>
            <w:proofErr w:type="gramStart"/>
            <w:r>
              <w:rPr>
                <w:color w:val="333333"/>
                <w:spacing w:val="-2"/>
              </w:rPr>
              <w:t>session</w:t>
            </w:r>
            <w:proofErr w:type="gramEnd"/>
            <w:r>
              <w:rPr>
                <w:color w:val="333333"/>
                <w:spacing w:val="-2"/>
              </w:rPr>
              <w:t xml:space="preserve"> cookie.</w:t>
            </w:r>
          </w:p>
        </w:tc>
        <w:tc>
          <w:tcPr>
            <w:tcW w:w="2060" w:type="dxa"/>
          </w:tcPr>
          <w:p w:rsidR="00AB2EAA" w:rsidRDefault="00AB2EAA">
            <w:pPr>
              <w:pStyle w:val="TableParagraph"/>
              <w:rPr>
                <w:rFonts w:ascii="Times New Roman"/>
              </w:rPr>
            </w:pPr>
          </w:p>
        </w:tc>
        <w:tc>
          <w:tcPr>
            <w:tcW w:w="760" w:type="dxa"/>
          </w:tcPr>
          <w:p w:rsidR="00AB2EAA" w:rsidRDefault="00AB2EAA">
            <w:pPr>
              <w:pStyle w:val="TableParagraph"/>
              <w:rPr>
                <w:rFonts w:ascii="Times New Roman"/>
              </w:rPr>
            </w:pPr>
          </w:p>
        </w:tc>
      </w:tr>
      <w:tr w:rsidR="00AB2EAA">
        <w:trPr>
          <w:trHeight w:val="379"/>
        </w:trPr>
        <w:tc>
          <w:tcPr>
            <w:tcW w:w="640" w:type="dxa"/>
            <w:tcBorders>
              <w:bottom w:val="nil"/>
            </w:tcBorders>
          </w:tcPr>
          <w:p w:rsidR="00AB2EAA" w:rsidRDefault="001337A4">
            <w:pPr>
              <w:pStyle w:val="TableParagraph"/>
              <w:spacing w:before="112" w:line="247" w:lineRule="exact"/>
              <w:ind w:left="105"/>
            </w:pPr>
            <w:r>
              <w:rPr>
                <w:color w:val="374050"/>
                <w:spacing w:val="-5"/>
                <w:shd w:val="clear" w:color="auto" w:fill="F6F6F7"/>
              </w:rPr>
              <w:t>10</w:t>
            </w:r>
          </w:p>
        </w:tc>
        <w:tc>
          <w:tcPr>
            <w:tcW w:w="1320" w:type="dxa"/>
            <w:tcBorders>
              <w:bottom w:val="nil"/>
            </w:tcBorders>
          </w:tcPr>
          <w:p w:rsidR="00AB2EAA" w:rsidRDefault="001337A4">
            <w:pPr>
              <w:pStyle w:val="TableParagraph"/>
              <w:spacing w:before="112" w:line="247" w:lineRule="exact"/>
              <w:ind w:left="95"/>
            </w:pPr>
            <w:proofErr w:type="spellStart"/>
            <w:r>
              <w:rPr>
                <w:color w:val="374050"/>
                <w:spacing w:val="-2"/>
              </w:rPr>
              <w:t>Nessus</w:t>
            </w:r>
            <w:proofErr w:type="spellEnd"/>
          </w:p>
        </w:tc>
        <w:tc>
          <w:tcPr>
            <w:tcW w:w="1040" w:type="dxa"/>
            <w:tcBorders>
              <w:bottom w:val="nil"/>
            </w:tcBorders>
          </w:tcPr>
          <w:p w:rsidR="00AB2EAA" w:rsidRDefault="001337A4">
            <w:pPr>
              <w:pStyle w:val="TableParagraph"/>
              <w:spacing w:before="112" w:line="247" w:lineRule="exact"/>
              <w:ind w:left="95"/>
            </w:pPr>
            <w:r>
              <w:rPr>
                <w:color w:val="374050"/>
                <w:spacing w:val="-5"/>
              </w:rPr>
              <w:t>Low</w:t>
            </w:r>
          </w:p>
        </w:tc>
        <w:tc>
          <w:tcPr>
            <w:tcW w:w="980" w:type="dxa"/>
            <w:tcBorders>
              <w:bottom w:val="nil"/>
            </w:tcBorders>
          </w:tcPr>
          <w:p w:rsidR="00AB2EAA" w:rsidRDefault="001337A4">
            <w:pPr>
              <w:pStyle w:val="TableParagraph"/>
              <w:spacing w:before="112" w:line="247" w:lineRule="exact"/>
              <w:ind w:left="105"/>
            </w:pPr>
            <w:r>
              <w:rPr>
                <w:spacing w:val="-2"/>
              </w:rPr>
              <w:t>11219</w:t>
            </w:r>
          </w:p>
        </w:tc>
        <w:tc>
          <w:tcPr>
            <w:tcW w:w="2120" w:type="dxa"/>
            <w:tcBorders>
              <w:bottom w:val="nil"/>
            </w:tcBorders>
          </w:tcPr>
          <w:p w:rsidR="00AB2EAA" w:rsidRDefault="001337A4">
            <w:pPr>
              <w:pStyle w:val="TableParagraph"/>
              <w:spacing w:before="112" w:line="247" w:lineRule="exact"/>
              <w:ind w:left="16"/>
              <w:jc w:val="center"/>
            </w:pPr>
            <w:proofErr w:type="spellStart"/>
            <w:r>
              <w:t>Thispluginis</w:t>
            </w:r>
            <w:r>
              <w:rPr>
                <w:spacing w:val="-10"/>
              </w:rPr>
              <w:t>a</w:t>
            </w:r>
            <w:proofErr w:type="spellEnd"/>
          </w:p>
        </w:tc>
        <w:tc>
          <w:tcPr>
            <w:tcW w:w="1500" w:type="dxa"/>
            <w:tcBorders>
              <w:bottom w:val="nil"/>
            </w:tcBorders>
          </w:tcPr>
          <w:p w:rsidR="00AB2EAA" w:rsidRDefault="001337A4">
            <w:pPr>
              <w:pStyle w:val="TableParagraph"/>
              <w:spacing w:before="112" w:line="247" w:lineRule="exact"/>
              <w:ind w:left="110"/>
            </w:pPr>
            <w:r>
              <w:rPr>
                <w:spacing w:val="-2"/>
              </w:rPr>
              <w:t>Protect</w:t>
            </w:r>
          </w:p>
        </w:tc>
        <w:tc>
          <w:tcPr>
            <w:tcW w:w="2060" w:type="dxa"/>
            <w:tcBorders>
              <w:bottom w:val="nil"/>
            </w:tcBorders>
          </w:tcPr>
          <w:p w:rsidR="00AB2EAA" w:rsidRDefault="001337A4">
            <w:pPr>
              <w:pStyle w:val="TableParagraph"/>
              <w:tabs>
                <w:tab w:val="left" w:pos="1192"/>
              </w:tabs>
              <w:spacing w:before="112" w:line="247" w:lineRule="exact"/>
              <w:ind w:left="110"/>
            </w:pPr>
            <w:r>
              <w:rPr>
                <w:spacing w:val="-5"/>
              </w:rPr>
              <w:t>The</w:t>
            </w:r>
            <w:r>
              <w:tab/>
            </w:r>
            <w:r>
              <w:rPr>
                <w:spacing w:val="-2"/>
              </w:rPr>
              <w:t>largest</w:t>
            </w:r>
          </w:p>
        </w:tc>
        <w:tc>
          <w:tcPr>
            <w:tcW w:w="760" w:type="dxa"/>
            <w:tcBorders>
              <w:bottom w:val="nil"/>
            </w:tcBorders>
          </w:tcPr>
          <w:p w:rsidR="00AB2EAA" w:rsidRDefault="001337A4">
            <w:pPr>
              <w:pStyle w:val="TableParagraph"/>
              <w:spacing w:before="112" w:line="247" w:lineRule="exact"/>
              <w:ind w:left="105"/>
            </w:pPr>
            <w:r>
              <w:rPr>
                <w:color w:val="374050"/>
                <w:spacing w:val="-4"/>
              </w:rPr>
              <w:t>21,2</w:t>
            </w:r>
          </w:p>
        </w:tc>
      </w:tr>
      <w:tr w:rsidR="00AB2EAA">
        <w:trPr>
          <w:trHeight w:val="534"/>
        </w:trPr>
        <w:tc>
          <w:tcPr>
            <w:tcW w:w="640" w:type="dxa"/>
            <w:tcBorders>
              <w:top w:val="nil"/>
              <w:bottom w:val="nil"/>
            </w:tcBorders>
          </w:tcPr>
          <w:p w:rsidR="00AB2EAA" w:rsidRDefault="00AB2EAA">
            <w:pPr>
              <w:pStyle w:val="TableParagraph"/>
              <w:rPr>
                <w:rFonts w:ascii="Times New Roman"/>
              </w:rPr>
            </w:pPr>
          </w:p>
        </w:tc>
        <w:tc>
          <w:tcPr>
            <w:tcW w:w="1320" w:type="dxa"/>
            <w:tcBorders>
              <w:top w:val="nil"/>
              <w:bottom w:val="nil"/>
            </w:tcBorders>
          </w:tcPr>
          <w:p w:rsidR="00AB2EAA" w:rsidRDefault="001337A4">
            <w:pPr>
              <w:pStyle w:val="TableParagraph"/>
              <w:ind w:left="95"/>
            </w:pPr>
            <w:r>
              <w:rPr>
                <w:color w:val="374050"/>
                <w:spacing w:val="-5"/>
              </w:rPr>
              <w:t>SYN</w:t>
            </w:r>
          </w:p>
          <w:p w:rsidR="00AB2EAA" w:rsidRDefault="001337A4">
            <w:pPr>
              <w:pStyle w:val="TableParagraph"/>
              <w:spacing w:line="247" w:lineRule="exact"/>
              <w:ind w:left="95"/>
            </w:pPr>
            <w:r>
              <w:rPr>
                <w:color w:val="374050"/>
                <w:spacing w:val="-2"/>
              </w:rPr>
              <w:t>Scanner</w:t>
            </w:r>
          </w:p>
        </w:tc>
        <w:tc>
          <w:tcPr>
            <w:tcW w:w="1040" w:type="dxa"/>
            <w:tcBorders>
              <w:top w:val="nil"/>
              <w:bottom w:val="nil"/>
            </w:tcBorders>
          </w:tcPr>
          <w:p w:rsidR="00AB2EAA" w:rsidRDefault="00AB2EAA">
            <w:pPr>
              <w:pStyle w:val="TableParagraph"/>
              <w:rPr>
                <w:rFonts w:ascii="Times New Roman"/>
              </w:rPr>
            </w:pPr>
          </w:p>
        </w:tc>
        <w:tc>
          <w:tcPr>
            <w:tcW w:w="980" w:type="dxa"/>
            <w:tcBorders>
              <w:top w:val="nil"/>
              <w:bottom w:val="nil"/>
            </w:tcBorders>
          </w:tcPr>
          <w:p w:rsidR="00AB2EAA" w:rsidRDefault="00AB2EAA">
            <w:pPr>
              <w:pStyle w:val="TableParagraph"/>
              <w:rPr>
                <w:rFonts w:ascii="Times New Roman"/>
              </w:rPr>
            </w:pPr>
          </w:p>
        </w:tc>
        <w:tc>
          <w:tcPr>
            <w:tcW w:w="2120" w:type="dxa"/>
            <w:tcBorders>
              <w:top w:val="nil"/>
              <w:bottom w:val="nil"/>
            </w:tcBorders>
          </w:tcPr>
          <w:p w:rsidR="00AB2EAA" w:rsidRDefault="001337A4">
            <w:pPr>
              <w:pStyle w:val="TableParagraph"/>
              <w:tabs>
                <w:tab w:val="left" w:pos="852"/>
              </w:tabs>
              <w:spacing w:line="260" w:lineRule="atLeast"/>
              <w:ind w:left="100" w:right="83"/>
            </w:pPr>
            <w:r>
              <w:rPr>
                <w:spacing w:val="-4"/>
              </w:rPr>
              <w:t>SYN</w:t>
            </w:r>
            <w:r>
              <w:tab/>
            </w:r>
            <w:r>
              <w:rPr>
                <w:spacing w:val="-2"/>
              </w:rPr>
              <w:t xml:space="preserve">'half-open' </w:t>
            </w:r>
            <w:proofErr w:type="spellStart"/>
            <w:r>
              <w:t>portscanner.</w:t>
            </w:r>
            <w:r>
              <w:rPr>
                <w:spacing w:val="-5"/>
              </w:rPr>
              <w:t>It</w:t>
            </w:r>
            <w:proofErr w:type="spellEnd"/>
          </w:p>
        </w:tc>
        <w:tc>
          <w:tcPr>
            <w:tcW w:w="1500" w:type="dxa"/>
            <w:tcBorders>
              <w:top w:val="nil"/>
              <w:bottom w:val="nil"/>
            </w:tcBorders>
          </w:tcPr>
          <w:p w:rsidR="00AB2EAA" w:rsidRDefault="001337A4">
            <w:pPr>
              <w:pStyle w:val="TableParagraph"/>
              <w:spacing w:line="260" w:lineRule="atLeast"/>
              <w:ind w:left="110" w:right="83"/>
            </w:pPr>
            <w:proofErr w:type="spellStart"/>
            <w:r>
              <w:t>yourtarget</w:t>
            </w:r>
            <w:proofErr w:type="spellEnd"/>
            <w:r>
              <w:t xml:space="preserve"> </w:t>
            </w:r>
            <w:proofErr w:type="spellStart"/>
            <w:r>
              <w:t>withan</w:t>
            </w:r>
            <w:r>
              <w:rPr>
                <w:spacing w:val="-5"/>
              </w:rPr>
              <w:t>IP</w:t>
            </w:r>
            <w:proofErr w:type="spellEnd"/>
          </w:p>
        </w:tc>
        <w:tc>
          <w:tcPr>
            <w:tcW w:w="2060" w:type="dxa"/>
            <w:tcBorders>
              <w:top w:val="nil"/>
              <w:bottom w:val="nil"/>
            </w:tcBorders>
          </w:tcPr>
          <w:p w:rsidR="00AB2EAA" w:rsidRDefault="001337A4">
            <w:pPr>
              <w:pStyle w:val="TableParagraph"/>
              <w:tabs>
                <w:tab w:val="left" w:pos="665"/>
                <w:tab w:val="left" w:pos="1404"/>
              </w:tabs>
              <w:spacing w:line="260" w:lineRule="atLeast"/>
              <w:ind w:left="110" w:right="95"/>
            </w:pPr>
            <w:proofErr w:type="spellStart"/>
            <w:r>
              <w:t>impactstendto</w:t>
            </w:r>
            <w:proofErr w:type="spellEnd"/>
            <w:r>
              <w:t xml:space="preserve"> </w:t>
            </w:r>
            <w:r>
              <w:rPr>
                <w:spacing w:val="-5"/>
              </w:rPr>
              <w:t>be</w:t>
            </w:r>
            <w:r>
              <w:tab/>
            </w:r>
            <w:r>
              <w:rPr>
                <w:spacing w:val="-4"/>
              </w:rPr>
              <w:t>net-</w:t>
            </w:r>
            <w:r>
              <w:tab/>
            </w:r>
            <w:r>
              <w:rPr>
                <w:spacing w:val="-4"/>
              </w:rPr>
              <w:t>work</w:t>
            </w:r>
          </w:p>
        </w:tc>
        <w:tc>
          <w:tcPr>
            <w:tcW w:w="760" w:type="dxa"/>
            <w:tcBorders>
              <w:top w:val="nil"/>
              <w:bottom w:val="nil"/>
            </w:tcBorders>
          </w:tcPr>
          <w:p w:rsidR="00AB2EAA" w:rsidRDefault="001337A4">
            <w:pPr>
              <w:pStyle w:val="TableParagraph"/>
              <w:ind w:left="105"/>
            </w:pPr>
            <w:r>
              <w:rPr>
                <w:color w:val="374050"/>
              </w:rPr>
              <w:t>2</w:t>
            </w: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tabs>
                <w:tab w:val="left" w:pos="1665"/>
              </w:tabs>
              <w:spacing w:line="247" w:lineRule="exact"/>
              <w:ind w:left="16"/>
              <w:jc w:val="center"/>
            </w:pPr>
            <w:r>
              <w:rPr>
                <w:spacing w:val="-2"/>
              </w:rPr>
              <w:t>shall</w:t>
            </w:r>
            <w:r>
              <w:tab/>
            </w:r>
            <w:r>
              <w:rPr>
                <w:spacing w:val="-5"/>
              </w:rPr>
              <w:t>be</w:t>
            </w:r>
          </w:p>
        </w:tc>
        <w:tc>
          <w:tcPr>
            <w:tcW w:w="1500" w:type="dxa"/>
            <w:tcBorders>
              <w:top w:val="nil"/>
              <w:bottom w:val="nil"/>
            </w:tcBorders>
          </w:tcPr>
          <w:p w:rsidR="00AB2EAA" w:rsidRDefault="001337A4">
            <w:pPr>
              <w:pStyle w:val="TableParagraph"/>
              <w:spacing w:line="247" w:lineRule="exact"/>
              <w:ind w:left="110"/>
            </w:pPr>
            <w:proofErr w:type="gramStart"/>
            <w:r>
              <w:rPr>
                <w:spacing w:val="-2"/>
              </w:rPr>
              <w:t>filter</w:t>
            </w:r>
            <w:proofErr w:type="gramEnd"/>
            <w:r>
              <w:rPr>
                <w:spacing w:val="-2"/>
              </w:rPr>
              <w:t>.</w:t>
            </w:r>
          </w:p>
        </w:tc>
        <w:tc>
          <w:tcPr>
            <w:tcW w:w="2060" w:type="dxa"/>
            <w:tcBorders>
              <w:top w:val="nil"/>
              <w:bottom w:val="nil"/>
            </w:tcBorders>
          </w:tcPr>
          <w:p w:rsidR="00AB2EAA" w:rsidRDefault="001337A4">
            <w:pPr>
              <w:pStyle w:val="TableParagraph"/>
              <w:tabs>
                <w:tab w:val="left" w:pos="1535"/>
              </w:tabs>
              <w:spacing w:line="247" w:lineRule="exact"/>
              <w:ind w:left="110"/>
            </w:pPr>
            <w:r>
              <w:rPr>
                <w:spacing w:val="-2"/>
              </w:rPr>
              <w:t>latency</w:t>
            </w:r>
            <w:r>
              <w:tab/>
            </w:r>
            <w:r>
              <w:rPr>
                <w:spacing w:val="-5"/>
              </w:rPr>
              <w:t>and</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1337A4">
            <w:pPr>
              <w:pStyle w:val="TableParagraph"/>
              <w:spacing w:line="247" w:lineRule="exact"/>
              <w:ind w:left="6"/>
              <w:jc w:val="center"/>
            </w:pPr>
            <w:proofErr w:type="spellStart"/>
            <w:r>
              <w:t>reasonably</w:t>
            </w:r>
            <w:r>
              <w:rPr>
                <w:spacing w:val="-2"/>
              </w:rPr>
              <w:t>quick</w:t>
            </w:r>
            <w:proofErr w:type="spellEnd"/>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1337A4">
            <w:pPr>
              <w:pStyle w:val="TableParagraph"/>
              <w:spacing w:line="247" w:lineRule="exact"/>
              <w:ind w:left="110"/>
            </w:pPr>
            <w:r>
              <w:rPr>
                <w:spacing w:val="-2"/>
              </w:rPr>
              <w:t>simultaneous</w:t>
            </w:r>
          </w:p>
        </w:tc>
        <w:tc>
          <w:tcPr>
            <w:tcW w:w="760" w:type="dxa"/>
            <w:tcBorders>
              <w:top w:val="nil"/>
              <w:bottom w:val="nil"/>
            </w:tcBorders>
          </w:tcPr>
          <w:p w:rsidR="00AB2EAA" w:rsidRDefault="00AB2EAA">
            <w:pPr>
              <w:pStyle w:val="TableParagraph"/>
              <w:rPr>
                <w:rFonts w:ascii="Times New Roman"/>
                <w:sz w:val="18"/>
              </w:rPr>
            </w:pPr>
          </w:p>
        </w:tc>
      </w:tr>
      <w:tr w:rsidR="00AB2EAA">
        <w:trPr>
          <w:trHeight w:val="631"/>
        </w:trPr>
        <w:tc>
          <w:tcPr>
            <w:tcW w:w="640" w:type="dxa"/>
            <w:tcBorders>
              <w:top w:val="nil"/>
            </w:tcBorders>
          </w:tcPr>
          <w:p w:rsidR="00AB2EAA" w:rsidRDefault="00AB2EAA">
            <w:pPr>
              <w:pStyle w:val="TableParagraph"/>
              <w:rPr>
                <w:rFonts w:ascii="Times New Roman"/>
              </w:rPr>
            </w:pPr>
          </w:p>
        </w:tc>
        <w:tc>
          <w:tcPr>
            <w:tcW w:w="1320" w:type="dxa"/>
            <w:tcBorders>
              <w:top w:val="nil"/>
            </w:tcBorders>
          </w:tcPr>
          <w:p w:rsidR="00AB2EAA" w:rsidRDefault="00AB2EAA">
            <w:pPr>
              <w:pStyle w:val="TableParagraph"/>
              <w:rPr>
                <w:rFonts w:ascii="Times New Roman"/>
              </w:rPr>
            </w:pPr>
          </w:p>
        </w:tc>
        <w:tc>
          <w:tcPr>
            <w:tcW w:w="1040" w:type="dxa"/>
            <w:tcBorders>
              <w:top w:val="nil"/>
            </w:tcBorders>
          </w:tcPr>
          <w:p w:rsidR="00AB2EAA" w:rsidRDefault="00AB2EAA">
            <w:pPr>
              <w:pStyle w:val="TableParagraph"/>
              <w:rPr>
                <w:rFonts w:ascii="Times New Roman"/>
              </w:rPr>
            </w:pPr>
          </w:p>
        </w:tc>
        <w:tc>
          <w:tcPr>
            <w:tcW w:w="980" w:type="dxa"/>
            <w:tcBorders>
              <w:top w:val="nil"/>
            </w:tcBorders>
          </w:tcPr>
          <w:p w:rsidR="00AB2EAA" w:rsidRDefault="00AB2EAA">
            <w:pPr>
              <w:pStyle w:val="TableParagraph"/>
              <w:rPr>
                <w:rFonts w:ascii="Times New Roman"/>
              </w:rPr>
            </w:pPr>
          </w:p>
        </w:tc>
        <w:tc>
          <w:tcPr>
            <w:tcW w:w="2120" w:type="dxa"/>
            <w:tcBorders>
              <w:top w:val="nil"/>
            </w:tcBorders>
          </w:tcPr>
          <w:p w:rsidR="00AB2EAA" w:rsidRDefault="001337A4">
            <w:pPr>
              <w:pStyle w:val="TableParagraph"/>
              <w:tabs>
                <w:tab w:val="left" w:pos="856"/>
                <w:tab w:val="left" w:pos="1885"/>
              </w:tabs>
              <w:ind w:left="100" w:right="80"/>
            </w:pPr>
            <w:r>
              <w:rPr>
                <w:spacing w:val="-4"/>
              </w:rPr>
              <w:t>even</w:t>
            </w:r>
            <w:r>
              <w:tab/>
            </w:r>
            <w:r>
              <w:rPr>
                <w:spacing w:val="-2"/>
              </w:rPr>
              <w:t>against</w:t>
            </w:r>
            <w:r>
              <w:tab/>
            </w:r>
            <w:r>
              <w:rPr>
                <w:spacing w:val="-10"/>
              </w:rPr>
              <w:t xml:space="preserve">a </w:t>
            </w:r>
            <w:r>
              <w:t>firewalled target</w:t>
            </w:r>
          </w:p>
        </w:tc>
        <w:tc>
          <w:tcPr>
            <w:tcW w:w="1500" w:type="dxa"/>
            <w:tcBorders>
              <w:top w:val="nil"/>
            </w:tcBorders>
          </w:tcPr>
          <w:p w:rsidR="00AB2EAA" w:rsidRDefault="00AB2EAA">
            <w:pPr>
              <w:pStyle w:val="TableParagraph"/>
              <w:rPr>
                <w:rFonts w:ascii="Times New Roman"/>
              </w:rPr>
            </w:pPr>
          </w:p>
        </w:tc>
        <w:tc>
          <w:tcPr>
            <w:tcW w:w="2060" w:type="dxa"/>
            <w:tcBorders>
              <w:top w:val="nil"/>
            </w:tcBorders>
          </w:tcPr>
          <w:p w:rsidR="00AB2EAA" w:rsidRDefault="001337A4">
            <w:pPr>
              <w:pStyle w:val="TableParagraph"/>
              <w:ind w:left="110"/>
            </w:pPr>
            <w:proofErr w:type="spellStart"/>
            <w:proofErr w:type="gramStart"/>
            <w:r>
              <w:t>plugin</w:t>
            </w:r>
            <w:r>
              <w:rPr>
                <w:spacing w:val="-2"/>
              </w:rPr>
              <w:t>checks</w:t>
            </w:r>
            <w:proofErr w:type="spellEnd"/>
            <w:proofErr w:type="gramEnd"/>
            <w:r>
              <w:rPr>
                <w:spacing w:val="-2"/>
              </w:rPr>
              <w:t>.</w:t>
            </w:r>
          </w:p>
        </w:tc>
        <w:tc>
          <w:tcPr>
            <w:tcW w:w="760" w:type="dxa"/>
            <w:tcBorders>
              <w:top w:val="nil"/>
            </w:tcBorders>
          </w:tcPr>
          <w:p w:rsidR="00AB2EAA" w:rsidRDefault="00AB2EAA">
            <w:pPr>
              <w:pStyle w:val="TableParagraph"/>
              <w:rPr>
                <w:rFonts w:ascii="Times New Roman"/>
              </w:rPr>
            </w:pPr>
          </w:p>
        </w:tc>
      </w:tr>
    </w:tbl>
    <w:p w:rsidR="00AB2EAA" w:rsidRDefault="00AB2EAA">
      <w:pPr>
        <w:pStyle w:val="BodyText"/>
        <w:spacing w:before="2"/>
        <w:rPr>
          <w:b/>
          <w:sz w:val="19"/>
        </w:rPr>
      </w:pPr>
    </w:p>
    <w:p w:rsidR="00AB2EAA" w:rsidRDefault="001337A4">
      <w:pPr>
        <w:spacing w:before="100"/>
        <w:ind w:right="278"/>
        <w:jc w:val="center"/>
        <w:rPr>
          <w:b/>
          <w:sz w:val="24"/>
        </w:rPr>
      </w:pPr>
      <w:r>
        <w:rPr>
          <w:b/>
          <w:color w:val="0000FF"/>
          <w:sz w:val="24"/>
        </w:rPr>
        <w:t xml:space="preserve">Stage 3 </w:t>
      </w:r>
      <w:r>
        <w:rPr>
          <w:b/>
          <w:color w:val="0000FF"/>
          <w:spacing w:val="-2"/>
          <w:sz w:val="24"/>
        </w:rPr>
        <w:t>Report</w:t>
      </w:r>
    </w:p>
    <w:p w:rsidR="00AB2EAA" w:rsidRDefault="00AB2EAA">
      <w:pPr>
        <w:pStyle w:val="BodyText"/>
        <w:spacing w:before="2"/>
        <w:rPr>
          <w:b/>
          <w:sz w:val="31"/>
        </w:rPr>
      </w:pPr>
    </w:p>
    <w:p w:rsidR="00AB2EAA" w:rsidRDefault="001337A4">
      <w:pPr>
        <w:ind w:right="278"/>
        <w:jc w:val="center"/>
        <w:rPr>
          <w:b/>
          <w:sz w:val="24"/>
        </w:rPr>
      </w:pPr>
      <w:r>
        <w:rPr>
          <w:b/>
          <w:color w:val="0000FF"/>
          <w:sz w:val="24"/>
        </w:rPr>
        <w:t xml:space="preserve">Achieving Proactive </w:t>
      </w:r>
      <w:proofErr w:type="spellStart"/>
      <w:r>
        <w:rPr>
          <w:b/>
          <w:color w:val="0000FF"/>
          <w:sz w:val="24"/>
        </w:rPr>
        <w:t>Cybersecurity</w:t>
      </w:r>
      <w:proofErr w:type="spellEnd"/>
      <w:r>
        <w:rPr>
          <w:b/>
          <w:color w:val="0000FF"/>
          <w:sz w:val="24"/>
        </w:rPr>
        <w:t xml:space="preserve"> with SOC and SIEM </w:t>
      </w:r>
      <w:r>
        <w:rPr>
          <w:b/>
          <w:color w:val="0000FF"/>
          <w:spacing w:val="-2"/>
          <w:sz w:val="24"/>
        </w:rPr>
        <w:t>Integration</w:t>
      </w:r>
    </w:p>
    <w:p w:rsidR="00AB2EAA" w:rsidRDefault="00AB2EAA">
      <w:pPr>
        <w:pStyle w:val="BodyText"/>
        <w:rPr>
          <w:b/>
          <w:sz w:val="28"/>
        </w:rPr>
      </w:pPr>
    </w:p>
    <w:p w:rsidR="00AB2EAA" w:rsidRDefault="00AB2EAA">
      <w:pPr>
        <w:pStyle w:val="BodyText"/>
        <w:spacing w:before="12"/>
        <w:rPr>
          <w:b/>
          <w:sz w:val="22"/>
        </w:rPr>
      </w:pPr>
    </w:p>
    <w:p w:rsidR="00AB2EAA" w:rsidRDefault="001337A4">
      <w:pPr>
        <w:pStyle w:val="ListParagraph"/>
        <w:numPr>
          <w:ilvl w:val="0"/>
          <w:numId w:val="10"/>
        </w:numPr>
        <w:tabs>
          <w:tab w:val="left" w:pos="1389"/>
          <w:tab w:val="left" w:pos="1390"/>
        </w:tabs>
        <w:rPr>
          <w:b/>
          <w:sz w:val="24"/>
        </w:rPr>
      </w:pPr>
      <w:r>
        <w:rPr>
          <w:b/>
          <w:color w:val="0000FF"/>
          <w:spacing w:val="-5"/>
          <w:sz w:val="24"/>
        </w:rPr>
        <w:t>Soc</w:t>
      </w:r>
    </w:p>
    <w:p w:rsidR="00AB2EAA" w:rsidRDefault="001337A4">
      <w:pPr>
        <w:pStyle w:val="BodyText"/>
        <w:spacing w:before="240" w:line="276" w:lineRule="auto"/>
        <w:ind w:left="670" w:right="948" w:firstLine="720"/>
        <w:jc w:val="both"/>
      </w:pPr>
      <w:r>
        <w:t xml:space="preserve">SOC plays a crucial role in continuously monitoring an organization's network, systems, and </w:t>
      </w:r>
      <w:r>
        <w:t>applications. It can detect and respond to potential security incidents, including malware infections, data breaches, and unauthorized access attempts. When a security incident occurs, time is of the essence. SOC teams are trained to respond swiftly and ef</w:t>
      </w:r>
      <w:r>
        <w:t xml:space="preserve">fectively to contain and mitigate the damage caused </w:t>
      </w:r>
      <w:proofErr w:type="spellStart"/>
      <w:r>
        <w:t>bysecuritybreaches.SOCdoesn't</w:t>
      </w:r>
      <w:proofErr w:type="spellEnd"/>
      <w:r>
        <w:t xml:space="preserve"> merely react to incidents; it proactively identifies vulnerabilities and weaknesses in the organization's infrastructure. This proactive approach enables companies to strengt</w:t>
      </w:r>
      <w:r>
        <w:t xml:space="preserve">hen their security posture and implement measures to prevent future attacks. SOC provides 24/7 monitoring, ensuring that security analysts are constantly </w:t>
      </w:r>
      <w:proofErr w:type="spellStart"/>
      <w:r>
        <w:t>vigilantandreadytorespond</w:t>
      </w:r>
      <w:proofErr w:type="spellEnd"/>
      <w:r>
        <w:t xml:space="preserve"> to emerging threats, regardless of the time of day. SOC is a critical compon</w:t>
      </w:r>
      <w:r>
        <w:t xml:space="preserve">ent of a robust </w:t>
      </w:r>
      <w:proofErr w:type="spellStart"/>
      <w:r>
        <w:t>cybersecuritystrategy.Itempowersorganizationsto</w:t>
      </w:r>
      <w:proofErr w:type="spellEnd"/>
      <w:r>
        <w:t xml:space="preserve"> detect, respond to, and prevent cyber threats, safeguarding sensitive data, maintaining business continuity, and preserving the organization's reputation in an increasingly interconnected and </w:t>
      </w:r>
      <w:r>
        <w:t xml:space="preserve">threat-prone digital landscape. SOC acts as the central hub for incident coordination and communication. It </w:t>
      </w:r>
      <w:proofErr w:type="spellStart"/>
      <w:r>
        <w:t>facilitatescollaborationamongvariousteams</w:t>
      </w:r>
      <w:proofErr w:type="gramStart"/>
      <w:r>
        <w:t>,suchasIT</w:t>
      </w:r>
      <w:proofErr w:type="spellEnd"/>
      <w:proofErr w:type="gramEnd"/>
      <w:r>
        <w:t>, legal, communications, and executive management, ensuring a cohesive and efficient response to s</w:t>
      </w:r>
      <w:r>
        <w:t>ecurity incidents.</w:t>
      </w:r>
    </w:p>
    <w:p w:rsidR="00AB2EAA" w:rsidRDefault="00AB2EAA">
      <w:pPr>
        <w:spacing w:line="276" w:lineRule="auto"/>
        <w:jc w:val="both"/>
        <w:sectPr w:rsidR="00AB2EAA">
          <w:type w:val="continuous"/>
          <w:pgSz w:w="12240" w:h="15840"/>
          <w:pgMar w:top="1460" w:right="540" w:bottom="280" w:left="820" w:header="720" w:footer="720" w:gutter="0"/>
          <w:cols w:space="720"/>
        </w:sectPr>
      </w:pPr>
    </w:p>
    <w:p w:rsidR="00AB2EAA" w:rsidRDefault="001337A4">
      <w:pPr>
        <w:pStyle w:val="Heading1"/>
        <w:numPr>
          <w:ilvl w:val="0"/>
          <w:numId w:val="10"/>
        </w:numPr>
        <w:tabs>
          <w:tab w:val="left" w:pos="1389"/>
          <w:tab w:val="left" w:pos="1390"/>
        </w:tabs>
        <w:spacing w:before="90"/>
      </w:pPr>
      <w:r>
        <w:rPr>
          <w:color w:val="0000FF"/>
        </w:rPr>
        <w:lastRenderedPageBreak/>
        <w:t xml:space="preserve">SOC - </w:t>
      </w:r>
      <w:r>
        <w:rPr>
          <w:color w:val="0000FF"/>
          <w:spacing w:val="-2"/>
        </w:rPr>
        <w:t>cycle</w:t>
      </w:r>
    </w:p>
    <w:p w:rsidR="00AB2EAA" w:rsidRDefault="001337A4">
      <w:pPr>
        <w:pStyle w:val="BodyText"/>
        <w:spacing w:before="240" w:line="276" w:lineRule="auto"/>
        <w:ind w:left="670" w:right="949" w:firstLine="720"/>
        <w:jc w:val="both"/>
      </w:pPr>
      <w:r>
        <w:t xml:space="preserve">The SOC (Security Operations Center) cycle, also known as the SOC lifecycle or SOC workflow, is a continuous process that outlines the key steps involved in managing an </w:t>
      </w:r>
      <w:proofErr w:type="spellStart"/>
      <w:r>
        <w:t>organization'scybersecurity.Itencompasses</w:t>
      </w:r>
      <w:proofErr w:type="spellEnd"/>
      <w:r>
        <w:t xml:space="preserve"> ac</w:t>
      </w:r>
      <w:r>
        <w:t>tivities from threat detection to incident response and recovery. The SOC cycle typically consists of the following stages:</w:t>
      </w:r>
    </w:p>
    <w:p w:rsidR="00AB2EAA" w:rsidRDefault="00AB2EAA">
      <w:pPr>
        <w:pStyle w:val="BodyText"/>
        <w:rPr>
          <w:sz w:val="28"/>
        </w:rPr>
      </w:pPr>
    </w:p>
    <w:p w:rsidR="00AB2EAA" w:rsidRDefault="00AB2EAA">
      <w:pPr>
        <w:pStyle w:val="BodyText"/>
        <w:rPr>
          <w:sz w:val="28"/>
        </w:rPr>
      </w:pPr>
    </w:p>
    <w:p w:rsidR="00AB2EAA" w:rsidRDefault="00AB2EAA">
      <w:pPr>
        <w:pStyle w:val="BodyText"/>
        <w:spacing w:before="9"/>
        <w:rPr>
          <w:sz w:val="26"/>
        </w:rPr>
      </w:pPr>
    </w:p>
    <w:p w:rsidR="00AB2EAA" w:rsidRDefault="001337A4">
      <w:pPr>
        <w:pStyle w:val="Heading1"/>
      </w:pPr>
      <w:r>
        <w:t xml:space="preserve">Threat Detection and </w:t>
      </w:r>
      <w:r>
        <w:rPr>
          <w:spacing w:val="-2"/>
        </w:rPr>
        <w:t>Monitoring:</w:t>
      </w:r>
    </w:p>
    <w:p w:rsidR="00AB2EAA" w:rsidRDefault="00AB2EAA">
      <w:pPr>
        <w:pStyle w:val="BodyText"/>
        <w:spacing w:before="3"/>
        <w:rPr>
          <w:b/>
          <w:sz w:val="31"/>
        </w:rPr>
      </w:pPr>
    </w:p>
    <w:p w:rsidR="00AB2EAA" w:rsidRDefault="001337A4">
      <w:pPr>
        <w:pStyle w:val="BodyText"/>
        <w:spacing w:line="276" w:lineRule="auto"/>
        <w:ind w:left="670" w:right="952" w:firstLine="720"/>
        <w:jc w:val="both"/>
      </w:pPr>
      <w:proofErr w:type="gramStart"/>
      <w:r>
        <w:t xml:space="preserve">Continuous monitoring of the organization's network, systems, and applications to identify </w:t>
      </w:r>
      <w:r>
        <w:t>potential security threats and anomalies.</w:t>
      </w:r>
      <w:proofErr w:type="gramEnd"/>
    </w:p>
    <w:p w:rsidR="00AB2EAA" w:rsidRDefault="001337A4">
      <w:pPr>
        <w:pStyle w:val="BodyText"/>
        <w:spacing w:line="276" w:lineRule="auto"/>
        <w:ind w:left="670" w:right="954" w:firstLine="720"/>
        <w:jc w:val="both"/>
      </w:pPr>
      <w:r>
        <w:t xml:space="preserve">Leveraging various security tools, such </w:t>
      </w:r>
      <w:proofErr w:type="spellStart"/>
      <w:r>
        <w:t>asintrusiondetectionsystems</w:t>
      </w:r>
      <w:proofErr w:type="spellEnd"/>
      <w:r>
        <w:t xml:space="preserve"> (IDS), intrusion prevention systems (IPS), firewalls, SIEM (Security Information and Event Management) solutions, and threat intelligence </w:t>
      </w:r>
      <w:r>
        <w:rPr>
          <w:spacing w:val="-2"/>
        </w:rPr>
        <w:t>feeds.</w:t>
      </w:r>
    </w:p>
    <w:p w:rsidR="00AB2EAA" w:rsidRDefault="00AB2EAA">
      <w:pPr>
        <w:pStyle w:val="BodyText"/>
        <w:spacing w:before="7"/>
        <w:rPr>
          <w:sz w:val="27"/>
        </w:rPr>
      </w:pPr>
    </w:p>
    <w:p w:rsidR="00AB2EAA" w:rsidRDefault="001337A4">
      <w:pPr>
        <w:pStyle w:val="Heading1"/>
      </w:pPr>
      <w:r>
        <w:t xml:space="preserve">Alert Triage and </w:t>
      </w:r>
      <w:r>
        <w:rPr>
          <w:spacing w:val="-2"/>
        </w:rPr>
        <w:t>Analysis:</w:t>
      </w:r>
    </w:p>
    <w:p w:rsidR="00AB2EAA" w:rsidRDefault="00AB2EAA">
      <w:pPr>
        <w:pStyle w:val="BodyText"/>
        <w:spacing w:before="2"/>
        <w:rPr>
          <w:b/>
          <w:sz w:val="31"/>
        </w:rPr>
      </w:pPr>
    </w:p>
    <w:p w:rsidR="00AB2EAA" w:rsidRDefault="001337A4">
      <w:pPr>
        <w:pStyle w:val="BodyText"/>
        <w:spacing w:before="1" w:line="276" w:lineRule="auto"/>
        <w:ind w:left="670" w:right="958" w:firstLine="720"/>
        <w:jc w:val="both"/>
      </w:pPr>
      <w:r>
        <w:t>Analyzing and prioritizing security alerts generated by the monitoring tools based on their severity and potential impact.</w:t>
      </w:r>
    </w:p>
    <w:p w:rsidR="00AB2EAA" w:rsidRDefault="001337A4">
      <w:pPr>
        <w:pStyle w:val="BodyText"/>
        <w:spacing w:line="276" w:lineRule="auto"/>
        <w:ind w:left="670" w:right="955" w:firstLine="720"/>
        <w:jc w:val="both"/>
      </w:pPr>
      <w:proofErr w:type="gramStart"/>
      <w:r>
        <w:t xml:space="preserve">Determining if an alert indicates a genuine </w:t>
      </w:r>
      <w:proofErr w:type="spellStart"/>
      <w:r>
        <w:t>securityincidentorafalse</w:t>
      </w:r>
      <w:proofErr w:type="spellEnd"/>
      <w:r>
        <w:t xml:space="preserve"> </w:t>
      </w:r>
      <w:r>
        <w:rPr>
          <w:spacing w:val="-2"/>
        </w:rPr>
        <w:t>positive.</w:t>
      </w:r>
      <w:proofErr w:type="gramEnd"/>
    </w:p>
    <w:p w:rsidR="00AB2EAA" w:rsidRDefault="00AB2EAA">
      <w:pPr>
        <w:pStyle w:val="BodyText"/>
        <w:spacing w:before="7"/>
        <w:rPr>
          <w:sz w:val="27"/>
        </w:rPr>
      </w:pPr>
    </w:p>
    <w:p w:rsidR="00AB2EAA" w:rsidRDefault="001337A4">
      <w:pPr>
        <w:pStyle w:val="Heading1"/>
      </w:pPr>
      <w:r>
        <w:t>Incident Investigation an</w:t>
      </w:r>
      <w:r>
        <w:t xml:space="preserve">d </w:t>
      </w:r>
      <w:r>
        <w:rPr>
          <w:spacing w:val="-2"/>
        </w:rPr>
        <w:t>Response:</w:t>
      </w:r>
    </w:p>
    <w:p w:rsidR="00AB2EAA" w:rsidRDefault="00AB2EAA">
      <w:pPr>
        <w:pStyle w:val="BodyText"/>
        <w:spacing w:before="2"/>
        <w:rPr>
          <w:b/>
          <w:sz w:val="31"/>
        </w:rPr>
      </w:pPr>
    </w:p>
    <w:p w:rsidR="00AB2EAA" w:rsidRDefault="001337A4">
      <w:pPr>
        <w:pStyle w:val="BodyText"/>
        <w:spacing w:line="276" w:lineRule="auto"/>
        <w:ind w:left="670" w:right="954" w:firstLine="720"/>
        <w:jc w:val="both"/>
      </w:pPr>
      <w:proofErr w:type="spellStart"/>
      <w:r>
        <w:t>Ifan</w:t>
      </w:r>
      <w:proofErr w:type="spellEnd"/>
      <w:r>
        <w:t xml:space="preserve"> alert is confirmed as a legitimate security incident, the SOC team conducts a thorough investigation to understand the nature and extent of the attack.</w:t>
      </w:r>
    </w:p>
    <w:p w:rsidR="00AB2EAA" w:rsidRDefault="001337A4">
      <w:pPr>
        <w:pStyle w:val="BodyText"/>
        <w:spacing w:line="276" w:lineRule="auto"/>
        <w:ind w:left="670" w:right="951" w:firstLine="720"/>
        <w:jc w:val="both"/>
      </w:pPr>
      <w:proofErr w:type="gramStart"/>
      <w:r>
        <w:t xml:space="preserve">Gathering evidence, analyzing log data, and performing digital forensics to determine </w:t>
      </w:r>
      <w:r>
        <w:t>the source and impact of the incident.</w:t>
      </w:r>
      <w:proofErr w:type="gramEnd"/>
    </w:p>
    <w:p w:rsidR="00AB2EAA" w:rsidRDefault="001337A4">
      <w:pPr>
        <w:pStyle w:val="BodyText"/>
        <w:spacing w:line="276" w:lineRule="auto"/>
        <w:ind w:left="670" w:right="950" w:firstLine="720"/>
        <w:jc w:val="both"/>
      </w:pPr>
      <w:r>
        <w:t xml:space="preserve">Initiating the incident response process, </w:t>
      </w:r>
      <w:proofErr w:type="gramStart"/>
      <w:r>
        <w:t>which may involve isolating affected systems, containing the threat, and preventing further damage.</w:t>
      </w:r>
      <w:proofErr w:type="gramEnd"/>
    </w:p>
    <w:p w:rsidR="00AB2EAA" w:rsidRDefault="00AB2EAA">
      <w:pPr>
        <w:pStyle w:val="BodyText"/>
        <w:spacing w:before="7"/>
        <w:rPr>
          <w:sz w:val="27"/>
        </w:rPr>
      </w:pPr>
    </w:p>
    <w:p w:rsidR="00AB2EAA" w:rsidRDefault="001337A4">
      <w:pPr>
        <w:pStyle w:val="Heading1"/>
        <w:spacing w:before="1"/>
      </w:pPr>
      <w:r>
        <w:t xml:space="preserve">Incident Containment and </w:t>
      </w:r>
      <w:r>
        <w:rPr>
          <w:spacing w:val="-2"/>
        </w:rPr>
        <w:t>Eradication:</w:t>
      </w:r>
    </w:p>
    <w:p w:rsidR="00AB2EAA" w:rsidRDefault="00AB2EAA">
      <w:pPr>
        <w:sectPr w:rsidR="00AB2EAA">
          <w:pgSz w:w="12240" w:h="15840"/>
          <w:pgMar w:top="1400" w:right="540" w:bottom="280" w:left="820" w:header="720" w:footer="720" w:gutter="0"/>
          <w:cols w:space="720"/>
        </w:sectPr>
      </w:pPr>
    </w:p>
    <w:p w:rsidR="00AB2EAA" w:rsidRDefault="001337A4">
      <w:pPr>
        <w:pStyle w:val="BodyText"/>
        <w:spacing w:before="90" w:line="276" w:lineRule="auto"/>
        <w:ind w:left="670" w:right="949" w:firstLine="720"/>
      </w:pPr>
      <w:r>
        <w:lastRenderedPageBreak/>
        <w:t xml:space="preserve">Taking immediate actions </w:t>
      </w:r>
      <w:r>
        <w:t>to contain the incident and prevent it from spreading further within the organization's network.</w:t>
      </w:r>
    </w:p>
    <w:p w:rsidR="00AB2EAA" w:rsidRDefault="001337A4">
      <w:pPr>
        <w:pStyle w:val="BodyText"/>
        <w:spacing w:line="276" w:lineRule="auto"/>
        <w:ind w:left="670" w:right="949" w:firstLine="720"/>
      </w:pPr>
      <w:proofErr w:type="spellStart"/>
      <w:proofErr w:type="gramStart"/>
      <w:r>
        <w:t>Removingthemaliciouselementsanderadicatingthethreattorestore</w:t>
      </w:r>
      <w:proofErr w:type="spellEnd"/>
      <w:r>
        <w:t xml:space="preserve"> the affected systems to a secure state.</w:t>
      </w:r>
      <w:proofErr w:type="gramEnd"/>
    </w:p>
    <w:p w:rsidR="00AB2EAA" w:rsidRDefault="00AB2EAA">
      <w:pPr>
        <w:pStyle w:val="BodyText"/>
        <w:spacing w:before="7"/>
        <w:rPr>
          <w:sz w:val="27"/>
        </w:rPr>
      </w:pPr>
    </w:p>
    <w:p w:rsidR="00AB2EAA" w:rsidRDefault="001337A4">
      <w:pPr>
        <w:pStyle w:val="Heading1"/>
      </w:pPr>
      <w:r>
        <w:t xml:space="preserve">Recovery and </w:t>
      </w:r>
      <w:r>
        <w:rPr>
          <w:spacing w:val="-2"/>
        </w:rPr>
        <w:t>Remediation:</w:t>
      </w:r>
    </w:p>
    <w:p w:rsidR="00AB2EAA" w:rsidRDefault="00AB2EAA">
      <w:pPr>
        <w:pStyle w:val="BodyText"/>
        <w:spacing w:before="2"/>
        <w:rPr>
          <w:b/>
          <w:sz w:val="31"/>
        </w:rPr>
      </w:pPr>
    </w:p>
    <w:p w:rsidR="00AB2EAA" w:rsidRDefault="001337A4">
      <w:pPr>
        <w:pStyle w:val="BodyText"/>
        <w:spacing w:line="276" w:lineRule="auto"/>
        <w:ind w:left="670" w:right="949" w:firstLine="720"/>
      </w:pPr>
      <w:proofErr w:type="spellStart"/>
      <w:r>
        <w:t>Afterthethreatiseradicated</w:t>
      </w:r>
      <w:proofErr w:type="gramStart"/>
      <w:r>
        <w:t>,the</w:t>
      </w:r>
      <w:r>
        <w:t>SOCteamfocusesonrestoring</w:t>
      </w:r>
      <w:proofErr w:type="spellEnd"/>
      <w:proofErr w:type="gramEnd"/>
      <w:r>
        <w:t xml:space="preserve"> affected systems and services to normal operation.</w:t>
      </w:r>
    </w:p>
    <w:p w:rsidR="00AB2EAA" w:rsidRDefault="001337A4">
      <w:pPr>
        <w:pStyle w:val="BodyText"/>
        <w:spacing w:line="276" w:lineRule="auto"/>
        <w:ind w:left="670" w:right="949" w:firstLine="720"/>
      </w:pPr>
      <w:r>
        <w:t xml:space="preserve">Implementing remediation measures to address the root cause </w:t>
      </w:r>
      <w:proofErr w:type="spellStart"/>
      <w:r>
        <w:t>ofthe</w:t>
      </w:r>
      <w:proofErr w:type="spellEnd"/>
      <w:r>
        <w:t xml:space="preserve"> incident and prevent similar attacks in the future.</w:t>
      </w:r>
    </w:p>
    <w:p w:rsidR="00AB2EAA" w:rsidRDefault="001337A4">
      <w:pPr>
        <w:pStyle w:val="Heading1"/>
      </w:pPr>
      <w:r>
        <w:t xml:space="preserve">Post-Incident Analysis and Lessons </w:t>
      </w:r>
      <w:r>
        <w:rPr>
          <w:spacing w:val="-2"/>
        </w:rPr>
        <w:t>Learned:</w:t>
      </w:r>
    </w:p>
    <w:p w:rsidR="00AB2EAA" w:rsidRDefault="00AB2EAA">
      <w:pPr>
        <w:pStyle w:val="BodyText"/>
        <w:spacing w:before="3"/>
        <w:rPr>
          <w:b/>
          <w:sz w:val="31"/>
        </w:rPr>
      </w:pPr>
    </w:p>
    <w:p w:rsidR="00AB2EAA" w:rsidRDefault="001337A4">
      <w:pPr>
        <w:pStyle w:val="BodyText"/>
        <w:spacing w:line="276" w:lineRule="auto"/>
        <w:ind w:left="670" w:right="949" w:firstLine="720"/>
        <w:jc w:val="both"/>
      </w:pPr>
      <w:r>
        <w:t>Conducting a tho</w:t>
      </w:r>
      <w:r>
        <w:t xml:space="preserve">rough post-mortem analysis of the incident to understand how it happened, what </w:t>
      </w:r>
      <w:proofErr w:type="gramStart"/>
      <w:r>
        <w:t>was the impact</w:t>
      </w:r>
      <w:proofErr w:type="gramEnd"/>
      <w:r>
        <w:t>, and what steps were taken to respond.</w:t>
      </w:r>
    </w:p>
    <w:p w:rsidR="00AB2EAA" w:rsidRDefault="001337A4">
      <w:pPr>
        <w:pStyle w:val="BodyText"/>
        <w:spacing w:line="276" w:lineRule="auto"/>
        <w:ind w:left="670" w:right="961" w:firstLine="720"/>
        <w:jc w:val="both"/>
      </w:pPr>
      <w:proofErr w:type="gramStart"/>
      <w:r>
        <w:t>Identifying areas of improvement in the organization's security posture and incident response procedures.</w:t>
      </w:r>
      <w:proofErr w:type="gramEnd"/>
    </w:p>
    <w:p w:rsidR="00AB2EAA" w:rsidRDefault="001337A4">
      <w:pPr>
        <w:pStyle w:val="BodyText"/>
        <w:spacing w:line="276" w:lineRule="auto"/>
        <w:ind w:left="670" w:right="950" w:firstLine="720"/>
        <w:jc w:val="both"/>
      </w:pPr>
      <w:r>
        <w:t>Updating security</w:t>
      </w:r>
      <w:r>
        <w:t xml:space="preserve"> policies and procedures based on the lessons learned from the incident.</w:t>
      </w:r>
    </w:p>
    <w:p w:rsidR="00AB2EAA" w:rsidRDefault="00AB2EAA">
      <w:pPr>
        <w:pStyle w:val="BodyText"/>
        <w:spacing w:before="7"/>
        <w:rPr>
          <w:sz w:val="27"/>
        </w:rPr>
      </w:pPr>
    </w:p>
    <w:p w:rsidR="00AB2EAA" w:rsidRDefault="001337A4">
      <w:pPr>
        <w:pStyle w:val="Heading1"/>
      </w:pPr>
      <w:r>
        <w:t xml:space="preserve">Threat Intelligence and Proactive </w:t>
      </w:r>
      <w:r>
        <w:rPr>
          <w:spacing w:val="-2"/>
        </w:rPr>
        <w:t>Measures:</w:t>
      </w:r>
    </w:p>
    <w:p w:rsidR="00AB2EAA" w:rsidRDefault="00AB2EAA">
      <w:pPr>
        <w:pStyle w:val="BodyText"/>
        <w:spacing w:before="2"/>
        <w:rPr>
          <w:b/>
          <w:sz w:val="31"/>
        </w:rPr>
      </w:pPr>
    </w:p>
    <w:p w:rsidR="00AB2EAA" w:rsidRDefault="001337A4">
      <w:pPr>
        <w:pStyle w:val="BodyText"/>
        <w:spacing w:before="1" w:line="276" w:lineRule="auto"/>
        <w:ind w:left="670" w:right="960" w:firstLine="720"/>
        <w:jc w:val="both"/>
      </w:pPr>
      <w:proofErr w:type="gramStart"/>
      <w:r>
        <w:t xml:space="preserve">Integrating threat intelligence into the SOC </w:t>
      </w:r>
      <w:proofErr w:type="spellStart"/>
      <w:r>
        <w:t>workflowtostayaheadof</w:t>
      </w:r>
      <w:proofErr w:type="spellEnd"/>
      <w:r>
        <w:t xml:space="preserve"> emerging threats and known attack patterns.</w:t>
      </w:r>
      <w:proofErr w:type="gramEnd"/>
    </w:p>
    <w:p w:rsidR="00AB2EAA" w:rsidRDefault="001337A4">
      <w:pPr>
        <w:pStyle w:val="BodyText"/>
        <w:spacing w:line="276" w:lineRule="auto"/>
        <w:ind w:left="670" w:right="953" w:firstLine="720"/>
        <w:jc w:val="both"/>
      </w:pPr>
      <w:proofErr w:type="gramStart"/>
      <w:r>
        <w:t xml:space="preserve">Proactively hunting for </w:t>
      </w:r>
      <w:r>
        <w:t>signs of potential threats and vulnerabilities before they lead to full-fledged security incidents.</w:t>
      </w:r>
      <w:proofErr w:type="gramEnd"/>
    </w:p>
    <w:p w:rsidR="00AB2EAA" w:rsidRDefault="00AB2EAA">
      <w:pPr>
        <w:pStyle w:val="BodyText"/>
        <w:spacing w:before="7"/>
        <w:rPr>
          <w:sz w:val="27"/>
        </w:rPr>
      </w:pPr>
    </w:p>
    <w:p w:rsidR="00AB2EAA" w:rsidRDefault="001337A4">
      <w:pPr>
        <w:pStyle w:val="Heading1"/>
      </w:pPr>
      <w:r>
        <w:t xml:space="preserve">Continuous Monitoring and </w:t>
      </w:r>
      <w:r>
        <w:rPr>
          <w:spacing w:val="-2"/>
        </w:rPr>
        <w:t>Improvement:</w:t>
      </w:r>
    </w:p>
    <w:p w:rsidR="00AB2EAA" w:rsidRDefault="00AB2EAA">
      <w:pPr>
        <w:pStyle w:val="BodyText"/>
        <w:spacing w:before="2"/>
        <w:rPr>
          <w:b/>
          <w:sz w:val="31"/>
        </w:rPr>
      </w:pPr>
    </w:p>
    <w:p w:rsidR="00AB2EAA" w:rsidRDefault="001337A4">
      <w:pPr>
        <w:pStyle w:val="BodyText"/>
        <w:spacing w:line="276" w:lineRule="auto"/>
        <w:ind w:left="670" w:right="951" w:firstLine="720"/>
        <w:jc w:val="both"/>
      </w:pPr>
      <w:r>
        <w:t>The SOC cycle is a continuous process, with ongoing monitoring, analysis, and improvement of security measures to a</w:t>
      </w:r>
      <w:r>
        <w:t>dapt to the evolving threat landscape.</w:t>
      </w:r>
    </w:p>
    <w:p w:rsidR="00AB2EAA" w:rsidRDefault="001337A4">
      <w:pPr>
        <w:pStyle w:val="BodyText"/>
        <w:spacing w:line="276" w:lineRule="auto"/>
        <w:ind w:left="670" w:right="952" w:firstLine="720"/>
        <w:jc w:val="both"/>
      </w:pPr>
      <w:r>
        <w:t>By following this cycle, the SOC team can effectively detect, respond to, and recover from security incidents, minimizing the impact of cyber threats on the organization's assets and data.</w:t>
      </w:r>
    </w:p>
    <w:p w:rsidR="00AB2EAA" w:rsidRDefault="001337A4">
      <w:pPr>
        <w:pStyle w:val="Heading1"/>
        <w:numPr>
          <w:ilvl w:val="0"/>
          <w:numId w:val="10"/>
        </w:numPr>
        <w:tabs>
          <w:tab w:val="left" w:pos="1389"/>
          <w:tab w:val="left" w:pos="1390"/>
        </w:tabs>
        <w:spacing w:before="240"/>
      </w:pPr>
      <w:r>
        <w:rPr>
          <w:color w:val="0000FF"/>
          <w:spacing w:val="-4"/>
        </w:rPr>
        <w:t>SIEM</w:t>
      </w:r>
    </w:p>
    <w:p w:rsidR="00AB2EAA" w:rsidRDefault="00AB2EAA">
      <w:pPr>
        <w:sectPr w:rsidR="00AB2EAA">
          <w:pgSz w:w="12240" w:h="15840"/>
          <w:pgMar w:top="1400" w:right="540" w:bottom="280" w:left="820" w:header="720" w:footer="720" w:gutter="0"/>
          <w:cols w:space="720"/>
        </w:sectPr>
      </w:pPr>
    </w:p>
    <w:p w:rsidR="00AB2EAA" w:rsidRDefault="001337A4">
      <w:pPr>
        <w:pStyle w:val="BodyText"/>
        <w:spacing w:before="90" w:line="276" w:lineRule="auto"/>
        <w:ind w:left="670" w:right="948" w:firstLine="720"/>
        <w:jc w:val="both"/>
      </w:pPr>
      <w:r>
        <w:lastRenderedPageBreak/>
        <w:t>SIEM Security</w:t>
      </w:r>
      <w:r>
        <w:t xml:space="preserve"> information and event </w:t>
      </w:r>
      <w:proofErr w:type="spellStart"/>
      <w:r>
        <w:t>mangement</w:t>
      </w:r>
      <w:proofErr w:type="spellEnd"/>
      <w:r>
        <w:t xml:space="preserve">, or SIEM, is a security solution that helps organizations recognize and address potential security threats and vulnerabilities before they have a chance to disrupt business operations. SIEM systems help enterprise security </w:t>
      </w:r>
      <w:r>
        <w:t xml:space="preserve">teams detect user behavior anomalies and use </w:t>
      </w:r>
      <w:hyperlink r:id="rId13">
        <w:r>
          <w:t>artificial intelligence (AI)</w:t>
        </w:r>
      </w:hyperlink>
      <w:r>
        <w:t xml:space="preserve"> to automate many of the </w:t>
      </w:r>
      <w:proofErr w:type="spellStart"/>
      <w:r>
        <w:t>manualprocessesassociatedwiththreatdetectionand</w:t>
      </w:r>
      <w:hyperlink r:id="rId14">
        <w:r>
          <w:t>incident</w:t>
        </w:r>
      </w:hyperlink>
      <w:hyperlink r:id="rId15">
        <w:r>
          <w:rPr>
            <w:spacing w:val="-2"/>
          </w:rPr>
          <w:t>response</w:t>
        </w:r>
        <w:proofErr w:type="spellEnd"/>
      </w:hyperlink>
      <w:r>
        <w:rPr>
          <w:spacing w:val="-2"/>
        </w:rPr>
        <w:t>.</w:t>
      </w:r>
    </w:p>
    <w:p w:rsidR="00AB2EAA" w:rsidRDefault="00AB2EAA">
      <w:pPr>
        <w:pStyle w:val="BodyText"/>
        <w:spacing w:before="7"/>
        <w:rPr>
          <w:sz w:val="27"/>
        </w:rPr>
      </w:pPr>
    </w:p>
    <w:p w:rsidR="00AB2EAA" w:rsidRDefault="001337A4">
      <w:pPr>
        <w:pStyle w:val="BodyText"/>
        <w:spacing w:line="276" w:lineRule="auto"/>
        <w:ind w:left="670" w:right="949" w:firstLine="720"/>
        <w:jc w:val="both"/>
      </w:pPr>
      <w:proofErr w:type="spellStart"/>
      <w:r>
        <w:t>BenefitsRegardless</w:t>
      </w:r>
      <w:proofErr w:type="spellEnd"/>
      <w:r>
        <w:t xml:space="preserve"> of how large or small an organization may be</w:t>
      </w:r>
      <w:proofErr w:type="gramStart"/>
      <w:r>
        <w:t>,</w:t>
      </w:r>
      <w:proofErr w:type="gramEnd"/>
      <w:r>
        <w:t xml:space="preserve"> taking proactive steps to monitor for and mitigate IT security risks is essential. SIEM </w:t>
      </w:r>
      <w:r>
        <w:t>solutions benefit enterprises in a variety of ways and have become a significant component in streamlining security workflows.</w:t>
      </w:r>
    </w:p>
    <w:p w:rsidR="00AB2EAA" w:rsidRDefault="00AB2EAA">
      <w:pPr>
        <w:pStyle w:val="BodyText"/>
        <w:spacing w:before="7"/>
        <w:rPr>
          <w:sz w:val="27"/>
        </w:rPr>
      </w:pPr>
    </w:p>
    <w:p w:rsidR="00AB2EAA" w:rsidRDefault="001337A4">
      <w:pPr>
        <w:pStyle w:val="Heading1"/>
      </w:pPr>
      <w:r>
        <w:t xml:space="preserve">Real-time threat </w:t>
      </w:r>
      <w:r>
        <w:rPr>
          <w:spacing w:val="-2"/>
        </w:rPr>
        <w:t>recognition</w:t>
      </w:r>
    </w:p>
    <w:p w:rsidR="00AB2EAA" w:rsidRDefault="00AB2EAA">
      <w:pPr>
        <w:pStyle w:val="BodyText"/>
        <w:spacing w:before="3"/>
        <w:rPr>
          <w:b/>
          <w:sz w:val="31"/>
        </w:rPr>
      </w:pPr>
    </w:p>
    <w:p w:rsidR="00AB2EAA" w:rsidRDefault="001337A4">
      <w:pPr>
        <w:pStyle w:val="BodyText"/>
        <w:spacing w:line="276" w:lineRule="auto"/>
        <w:ind w:left="670" w:right="951" w:firstLine="720"/>
        <w:jc w:val="both"/>
      </w:pPr>
      <w:r>
        <w:t>SIEM solutions enable centralized compliance auditing and reporting across an entire business infrastructure. Advanced automation streamlines the collection and analysis of system logs and security events to reduce internal resource utilization while meeti</w:t>
      </w:r>
      <w:r>
        <w:t xml:space="preserve">ng strict compliance reporting </w:t>
      </w:r>
      <w:r>
        <w:rPr>
          <w:spacing w:val="-2"/>
        </w:rPr>
        <w:t>standards.</w:t>
      </w:r>
    </w:p>
    <w:p w:rsidR="00AB2EAA" w:rsidRDefault="00AB2EAA">
      <w:pPr>
        <w:pStyle w:val="BodyText"/>
        <w:spacing w:before="7"/>
        <w:rPr>
          <w:sz w:val="27"/>
        </w:rPr>
      </w:pPr>
    </w:p>
    <w:p w:rsidR="00AB2EAA" w:rsidRDefault="001337A4">
      <w:pPr>
        <w:pStyle w:val="Heading1"/>
      </w:pPr>
      <w:r>
        <w:t xml:space="preserve">AI-driven </w:t>
      </w:r>
      <w:r>
        <w:rPr>
          <w:spacing w:val="-2"/>
        </w:rPr>
        <w:t>automation</w:t>
      </w:r>
    </w:p>
    <w:p w:rsidR="00AB2EAA" w:rsidRDefault="00AB2EAA">
      <w:pPr>
        <w:pStyle w:val="BodyText"/>
        <w:spacing w:before="2"/>
        <w:rPr>
          <w:b/>
          <w:sz w:val="31"/>
        </w:rPr>
      </w:pPr>
    </w:p>
    <w:p w:rsidR="00AB2EAA" w:rsidRDefault="001337A4">
      <w:pPr>
        <w:pStyle w:val="BodyText"/>
        <w:spacing w:line="276" w:lineRule="auto"/>
        <w:ind w:left="670" w:right="948" w:firstLine="720"/>
        <w:jc w:val="both"/>
      </w:pPr>
      <w:r>
        <w:t xml:space="preserve">Today's next-gen SIEM solutions integrate with powerful </w:t>
      </w:r>
      <w:hyperlink r:id="rId16">
        <w:proofErr w:type="spellStart"/>
        <w:r>
          <w:t>security</w:t>
        </w:r>
      </w:hyperlink>
      <w:hyperlink r:id="rId17">
        <w:r>
          <w:t>orchestration</w:t>
        </w:r>
        <w:proofErr w:type="spellEnd"/>
        <w:r>
          <w:t>, automation and response (SOAR)</w:t>
        </w:r>
      </w:hyperlink>
      <w:r>
        <w:t xml:space="preserve"> systems, saving time and resources for IT teams as they manage business security. Using deep machine learning that automatically learns from network behavior, thes</w:t>
      </w:r>
      <w:r>
        <w:t>e solutions can handle complex threat identification and incident response protocols in significantly less time than physical teams.</w:t>
      </w:r>
    </w:p>
    <w:p w:rsidR="00AB2EAA" w:rsidRDefault="00AB2EAA">
      <w:pPr>
        <w:pStyle w:val="BodyText"/>
        <w:spacing w:before="8"/>
        <w:rPr>
          <w:sz w:val="27"/>
        </w:rPr>
      </w:pPr>
    </w:p>
    <w:p w:rsidR="00AB2EAA" w:rsidRDefault="001337A4">
      <w:pPr>
        <w:pStyle w:val="Heading1"/>
      </w:pPr>
      <w:r>
        <w:t xml:space="preserve">Improved organizational </w:t>
      </w:r>
      <w:r>
        <w:rPr>
          <w:spacing w:val="-2"/>
        </w:rPr>
        <w:t>efficiency</w:t>
      </w:r>
    </w:p>
    <w:p w:rsidR="00AB2EAA" w:rsidRDefault="00AB2EAA">
      <w:pPr>
        <w:pStyle w:val="BodyText"/>
        <w:spacing w:before="2"/>
        <w:rPr>
          <w:b/>
          <w:sz w:val="31"/>
        </w:rPr>
      </w:pPr>
    </w:p>
    <w:p w:rsidR="00AB2EAA" w:rsidRDefault="001337A4">
      <w:pPr>
        <w:pStyle w:val="BodyText"/>
        <w:spacing w:line="276" w:lineRule="auto"/>
        <w:ind w:left="670" w:right="950" w:firstLine="720"/>
        <w:jc w:val="both"/>
      </w:pPr>
      <w:r>
        <w:t xml:space="preserve">Because of the improved visibility </w:t>
      </w:r>
      <w:proofErr w:type="spellStart"/>
      <w:r>
        <w:t>ofITenvironmentsthatitprovides</w:t>
      </w:r>
      <w:proofErr w:type="spellEnd"/>
      <w:r>
        <w:t>, SIEM can be an esse</w:t>
      </w:r>
      <w:r>
        <w:t xml:space="preserve">ntial driver </w:t>
      </w:r>
      <w:proofErr w:type="spellStart"/>
      <w:r>
        <w:t>ofimprovinginterdepartmentalefficiencies</w:t>
      </w:r>
      <w:proofErr w:type="spellEnd"/>
      <w:r>
        <w:t>. A central dashboard provides a unified view of system data, alerts and notifications, enabling teams to communicate and collaborate efficiently when responding to threats and security incidents.</w:t>
      </w:r>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1337A4">
      <w:pPr>
        <w:pStyle w:val="Heading1"/>
        <w:spacing w:before="90"/>
      </w:pPr>
      <w:r>
        <w:lastRenderedPageBreak/>
        <w:t xml:space="preserve">Detecting advanced and unknown </w:t>
      </w:r>
      <w:r>
        <w:rPr>
          <w:spacing w:val="-2"/>
        </w:rPr>
        <w:t>threats</w:t>
      </w:r>
    </w:p>
    <w:p w:rsidR="00AB2EAA" w:rsidRDefault="00AB2EAA">
      <w:pPr>
        <w:pStyle w:val="BodyText"/>
        <w:spacing w:before="2"/>
        <w:rPr>
          <w:b/>
          <w:sz w:val="31"/>
        </w:rPr>
      </w:pPr>
    </w:p>
    <w:p w:rsidR="00AB2EAA" w:rsidRDefault="001337A4">
      <w:pPr>
        <w:pStyle w:val="BodyText"/>
        <w:spacing w:line="276" w:lineRule="auto"/>
        <w:ind w:left="670" w:right="951" w:firstLine="720"/>
        <w:jc w:val="both"/>
      </w:pPr>
      <w:r>
        <w:t xml:space="preserve">Considering how quickly the </w:t>
      </w:r>
      <w:hyperlink r:id="rId18">
        <w:proofErr w:type="spellStart"/>
        <w:r>
          <w:t>cybersecurity</w:t>
        </w:r>
        <w:proofErr w:type="spellEnd"/>
      </w:hyperlink>
      <w:r>
        <w:t xml:space="preserve"> landscape changes, organizations need to be able to rely on solutions that can detect and respond to both</w:t>
      </w:r>
      <w:r>
        <w:t xml:space="preserve"> known and unknown security threats. Using integrated threatintelligencefeedsandAItechnology</w:t>
      </w:r>
      <w:proofErr w:type="gramStart"/>
      <w:r>
        <w:t>,SIEMsolutionscanhelpsecurity</w:t>
      </w:r>
      <w:proofErr w:type="gramEnd"/>
      <w:r>
        <w:t xml:space="preserve"> teams respond more effectively to a wide range of </w:t>
      </w:r>
      <w:proofErr w:type="spellStart"/>
      <w:r>
        <w:t>cyberattacks</w:t>
      </w:r>
      <w:proofErr w:type="spellEnd"/>
      <w:r>
        <w:t xml:space="preserve"> including:</w:t>
      </w:r>
    </w:p>
    <w:p w:rsidR="00AB2EAA" w:rsidRDefault="00BA60FD">
      <w:pPr>
        <w:pStyle w:val="BodyText"/>
        <w:spacing w:line="276" w:lineRule="auto"/>
        <w:ind w:left="670" w:right="952" w:firstLine="720"/>
        <w:jc w:val="both"/>
      </w:pPr>
      <w:hyperlink r:id="rId19">
        <w:r w:rsidR="001337A4">
          <w:t>Insider threats</w:t>
        </w:r>
      </w:hyperlink>
      <w:r w:rsidR="001337A4">
        <w:t xml:space="preserve"> - security vulnerabilities or attacks </w:t>
      </w:r>
      <w:proofErr w:type="gramStart"/>
      <w:r w:rsidR="001337A4">
        <w:t xml:space="preserve">that </w:t>
      </w:r>
      <w:proofErr w:type="spellStart"/>
      <w:r w:rsidR="001337A4">
        <w:t>originatefrom</w:t>
      </w:r>
      <w:proofErr w:type="spellEnd"/>
      <w:r w:rsidR="001337A4">
        <w:t xml:space="preserve"> individuals</w:t>
      </w:r>
      <w:proofErr w:type="gramEnd"/>
      <w:r w:rsidR="001337A4">
        <w:t xml:space="preserve"> with authorized access to company networks and digital assets.</w:t>
      </w:r>
    </w:p>
    <w:p w:rsidR="00AB2EAA" w:rsidRDefault="00AB2EAA">
      <w:pPr>
        <w:pStyle w:val="BodyText"/>
        <w:spacing w:before="7"/>
        <w:rPr>
          <w:sz w:val="27"/>
        </w:rPr>
      </w:pPr>
    </w:p>
    <w:p w:rsidR="00AB2EAA" w:rsidRDefault="00BA60FD">
      <w:pPr>
        <w:pStyle w:val="BodyText"/>
        <w:spacing w:line="276" w:lineRule="auto"/>
        <w:ind w:left="670" w:right="951" w:firstLine="720"/>
        <w:jc w:val="both"/>
      </w:pPr>
      <w:hyperlink r:id="rId20">
        <w:r w:rsidR="001337A4">
          <w:t>Phishing</w:t>
        </w:r>
      </w:hyperlink>
      <w:r w:rsidR="001337A4">
        <w:t xml:space="preserve"> - messages that </w:t>
      </w:r>
      <w:proofErr w:type="spellStart"/>
      <w:r w:rsidR="001337A4">
        <w:t>appeartobesentbyatrustedsende</w:t>
      </w:r>
      <w:r w:rsidR="001337A4">
        <w:t>r</w:t>
      </w:r>
      <w:proofErr w:type="gramStart"/>
      <w:r w:rsidR="001337A4">
        <w:t>,often</w:t>
      </w:r>
      <w:proofErr w:type="spellEnd"/>
      <w:proofErr w:type="gramEnd"/>
      <w:r w:rsidR="001337A4">
        <w:t xml:space="preserve"> used to steal user data, login credentials, financial information, or other sensitive business information.</w:t>
      </w:r>
    </w:p>
    <w:p w:rsidR="00AB2EAA" w:rsidRDefault="00AB2EAA">
      <w:pPr>
        <w:pStyle w:val="BodyText"/>
        <w:spacing w:before="8"/>
        <w:rPr>
          <w:sz w:val="27"/>
        </w:rPr>
      </w:pPr>
    </w:p>
    <w:p w:rsidR="00AB2EAA" w:rsidRDefault="00BA60FD">
      <w:pPr>
        <w:pStyle w:val="BodyText"/>
        <w:spacing w:line="276" w:lineRule="auto"/>
        <w:ind w:left="670" w:right="953" w:firstLine="720"/>
        <w:jc w:val="both"/>
      </w:pPr>
      <w:hyperlink r:id="rId21">
        <w:proofErr w:type="spellStart"/>
        <w:proofErr w:type="gramStart"/>
        <w:r w:rsidR="001337A4">
          <w:t>Ransomware</w:t>
        </w:r>
        <w:proofErr w:type="spellEnd"/>
      </w:hyperlink>
      <w:r w:rsidR="001337A4">
        <w:t xml:space="preserve"> - </w:t>
      </w:r>
      <w:hyperlink r:id="rId22">
        <w:r w:rsidR="001337A4">
          <w:t>malware</w:t>
        </w:r>
      </w:hyperlink>
      <w:r w:rsidR="001337A4">
        <w:t xml:space="preserve"> that locks </w:t>
      </w:r>
      <w:r w:rsidR="001337A4">
        <w:t>a victim’s data or device and threatens to keep it locked—or worse—unless the victim pays a ransom to the attacker.</w:t>
      </w:r>
      <w:proofErr w:type="gramEnd"/>
    </w:p>
    <w:p w:rsidR="00AB2EAA" w:rsidRDefault="00AB2EAA">
      <w:pPr>
        <w:pStyle w:val="BodyText"/>
        <w:spacing w:before="7"/>
        <w:rPr>
          <w:sz w:val="27"/>
        </w:rPr>
      </w:pPr>
    </w:p>
    <w:p w:rsidR="00AB2EAA" w:rsidRDefault="00BA60FD">
      <w:pPr>
        <w:pStyle w:val="BodyText"/>
        <w:spacing w:line="276" w:lineRule="auto"/>
        <w:ind w:left="670" w:right="948" w:firstLine="720"/>
        <w:jc w:val="both"/>
      </w:pPr>
      <w:hyperlink r:id="rId23">
        <w:proofErr w:type="gramStart"/>
        <w:r w:rsidR="001337A4">
          <w:t>Distributed denial of service (</w:t>
        </w:r>
        <w:proofErr w:type="spellStart"/>
        <w:r w:rsidR="001337A4">
          <w:t>DDoS</w:t>
        </w:r>
        <w:proofErr w:type="spellEnd"/>
        <w:r w:rsidR="001337A4">
          <w:t>) attacks</w:t>
        </w:r>
      </w:hyperlink>
      <w:r w:rsidR="001337A4">
        <w:t xml:space="preserve"> - attacks that bombard networks and systems w</w:t>
      </w:r>
      <w:r w:rsidR="001337A4">
        <w:t xml:space="preserve">ith unmanageable levels of traffic from </w:t>
      </w:r>
      <w:proofErr w:type="spellStart"/>
      <w:r w:rsidR="001337A4">
        <w:t>adistributed</w:t>
      </w:r>
      <w:proofErr w:type="spellEnd"/>
      <w:r w:rsidR="001337A4">
        <w:t xml:space="preserve"> network of hijacked devices (</w:t>
      </w:r>
      <w:proofErr w:type="spellStart"/>
      <w:r w:rsidR="001337A4">
        <w:t>botnet</w:t>
      </w:r>
      <w:proofErr w:type="spellEnd"/>
      <w:r w:rsidR="001337A4">
        <w:t>), degrading performance of websites and servers until they are unusable.</w:t>
      </w:r>
      <w:proofErr w:type="gramEnd"/>
    </w:p>
    <w:p w:rsidR="00AB2EAA" w:rsidRDefault="00AB2EAA">
      <w:pPr>
        <w:pStyle w:val="BodyText"/>
        <w:spacing w:before="7"/>
        <w:rPr>
          <w:sz w:val="27"/>
        </w:rPr>
      </w:pPr>
    </w:p>
    <w:p w:rsidR="00AB2EAA" w:rsidRDefault="00BA60FD">
      <w:pPr>
        <w:pStyle w:val="BodyText"/>
        <w:spacing w:line="276" w:lineRule="auto"/>
        <w:ind w:left="670" w:right="955" w:firstLine="720"/>
        <w:jc w:val="both"/>
      </w:pPr>
      <w:hyperlink r:id="rId24">
        <w:proofErr w:type="gramStart"/>
        <w:r w:rsidR="001337A4">
          <w:t xml:space="preserve">Data </w:t>
        </w:r>
        <w:proofErr w:type="spellStart"/>
        <w:r w:rsidR="001337A4">
          <w:t>exfiltration</w:t>
        </w:r>
        <w:proofErr w:type="spellEnd"/>
      </w:hyperlink>
      <w:r w:rsidR="001337A4">
        <w:t xml:space="preserve"> – theft of da</w:t>
      </w:r>
      <w:r w:rsidR="001337A4">
        <w:t>ta from a computer or other device, conducted manually, or automatically using malware.</w:t>
      </w:r>
      <w:proofErr w:type="gramEnd"/>
    </w:p>
    <w:p w:rsidR="00AB2EAA" w:rsidRDefault="00AB2EAA">
      <w:pPr>
        <w:pStyle w:val="BodyText"/>
        <w:spacing w:before="7"/>
        <w:rPr>
          <w:sz w:val="27"/>
        </w:rPr>
      </w:pPr>
    </w:p>
    <w:p w:rsidR="00AB2EAA" w:rsidRDefault="001337A4">
      <w:pPr>
        <w:pStyle w:val="Heading1"/>
        <w:spacing w:before="1"/>
      </w:pPr>
      <w:r>
        <w:t xml:space="preserve">Conducting forensic </w:t>
      </w:r>
      <w:r>
        <w:rPr>
          <w:spacing w:val="-2"/>
        </w:rPr>
        <w:t>investigations</w:t>
      </w:r>
    </w:p>
    <w:p w:rsidR="00AB2EAA" w:rsidRDefault="00AB2EAA">
      <w:pPr>
        <w:pStyle w:val="BodyText"/>
        <w:spacing w:before="2"/>
        <w:rPr>
          <w:b/>
          <w:sz w:val="31"/>
        </w:rPr>
      </w:pPr>
    </w:p>
    <w:p w:rsidR="00AB2EAA" w:rsidRDefault="001337A4">
      <w:pPr>
        <w:pStyle w:val="BodyText"/>
        <w:spacing w:line="276" w:lineRule="auto"/>
        <w:ind w:left="670" w:right="951" w:firstLine="720"/>
        <w:jc w:val="both"/>
      </w:pPr>
      <w:r>
        <w:t xml:space="preserve">SIEM solutions are ideal for conducting </w:t>
      </w:r>
      <w:hyperlink r:id="rId25">
        <w:r>
          <w:t>computer forensic</w:t>
        </w:r>
      </w:hyperlink>
      <w:r>
        <w:t xml:space="preserve"> investigations once a security incident occurs. SIEM solutions allow organizations to efficiently collect and analyze log data from all of their digital assets in one place. This gives them the ability to recreate past incidents or analyze new ones to inv</w:t>
      </w:r>
      <w:r>
        <w:t>estigate suspicious activity and implement more effective security processes.</w:t>
      </w:r>
    </w:p>
    <w:p w:rsidR="00AB2EAA" w:rsidRDefault="00AB2EAA">
      <w:pPr>
        <w:pStyle w:val="BodyText"/>
        <w:spacing w:before="7"/>
        <w:rPr>
          <w:sz w:val="27"/>
        </w:rPr>
      </w:pPr>
    </w:p>
    <w:p w:rsidR="00AB2EAA" w:rsidRDefault="001337A4">
      <w:pPr>
        <w:pStyle w:val="Heading1"/>
      </w:pPr>
      <w:r>
        <w:t xml:space="preserve">Assessing and reporting on </w:t>
      </w:r>
      <w:r>
        <w:rPr>
          <w:spacing w:val="-2"/>
        </w:rPr>
        <w:t>compliance</w:t>
      </w:r>
    </w:p>
    <w:p w:rsidR="00AB2EAA" w:rsidRDefault="00AB2EAA">
      <w:pPr>
        <w:sectPr w:rsidR="00AB2EAA">
          <w:pgSz w:w="12240" w:h="15840"/>
          <w:pgMar w:top="1400" w:right="540" w:bottom="280" w:left="820" w:header="720" w:footer="720" w:gutter="0"/>
          <w:cols w:space="720"/>
        </w:sectPr>
      </w:pPr>
    </w:p>
    <w:p w:rsidR="00AB2EAA" w:rsidRDefault="001337A4">
      <w:pPr>
        <w:pStyle w:val="BodyText"/>
        <w:spacing w:before="90" w:line="276" w:lineRule="auto"/>
        <w:ind w:left="670" w:right="948" w:firstLine="720"/>
        <w:jc w:val="both"/>
      </w:pPr>
      <w:r>
        <w:lastRenderedPageBreak/>
        <w:t xml:space="preserve">Compliance auditing and reporting is both a necessary </w:t>
      </w:r>
      <w:proofErr w:type="spellStart"/>
      <w:r>
        <w:t>andchallenging</w:t>
      </w:r>
      <w:proofErr w:type="spellEnd"/>
      <w:r>
        <w:t xml:space="preserve"> task </w:t>
      </w:r>
      <w:proofErr w:type="spellStart"/>
      <w:r>
        <w:t>formanyorganizations.SIEMsolutionsdramaticallyreduce</w:t>
      </w:r>
      <w:proofErr w:type="spellEnd"/>
      <w:r>
        <w:t xml:space="preserve"> </w:t>
      </w:r>
      <w:r>
        <w:t>the resource expenditures required to manage this process by providing real-time audits and on-demand reporting of regulatory compliance whenever needed.</w:t>
      </w:r>
    </w:p>
    <w:p w:rsidR="00AB2EAA" w:rsidRDefault="00AB2EAA">
      <w:pPr>
        <w:pStyle w:val="BodyText"/>
        <w:spacing w:before="7"/>
        <w:rPr>
          <w:sz w:val="27"/>
        </w:rPr>
      </w:pPr>
    </w:p>
    <w:p w:rsidR="00AB2EAA" w:rsidRDefault="001337A4">
      <w:pPr>
        <w:pStyle w:val="Heading1"/>
        <w:jc w:val="both"/>
      </w:pPr>
      <w:r>
        <w:t xml:space="preserve">Monitoring Users and </w:t>
      </w:r>
      <w:r>
        <w:rPr>
          <w:spacing w:val="-2"/>
        </w:rPr>
        <w:t>Applications</w:t>
      </w:r>
    </w:p>
    <w:p w:rsidR="00AB2EAA" w:rsidRDefault="00AB2EAA">
      <w:pPr>
        <w:pStyle w:val="BodyText"/>
        <w:spacing w:before="2"/>
        <w:rPr>
          <w:b/>
          <w:sz w:val="31"/>
        </w:rPr>
      </w:pPr>
    </w:p>
    <w:p w:rsidR="00AB2EAA" w:rsidRDefault="001337A4">
      <w:pPr>
        <w:pStyle w:val="BodyText"/>
        <w:spacing w:line="276" w:lineRule="auto"/>
        <w:ind w:left="670" w:right="951" w:firstLine="720"/>
        <w:jc w:val="both"/>
      </w:pPr>
      <w:r>
        <w:t xml:space="preserve">With the rise in popularity of remote workforces, </w:t>
      </w:r>
      <w:proofErr w:type="spellStart"/>
      <w:r>
        <w:t>SaaS</w:t>
      </w:r>
      <w:proofErr w:type="spellEnd"/>
      <w:r>
        <w:t xml:space="preserve"> application</w:t>
      </w:r>
      <w:r>
        <w:t xml:space="preserve">s and </w:t>
      </w:r>
      <w:hyperlink r:id="rId26">
        <w:r>
          <w:t>BYOD (bring your own device)</w:t>
        </w:r>
      </w:hyperlink>
      <w:r>
        <w:t xml:space="preserve"> policies, organizations need the level of visibility necessary to mitigate network risks from outside the traditional networkperimeter.SIEMsolutionstrackallnetwor</w:t>
      </w:r>
      <w:r>
        <w:t xml:space="preserve">kactivityacrossallusers, devices, and applications, significantly improving transparency across the entire infrastructure </w:t>
      </w:r>
      <w:proofErr w:type="spellStart"/>
      <w:r>
        <w:t>anddetectingthreatsregardlessofwheredigitalassets</w:t>
      </w:r>
      <w:proofErr w:type="spellEnd"/>
      <w:r>
        <w:t xml:space="preserve"> and services are being accessed.</w:t>
      </w:r>
    </w:p>
    <w:p w:rsidR="00AB2EAA" w:rsidRDefault="00AB2EAA">
      <w:pPr>
        <w:pStyle w:val="BodyText"/>
        <w:spacing w:before="8"/>
        <w:rPr>
          <w:sz w:val="27"/>
        </w:rPr>
      </w:pPr>
    </w:p>
    <w:p w:rsidR="00AB2EAA" w:rsidRDefault="001337A4">
      <w:pPr>
        <w:pStyle w:val="Heading1"/>
        <w:jc w:val="both"/>
      </w:pPr>
      <w:r>
        <w:rPr>
          <w:b w:val="0"/>
        </w:rPr>
        <w:t>F</w:t>
      </w:r>
      <w:r>
        <w:t xml:space="preserve">ive Predictions </w:t>
      </w:r>
      <w:proofErr w:type="gramStart"/>
      <w:r>
        <w:t>For</w:t>
      </w:r>
      <w:proofErr w:type="gramEnd"/>
      <w:r>
        <w:t xml:space="preserve"> The Future Of </w:t>
      </w:r>
      <w:r>
        <w:rPr>
          <w:spacing w:val="-4"/>
        </w:rPr>
        <w:t>SIEM</w:t>
      </w:r>
    </w:p>
    <w:p w:rsidR="00AB2EAA" w:rsidRDefault="00AB2EAA">
      <w:pPr>
        <w:pStyle w:val="BodyText"/>
        <w:spacing w:before="2"/>
        <w:rPr>
          <w:b/>
          <w:sz w:val="31"/>
        </w:rPr>
      </w:pPr>
    </w:p>
    <w:p w:rsidR="00AB2EAA" w:rsidRDefault="001337A4">
      <w:pPr>
        <w:pStyle w:val="ListParagraph"/>
        <w:numPr>
          <w:ilvl w:val="0"/>
          <w:numId w:val="9"/>
        </w:numPr>
        <w:tabs>
          <w:tab w:val="left" w:pos="1790"/>
        </w:tabs>
        <w:spacing w:line="276" w:lineRule="auto"/>
        <w:ind w:right="950" w:firstLine="720"/>
        <w:jc w:val="both"/>
        <w:rPr>
          <w:sz w:val="24"/>
        </w:rPr>
      </w:pPr>
      <w:r>
        <w:rPr>
          <w:sz w:val="24"/>
        </w:rPr>
        <w:t>Usage-bas</w:t>
      </w:r>
      <w:r>
        <w:rPr>
          <w:sz w:val="24"/>
        </w:rPr>
        <w:t>ed pricing models will become the norm. With these models, teams only pay for precisely the data throughput and processing incurred each month. This trend follows suit with cloud infrastructure platforms such as AWS and GCP and gives predictability to serv</w:t>
      </w:r>
      <w:r>
        <w:rPr>
          <w:sz w:val="24"/>
        </w:rPr>
        <w:t>ice usage. Pressure for security teams to reduce the amount of data they use will become a thing of the past.</w:t>
      </w:r>
    </w:p>
    <w:p w:rsidR="00AB2EAA" w:rsidRDefault="001337A4">
      <w:pPr>
        <w:pStyle w:val="ListParagraph"/>
        <w:numPr>
          <w:ilvl w:val="0"/>
          <w:numId w:val="9"/>
        </w:numPr>
        <w:tabs>
          <w:tab w:val="left" w:pos="1730"/>
        </w:tabs>
        <w:spacing w:line="276" w:lineRule="auto"/>
        <w:ind w:right="950" w:firstLine="720"/>
        <w:jc w:val="both"/>
        <w:rPr>
          <w:sz w:val="24"/>
        </w:rPr>
      </w:pPr>
      <w:r>
        <w:rPr>
          <w:sz w:val="24"/>
        </w:rPr>
        <w:t xml:space="preserve">The </w:t>
      </w:r>
      <w:proofErr w:type="spellStart"/>
      <w:r>
        <w:rPr>
          <w:sz w:val="24"/>
        </w:rPr>
        <w:t>decouplingofSIEMplatforms—whichhasalreadystartedwith</w:t>
      </w:r>
      <w:proofErr w:type="spellEnd"/>
      <w:r>
        <w:rPr>
          <w:sz w:val="24"/>
        </w:rPr>
        <w:t xml:space="preserve"> </w:t>
      </w:r>
      <w:proofErr w:type="spellStart"/>
      <w:r>
        <w:rPr>
          <w:sz w:val="24"/>
        </w:rPr>
        <w:t>SOARcomingfromSIEM</w:t>
      </w:r>
      <w:proofErr w:type="spellEnd"/>
      <w:r>
        <w:rPr>
          <w:sz w:val="24"/>
        </w:rPr>
        <w:t xml:space="preserve"> and other extract, transform and load (ETL) tools</w:t>
      </w:r>
    </w:p>
    <w:p w:rsidR="00AB2EAA" w:rsidRDefault="001337A4">
      <w:pPr>
        <w:pStyle w:val="BodyText"/>
        <w:spacing w:line="276" w:lineRule="auto"/>
        <w:ind w:left="670" w:right="951"/>
        <w:jc w:val="both"/>
      </w:pPr>
      <w:r>
        <w:t>— will continue, and</w:t>
      </w:r>
      <w:r>
        <w:t xml:space="preserve"> I suspect that the next phase would be building analysis tools on top of a universal SIEM data platform. This way, the companies building tools can focus on specific verticals and produce the most robust, high-quality and scalable software possible.</w:t>
      </w:r>
    </w:p>
    <w:p w:rsidR="00AB2EAA" w:rsidRDefault="001337A4">
      <w:pPr>
        <w:pStyle w:val="ListParagraph"/>
        <w:numPr>
          <w:ilvl w:val="0"/>
          <w:numId w:val="9"/>
        </w:numPr>
        <w:tabs>
          <w:tab w:val="left" w:pos="1775"/>
        </w:tabs>
        <w:spacing w:line="276" w:lineRule="auto"/>
        <w:ind w:right="951" w:firstLine="720"/>
        <w:jc w:val="both"/>
        <w:rPr>
          <w:sz w:val="24"/>
        </w:rPr>
      </w:pPr>
      <w:r>
        <w:rPr>
          <w:sz w:val="24"/>
        </w:rPr>
        <w:t xml:space="preserve">As </w:t>
      </w:r>
      <w:r>
        <w:rPr>
          <w:sz w:val="24"/>
        </w:rPr>
        <w:t xml:space="preserve">decoupling continues to occur, security companies will create </w:t>
      </w:r>
      <w:proofErr w:type="spellStart"/>
      <w:r>
        <w:rPr>
          <w:sz w:val="24"/>
        </w:rPr>
        <w:t>strongpartnershipstoprovideanelegantintegrationand</w:t>
      </w:r>
      <w:proofErr w:type="spellEnd"/>
      <w:r>
        <w:rPr>
          <w:sz w:val="24"/>
        </w:rPr>
        <w:t xml:space="preserve"> improve the time-to-value. These partnerships should help push the security industry forward, help with mutual company growth by referring cust</w:t>
      </w:r>
      <w:r>
        <w:rPr>
          <w:sz w:val="24"/>
        </w:rPr>
        <w:t>omers to each other and ensure security teams have the best possible user experience.</w:t>
      </w:r>
    </w:p>
    <w:p w:rsidR="00AB2EAA" w:rsidRDefault="001337A4">
      <w:pPr>
        <w:pStyle w:val="ListParagraph"/>
        <w:numPr>
          <w:ilvl w:val="0"/>
          <w:numId w:val="9"/>
        </w:numPr>
        <w:tabs>
          <w:tab w:val="left" w:pos="1730"/>
        </w:tabs>
        <w:spacing w:line="276" w:lineRule="auto"/>
        <w:ind w:right="958" w:firstLine="720"/>
        <w:jc w:val="both"/>
        <w:rPr>
          <w:sz w:val="24"/>
        </w:rPr>
      </w:pPr>
      <w:r>
        <w:rPr>
          <w:sz w:val="24"/>
        </w:rPr>
        <w:t xml:space="preserve">The cost and complexity of </w:t>
      </w:r>
      <w:proofErr w:type="spellStart"/>
      <w:r>
        <w:rPr>
          <w:sz w:val="24"/>
        </w:rPr>
        <w:t>aSIEMwillcontinuetobereduced</w:t>
      </w:r>
      <w:proofErr w:type="spellEnd"/>
      <w:r>
        <w:rPr>
          <w:sz w:val="24"/>
        </w:rPr>
        <w:t xml:space="preserve">(per the availability of cloud services), enabling smaller and newer security </w:t>
      </w:r>
      <w:proofErr w:type="spellStart"/>
      <w:r>
        <w:rPr>
          <w:sz w:val="24"/>
        </w:rPr>
        <w:t>teamstogetuptospeedevenquicker.Withle</w:t>
      </w:r>
      <w:r>
        <w:rPr>
          <w:sz w:val="24"/>
        </w:rPr>
        <w:t>gacySIEMs,itcould</w:t>
      </w:r>
      <w:r>
        <w:rPr>
          <w:spacing w:val="-4"/>
          <w:sz w:val="24"/>
        </w:rPr>
        <w:t>take</w:t>
      </w:r>
      <w:proofErr w:type="spellEnd"/>
    </w:p>
    <w:p w:rsidR="00AB2EAA" w:rsidRDefault="00AB2EAA">
      <w:pPr>
        <w:spacing w:line="276" w:lineRule="auto"/>
        <w:jc w:val="both"/>
        <w:rPr>
          <w:sz w:val="24"/>
        </w:rPr>
        <w:sectPr w:rsidR="00AB2EAA">
          <w:pgSz w:w="12240" w:h="15840"/>
          <w:pgMar w:top="1400" w:right="540" w:bottom="280" w:left="820" w:header="720" w:footer="720" w:gutter="0"/>
          <w:cols w:space="720"/>
        </w:sectPr>
      </w:pPr>
    </w:p>
    <w:p w:rsidR="00AB2EAA" w:rsidRDefault="001337A4">
      <w:pPr>
        <w:pStyle w:val="BodyText"/>
        <w:spacing w:before="90" w:line="276" w:lineRule="auto"/>
        <w:ind w:left="670" w:right="955"/>
        <w:jc w:val="both"/>
      </w:pPr>
      <w:proofErr w:type="gramStart"/>
      <w:r>
        <w:lastRenderedPageBreak/>
        <w:t>teams</w:t>
      </w:r>
      <w:proofErr w:type="gramEnd"/>
      <w:r>
        <w:t xml:space="preserve"> more than six months to get started, which means </w:t>
      </w:r>
      <w:proofErr w:type="spellStart"/>
      <w:r>
        <w:t>dataonboarding</w:t>
      </w:r>
      <w:proofErr w:type="spellEnd"/>
      <w:r>
        <w:t>, analysis and alerting integrations are non-trivial.</w:t>
      </w:r>
    </w:p>
    <w:p w:rsidR="00AB2EAA" w:rsidRDefault="001337A4">
      <w:pPr>
        <w:pStyle w:val="BodyText"/>
        <w:spacing w:line="276" w:lineRule="auto"/>
        <w:ind w:left="670" w:right="956" w:firstLine="720"/>
        <w:jc w:val="both"/>
      </w:pPr>
      <w:r>
        <w:t xml:space="preserve">Next-gen SIEMs can improve quality and simplicity, enabling security teams to move quickly and focus </w:t>
      </w:r>
      <w:r>
        <w:t>on the work that matters. This trend will continuetoreducestartuptime</w:t>
      </w:r>
      <w:proofErr w:type="gramStart"/>
      <w:r>
        <w:t>,whichiscriticalforabusiness'sbottomline</w:t>
      </w:r>
      <w:proofErr w:type="gramEnd"/>
      <w:r>
        <w:t xml:space="preserve"> and a security team's efficiency.</w:t>
      </w:r>
    </w:p>
    <w:p w:rsidR="00AB2EAA" w:rsidRDefault="001337A4">
      <w:pPr>
        <w:pStyle w:val="ListParagraph"/>
        <w:numPr>
          <w:ilvl w:val="0"/>
          <w:numId w:val="9"/>
        </w:numPr>
        <w:tabs>
          <w:tab w:val="left" w:pos="1880"/>
        </w:tabs>
        <w:spacing w:line="276" w:lineRule="auto"/>
        <w:ind w:right="950" w:firstLine="720"/>
        <w:jc w:val="both"/>
        <w:rPr>
          <w:sz w:val="24"/>
        </w:rPr>
      </w:pPr>
      <w:r>
        <w:rPr>
          <w:sz w:val="24"/>
        </w:rPr>
        <w:t>More startups will continue to be funded to address the multifaceted challenges of upholding strong security. Ve</w:t>
      </w:r>
      <w:r>
        <w:rPr>
          <w:sz w:val="24"/>
        </w:rPr>
        <w:t xml:space="preserve">nture funding is at an </w:t>
      </w:r>
      <w:hyperlink r:id="rId27">
        <w:r>
          <w:rPr>
            <w:sz w:val="24"/>
          </w:rPr>
          <w:t>all-time high</w:t>
        </w:r>
      </w:hyperlink>
      <w:r>
        <w:rPr>
          <w:sz w:val="24"/>
        </w:rPr>
        <w:t xml:space="preserve">, and security breaches continue to be an issue for organizations of all sizes — including the large, sophisticated Fortune 1000 </w:t>
      </w:r>
      <w:r>
        <w:rPr>
          <w:spacing w:val="-2"/>
          <w:sz w:val="24"/>
        </w:rPr>
        <w:t>companies.</w:t>
      </w:r>
    </w:p>
    <w:p w:rsidR="00AB2EAA" w:rsidRDefault="001337A4">
      <w:pPr>
        <w:pStyle w:val="BodyText"/>
        <w:spacing w:line="276" w:lineRule="auto"/>
        <w:ind w:left="670" w:right="948" w:firstLine="720"/>
        <w:jc w:val="both"/>
      </w:pPr>
      <w:r>
        <w:t xml:space="preserve">Healthy competition means that not a single company will own a majority of the market share. This competition gives security </w:t>
      </w:r>
      <w:proofErr w:type="gramStart"/>
      <w:r>
        <w:t>teams</w:t>
      </w:r>
      <w:proofErr w:type="gramEnd"/>
      <w:r>
        <w:t xml:space="preserve"> </w:t>
      </w:r>
      <w:proofErr w:type="spellStart"/>
      <w:r>
        <w:t>optionality</w:t>
      </w:r>
      <w:proofErr w:type="spellEnd"/>
      <w:r>
        <w:t xml:space="preserve"> and the freedom to move to other platforms as they see fit. Then, the battle will become about ease of</w:t>
      </w:r>
      <w:r>
        <w:t xml:space="preserve"> use, capabilities and flexibility.</w:t>
      </w:r>
    </w:p>
    <w:p w:rsidR="00AB2EAA" w:rsidRDefault="00AB2EAA">
      <w:pPr>
        <w:pStyle w:val="BodyText"/>
        <w:rPr>
          <w:sz w:val="28"/>
        </w:rPr>
      </w:pPr>
    </w:p>
    <w:p w:rsidR="00AB2EAA" w:rsidRDefault="00AB2EAA">
      <w:pPr>
        <w:pStyle w:val="BodyText"/>
        <w:spacing w:before="6"/>
        <w:rPr>
          <w:sz w:val="35"/>
        </w:rPr>
      </w:pPr>
    </w:p>
    <w:p w:rsidR="00AB2EAA" w:rsidRDefault="001337A4">
      <w:pPr>
        <w:pStyle w:val="Heading1"/>
        <w:numPr>
          <w:ilvl w:val="0"/>
          <w:numId w:val="8"/>
        </w:numPr>
        <w:tabs>
          <w:tab w:val="left" w:pos="1389"/>
          <w:tab w:val="left" w:pos="1390"/>
        </w:tabs>
      </w:pPr>
      <w:proofErr w:type="spellStart"/>
      <w:r>
        <w:rPr>
          <w:color w:val="0000FF"/>
        </w:rPr>
        <w:t>Siem</w:t>
      </w:r>
      <w:proofErr w:type="spellEnd"/>
      <w:r>
        <w:rPr>
          <w:color w:val="0000FF"/>
        </w:rPr>
        <w:t xml:space="preserve"> </w:t>
      </w:r>
      <w:r>
        <w:rPr>
          <w:color w:val="0000FF"/>
          <w:spacing w:val="-2"/>
        </w:rPr>
        <w:t>Cycle</w:t>
      </w:r>
    </w:p>
    <w:p w:rsidR="00AB2EAA" w:rsidRDefault="00AB2EAA">
      <w:pPr>
        <w:pStyle w:val="BodyText"/>
        <w:rPr>
          <w:b/>
          <w:sz w:val="28"/>
        </w:rPr>
      </w:pPr>
    </w:p>
    <w:p w:rsidR="00AB2EAA" w:rsidRDefault="001337A4">
      <w:pPr>
        <w:pStyle w:val="BodyText"/>
        <w:spacing w:before="235" w:line="276" w:lineRule="auto"/>
        <w:ind w:left="670" w:right="948" w:firstLine="720"/>
        <w:jc w:val="both"/>
      </w:pPr>
      <w:r>
        <w:t xml:space="preserve">The lifecycle of a Security </w:t>
      </w:r>
      <w:proofErr w:type="spellStart"/>
      <w:proofErr w:type="gramStart"/>
      <w:r>
        <w:t>InformationandEventManagement</w:t>
      </w:r>
      <w:proofErr w:type="spellEnd"/>
      <w:r>
        <w:t>(</w:t>
      </w:r>
      <w:proofErr w:type="gramEnd"/>
      <w:r>
        <w:t xml:space="preserve">SIEM) system involves several interconnected stages that ensure the effective implementation, operation, and maintenance of the SIEM solution. </w:t>
      </w:r>
      <w:proofErr w:type="spellStart"/>
      <w:r>
        <w:t>The</w:t>
      </w:r>
      <w:r>
        <w:t>SIEM</w:t>
      </w:r>
      <w:proofErr w:type="spellEnd"/>
      <w:r>
        <w:t xml:space="preserve"> life cycle typically includes the following phases:</w:t>
      </w:r>
    </w:p>
    <w:p w:rsidR="00AB2EAA" w:rsidRDefault="00AB2EAA">
      <w:pPr>
        <w:pStyle w:val="BodyText"/>
        <w:spacing w:before="7"/>
        <w:rPr>
          <w:sz w:val="27"/>
        </w:rPr>
      </w:pPr>
    </w:p>
    <w:p w:rsidR="00AB2EAA" w:rsidRDefault="001337A4">
      <w:pPr>
        <w:pStyle w:val="Heading1"/>
        <w:jc w:val="both"/>
      </w:pPr>
      <w:r>
        <w:t xml:space="preserve">Planning and </w:t>
      </w:r>
      <w:r>
        <w:rPr>
          <w:spacing w:val="-2"/>
        </w:rPr>
        <w:t>Assessment:</w:t>
      </w:r>
    </w:p>
    <w:p w:rsidR="00AB2EAA" w:rsidRDefault="00AB2EAA">
      <w:pPr>
        <w:pStyle w:val="BodyText"/>
        <w:spacing w:before="2"/>
        <w:rPr>
          <w:b/>
          <w:sz w:val="31"/>
        </w:rPr>
      </w:pPr>
    </w:p>
    <w:p w:rsidR="00AB2EAA" w:rsidRDefault="001337A4">
      <w:pPr>
        <w:pStyle w:val="BodyText"/>
        <w:spacing w:before="1" w:line="276" w:lineRule="auto"/>
        <w:ind w:left="670" w:right="954" w:firstLine="720"/>
        <w:jc w:val="both"/>
      </w:pPr>
      <w:r>
        <w:t>Define the objectives and scope of the SIEM implementation, considering the organization's security requirements and compliance goals.</w:t>
      </w:r>
    </w:p>
    <w:p w:rsidR="00AB2EAA" w:rsidRDefault="001337A4">
      <w:pPr>
        <w:pStyle w:val="BodyText"/>
        <w:spacing w:line="276" w:lineRule="auto"/>
        <w:ind w:left="670" w:right="949" w:firstLine="720"/>
        <w:jc w:val="both"/>
      </w:pPr>
      <w:proofErr w:type="spellStart"/>
      <w:r>
        <w:t>Conductathoroughassessmentoftheexisti</w:t>
      </w:r>
      <w:r>
        <w:t>ngsecurityinfrastructure</w:t>
      </w:r>
      <w:proofErr w:type="spellEnd"/>
      <w:r>
        <w:t xml:space="preserve">, data sources, and log </w:t>
      </w:r>
      <w:proofErr w:type="spellStart"/>
      <w:r>
        <w:t>managementpracticestoidentifygapsandnecessary</w:t>
      </w:r>
      <w:proofErr w:type="spellEnd"/>
      <w:r>
        <w:t xml:space="preserve"> </w:t>
      </w:r>
      <w:r>
        <w:rPr>
          <w:spacing w:val="-2"/>
        </w:rPr>
        <w:t>improvements.</w:t>
      </w:r>
    </w:p>
    <w:p w:rsidR="00AB2EAA" w:rsidRDefault="001337A4">
      <w:pPr>
        <w:pStyle w:val="BodyText"/>
        <w:spacing w:line="276" w:lineRule="auto"/>
        <w:ind w:left="670" w:right="962" w:firstLine="720"/>
        <w:jc w:val="both"/>
      </w:pPr>
      <w:r>
        <w:t>Develop a detailed plan for deploying the SIEM solution, including resource allocation, timeline, and responsibilities.</w:t>
      </w:r>
    </w:p>
    <w:p w:rsidR="00AB2EAA" w:rsidRDefault="00AB2EAA">
      <w:pPr>
        <w:pStyle w:val="BodyText"/>
        <w:spacing w:before="7"/>
        <w:rPr>
          <w:sz w:val="27"/>
        </w:rPr>
      </w:pPr>
    </w:p>
    <w:p w:rsidR="00AB2EAA" w:rsidRDefault="001337A4">
      <w:pPr>
        <w:pStyle w:val="Heading1"/>
        <w:jc w:val="both"/>
      </w:pPr>
      <w:r>
        <w:t xml:space="preserve">Design and </w:t>
      </w:r>
      <w:r>
        <w:rPr>
          <w:spacing w:val="-2"/>
        </w:rPr>
        <w:t>Architecture:</w:t>
      </w:r>
    </w:p>
    <w:p w:rsidR="00AB2EAA" w:rsidRDefault="00AB2EAA">
      <w:pPr>
        <w:jc w:val="both"/>
        <w:sectPr w:rsidR="00AB2EAA">
          <w:pgSz w:w="12240" w:h="15840"/>
          <w:pgMar w:top="1400" w:right="540" w:bottom="280" w:left="820" w:header="720" w:footer="720" w:gutter="0"/>
          <w:cols w:space="720"/>
        </w:sectPr>
      </w:pPr>
    </w:p>
    <w:p w:rsidR="00AB2EAA" w:rsidRDefault="001337A4">
      <w:pPr>
        <w:pStyle w:val="BodyText"/>
        <w:spacing w:before="90" w:line="276" w:lineRule="auto"/>
        <w:ind w:left="670" w:right="950" w:firstLine="720"/>
        <w:jc w:val="both"/>
      </w:pPr>
      <w:r>
        <w:lastRenderedPageBreak/>
        <w:t>Design the SIEM architecture based on the organization's requirements and data sources, considering factors like scalability, redundancy, and performance.</w:t>
      </w:r>
    </w:p>
    <w:p w:rsidR="00AB2EAA" w:rsidRDefault="001337A4">
      <w:pPr>
        <w:pStyle w:val="BodyText"/>
        <w:spacing w:line="276" w:lineRule="auto"/>
        <w:ind w:left="670" w:right="948" w:firstLine="720"/>
        <w:jc w:val="both"/>
      </w:pPr>
      <w:r>
        <w:t>Determine the best deployment model (on-premises, cloud-based, hybrid) that aligns with th</w:t>
      </w:r>
      <w:r>
        <w:t>e organization's needs and resources.</w:t>
      </w:r>
    </w:p>
    <w:p w:rsidR="00AB2EAA" w:rsidRDefault="001337A4">
      <w:pPr>
        <w:pStyle w:val="BodyText"/>
        <w:spacing w:line="276" w:lineRule="auto"/>
        <w:ind w:left="670" w:right="962" w:firstLine="720"/>
        <w:jc w:val="both"/>
      </w:pPr>
      <w:r>
        <w:t>Plan the integration of data sources into the SIEM, ensuring that relevant security events are collected and centralized for analysis.</w:t>
      </w:r>
    </w:p>
    <w:p w:rsidR="00AB2EAA" w:rsidRDefault="00AB2EAA">
      <w:pPr>
        <w:pStyle w:val="BodyText"/>
        <w:rPr>
          <w:sz w:val="28"/>
        </w:rPr>
      </w:pPr>
    </w:p>
    <w:p w:rsidR="00AB2EAA" w:rsidRDefault="00AB2EAA">
      <w:pPr>
        <w:pStyle w:val="BodyText"/>
        <w:rPr>
          <w:sz w:val="28"/>
        </w:rPr>
      </w:pPr>
    </w:p>
    <w:p w:rsidR="00AB2EAA" w:rsidRDefault="00AB2EAA">
      <w:pPr>
        <w:pStyle w:val="BodyText"/>
        <w:rPr>
          <w:sz w:val="28"/>
        </w:rPr>
      </w:pPr>
    </w:p>
    <w:p w:rsidR="00AB2EAA" w:rsidRDefault="00AB2EAA">
      <w:pPr>
        <w:pStyle w:val="BodyText"/>
        <w:rPr>
          <w:sz w:val="28"/>
        </w:rPr>
      </w:pPr>
    </w:p>
    <w:p w:rsidR="00AB2EAA" w:rsidRDefault="00AB2EAA">
      <w:pPr>
        <w:pStyle w:val="BodyText"/>
        <w:spacing w:before="12"/>
        <w:rPr>
          <w:sz w:val="25"/>
        </w:rPr>
      </w:pPr>
    </w:p>
    <w:p w:rsidR="00AB2EAA" w:rsidRDefault="001337A4">
      <w:pPr>
        <w:pStyle w:val="Heading1"/>
      </w:pPr>
      <w:r>
        <w:t xml:space="preserve">Data Collection and </w:t>
      </w:r>
      <w:r>
        <w:rPr>
          <w:spacing w:val="-2"/>
        </w:rPr>
        <w:t>Integration:</w:t>
      </w:r>
    </w:p>
    <w:p w:rsidR="00AB2EAA" w:rsidRDefault="00AB2EAA">
      <w:pPr>
        <w:pStyle w:val="BodyText"/>
        <w:spacing w:before="2"/>
        <w:rPr>
          <w:b/>
          <w:sz w:val="31"/>
        </w:rPr>
      </w:pPr>
    </w:p>
    <w:p w:rsidR="00AB2EAA" w:rsidRDefault="001337A4">
      <w:pPr>
        <w:pStyle w:val="BodyText"/>
        <w:spacing w:line="276" w:lineRule="auto"/>
        <w:ind w:left="670" w:right="948" w:firstLine="720"/>
        <w:jc w:val="both"/>
      </w:pPr>
      <w:r>
        <w:t xml:space="preserve">Implement data collectors and agents to </w:t>
      </w:r>
      <w:r>
        <w:t xml:space="preserve">gather logs and </w:t>
      </w:r>
      <w:proofErr w:type="spellStart"/>
      <w:r>
        <w:t>eventsfrom</w:t>
      </w:r>
      <w:proofErr w:type="spellEnd"/>
      <w:r>
        <w:t xml:space="preserve"> various sources, such as firewalls, network devices, servers, applications, and endpoints.</w:t>
      </w:r>
    </w:p>
    <w:p w:rsidR="00AB2EAA" w:rsidRDefault="001337A4">
      <w:pPr>
        <w:pStyle w:val="BodyText"/>
        <w:spacing w:line="276" w:lineRule="auto"/>
        <w:ind w:left="670" w:right="959" w:firstLine="720"/>
        <w:jc w:val="both"/>
      </w:pPr>
      <w:r>
        <w:t>Normalize and enrich the collected data to facilitate efficient analysis and correlation.</w:t>
      </w:r>
    </w:p>
    <w:p w:rsidR="00AB2EAA" w:rsidRDefault="001337A4">
      <w:pPr>
        <w:pStyle w:val="BodyText"/>
        <w:spacing w:line="276" w:lineRule="auto"/>
        <w:ind w:left="670" w:right="960" w:firstLine="720"/>
        <w:jc w:val="both"/>
      </w:pPr>
      <w:r>
        <w:t>Configure connectors and parsers to integrate da</w:t>
      </w:r>
      <w:r>
        <w:t>ta feeds from security devices and other sources into the SIEM platform.</w:t>
      </w:r>
    </w:p>
    <w:p w:rsidR="00AB2EAA" w:rsidRDefault="001337A4">
      <w:pPr>
        <w:pStyle w:val="BodyText"/>
        <w:ind w:left="1390"/>
        <w:jc w:val="both"/>
      </w:pPr>
      <w:proofErr w:type="spellStart"/>
      <w:r>
        <w:t>EventCorrelationand</w:t>
      </w:r>
      <w:r>
        <w:rPr>
          <w:spacing w:val="-2"/>
        </w:rPr>
        <w:t>Analysis</w:t>
      </w:r>
      <w:proofErr w:type="spellEnd"/>
      <w:r>
        <w:rPr>
          <w:spacing w:val="-2"/>
        </w:rPr>
        <w:t>:</w:t>
      </w:r>
    </w:p>
    <w:p w:rsidR="00AB2EAA" w:rsidRDefault="001337A4">
      <w:pPr>
        <w:pStyle w:val="BodyText"/>
        <w:spacing w:before="44" w:line="276" w:lineRule="auto"/>
        <w:ind w:left="670" w:right="949" w:firstLine="720"/>
      </w:pPr>
      <w:proofErr w:type="spellStart"/>
      <w:r>
        <w:t>Developandfine-tunecorrelationrulesandusecasestoidentify</w:t>
      </w:r>
      <w:proofErr w:type="spellEnd"/>
      <w:r>
        <w:t xml:space="preserve"> patterns of malicious activity and security threats.</w:t>
      </w:r>
    </w:p>
    <w:p w:rsidR="00AB2EAA" w:rsidRDefault="001337A4">
      <w:pPr>
        <w:pStyle w:val="BodyText"/>
        <w:tabs>
          <w:tab w:val="left" w:pos="2640"/>
          <w:tab w:val="left" w:pos="4006"/>
          <w:tab w:val="left" w:pos="4927"/>
          <w:tab w:val="left" w:pos="6463"/>
          <w:tab w:val="left" w:pos="7158"/>
          <w:tab w:val="left" w:pos="8371"/>
          <w:tab w:val="left" w:pos="8861"/>
        </w:tabs>
        <w:spacing w:line="276" w:lineRule="auto"/>
        <w:ind w:left="670" w:right="949" w:firstLine="720"/>
      </w:pPr>
      <w:r>
        <w:rPr>
          <w:spacing w:val="-2"/>
        </w:rPr>
        <w:t>Conduct</w:t>
      </w:r>
      <w:r>
        <w:tab/>
      </w:r>
      <w:r>
        <w:rPr>
          <w:spacing w:val="-2"/>
        </w:rPr>
        <w:t>real-time</w:t>
      </w:r>
      <w:r>
        <w:tab/>
      </w:r>
      <w:r>
        <w:rPr>
          <w:spacing w:val="-2"/>
        </w:rPr>
        <w:t>event</w:t>
      </w:r>
      <w:r>
        <w:tab/>
      </w:r>
      <w:r>
        <w:rPr>
          <w:spacing w:val="-2"/>
        </w:rPr>
        <w:t>correlation</w:t>
      </w:r>
      <w:r>
        <w:tab/>
      </w:r>
      <w:r>
        <w:rPr>
          <w:spacing w:val="-4"/>
        </w:rPr>
        <w:t>and</w:t>
      </w:r>
      <w:r>
        <w:tab/>
      </w:r>
      <w:r>
        <w:rPr>
          <w:spacing w:val="-2"/>
        </w:rPr>
        <w:t>analysis</w:t>
      </w:r>
      <w:r>
        <w:tab/>
      </w:r>
      <w:r>
        <w:rPr>
          <w:spacing w:val="-6"/>
        </w:rPr>
        <w:t>to</w:t>
      </w:r>
      <w:r>
        <w:tab/>
      </w:r>
      <w:r>
        <w:rPr>
          <w:spacing w:val="-2"/>
        </w:rPr>
        <w:t xml:space="preserve">generate </w:t>
      </w:r>
      <w:r>
        <w:t>actionable alerts for potential security incidents.</w:t>
      </w:r>
    </w:p>
    <w:p w:rsidR="00AB2EAA" w:rsidRDefault="001337A4">
      <w:pPr>
        <w:pStyle w:val="BodyText"/>
        <w:spacing w:line="276" w:lineRule="auto"/>
        <w:ind w:left="670" w:firstLine="720"/>
      </w:pPr>
      <w:r>
        <w:t xml:space="preserve">Utilize threat intelligence </w:t>
      </w:r>
      <w:proofErr w:type="spellStart"/>
      <w:r>
        <w:t>feedstoenhancetheSIEM'sabilitytodetect</w:t>
      </w:r>
      <w:proofErr w:type="spellEnd"/>
      <w:r>
        <w:t xml:space="preserve"> emerging threats and known attack vectors.</w:t>
      </w:r>
    </w:p>
    <w:p w:rsidR="00AB2EAA" w:rsidRDefault="001337A4">
      <w:pPr>
        <w:pStyle w:val="BodyText"/>
        <w:ind w:left="1390"/>
      </w:pPr>
      <w:r>
        <w:t xml:space="preserve">Incident Detection and </w:t>
      </w:r>
      <w:r>
        <w:rPr>
          <w:spacing w:val="-2"/>
        </w:rPr>
        <w:t>Response:</w:t>
      </w:r>
    </w:p>
    <w:p w:rsidR="00AB2EAA" w:rsidRDefault="001337A4">
      <w:pPr>
        <w:pStyle w:val="BodyText"/>
        <w:tabs>
          <w:tab w:val="left" w:pos="2634"/>
          <w:tab w:val="left" w:pos="3094"/>
          <w:tab w:val="left" w:pos="4530"/>
          <w:tab w:val="left" w:pos="5425"/>
          <w:tab w:val="left" w:pos="5935"/>
          <w:tab w:val="left" w:pos="7694"/>
          <w:tab w:val="left" w:pos="8968"/>
        </w:tabs>
        <w:spacing w:before="44" w:line="276" w:lineRule="auto"/>
        <w:ind w:left="670" w:right="960" w:firstLine="720"/>
      </w:pPr>
      <w:r>
        <w:rPr>
          <w:spacing w:val="-2"/>
        </w:rPr>
        <w:t>Respond</w:t>
      </w:r>
      <w:r>
        <w:tab/>
      </w:r>
      <w:r>
        <w:rPr>
          <w:spacing w:val="-6"/>
        </w:rPr>
        <w:t>to</w:t>
      </w:r>
      <w:r>
        <w:tab/>
      </w:r>
      <w:r>
        <w:rPr>
          <w:spacing w:val="-2"/>
        </w:rPr>
        <w:t>generated</w:t>
      </w:r>
      <w:r>
        <w:tab/>
      </w:r>
      <w:r>
        <w:rPr>
          <w:spacing w:val="-2"/>
        </w:rPr>
        <w:t>alerts</w:t>
      </w:r>
      <w:r>
        <w:tab/>
      </w:r>
      <w:r>
        <w:rPr>
          <w:spacing w:val="-6"/>
        </w:rPr>
        <w:t>by</w:t>
      </w:r>
      <w:r>
        <w:tab/>
      </w:r>
      <w:r>
        <w:rPr>
          <w:spacing w:val="-2"/>
        </w:rPr>
        <w:t>investiga</w:t>
      </w:r>
      <w:r>
        <w:rPr>
          <w:spacing w:val="-2"/>
        </w:rPr>
        <w:t>ting</w:t>
      </w:r>
      <w:r>
        <w:tab/>
      </w:r>
      <w:r>
        <w:rPr>
          <w:spacing w:val="-2"/>
        </w:rPr>
        <w:t>potential</w:t>
      </w:r>
      <w:r>
        <w:tab/>
      </w:r>
      <w:r>
        <w:rPr>
          <w:spacing w:val="-2"/>
        </w:rPr>
        <w:t>security incidents.</w:t>
      </w:r>
    </w:p>
    <w:p w:rsidR="00AB2EAA" w:rsidRDefault="001337A4">
      <w:pPr>
        <w:pStyle w:val="BodyText"/>
        <w:spacing w:line="276" w:lineRule="auto"/>
        <w:ind w:left="670" w:right="949" w:firstLine="720"/>
      </w:pPr>
      <w:proofErr w:type="spellStart"/>
      <w:r>
        <w:t>Performdetailedanalysistodeterminethescopeandimpactof</w:t>
      </w:r>
      <w:proofErr w:type="spellEnd"/>
      <w:r>
        <w:t xml:space="preserve"> identified security events.</w:t>
      </w:r>
    </w:p>
    <w:p w:rsidR="00AB2EAA" w:rsidRDefault="001337A4">
      <w:pPr>
        <w:pStyle w:val="BodyText"/>
        <w:tabs>
          <w:tab w:val="left" w:pos="2620"/>
          <w:tab w:val="left" w:pos="3937"/>
          <w:tab w:val="left" w:pos="5391"/>
          <w:tab w:val="left" w:pos="6899"/>
          <w:tab w:val="left" w:pos="8331"/>
        </w:tabs>
        <w:spacing w:line="276" w:lineRule="auto"/>
        <w:ind w:left="670" w:right="957" w:firstLine="720"/>
      </w:pPr>
      <w:proofErr w:type="gramStart"/>
      <w:r>
        <w:rPr>
          <w:spacing w:val="-2"/>
        </w:rPr>
        <w:t>Initiate</w:t>
      </w:r>
      <w:r>
        <w:tab/>
      </w:r>
      <w:r>
        <w:rPr>
          <w:spacing w:val="-2"/>
        </w:rPr>
        <w:t>incident</w:t>
      </w:r>
      <w:r>
        <w:tab/>
      </w:r>
      <w:r>
        <w:rPr>
          <w:spacing w:val="-2"/>
        </w:rPr>
        <w:t>response</w:t>
      </w:r>
      <w:r>
        <w:tab/>
      </w:r>
      <w:r>
        <w:rPr>
          <w:spacing w:val="-2"/>
        </w:rPr>
        <w:t>activities,</w:t>
      </w:r>
      <w:r>
        <w:tab/>
      </w:r>
      <w:r>
        <w:rPr>
          <w:spacing w:val="-2"/>
        </w:rPr>
        <w:t>including</w:t>
      </w:r>
      <w:r>
        <w:tab/>
      </w:r>
      <w:r>
        <w:rPr>
          <w:spacing w:val="-2"/>
        </w:rPr>
        <w:t xml:space="preserve">containment, </w:t>
      </w:r>
      <w:r>
        <w:t>eradication, and recovery.</w:t>
      </w:r>
      <w:proofErr w:type="gramEnd"/>
    </w:p>
    <w:p w:rsidR="00AB2EAA" w:rsidRDefault="001337A4">
      <w:pPr>
        <w:pStyle w:val="BodyText"/>
        <w:ind w:left="1390"/>
      </w:pPr>
      <w:proofErr w:type="spellStart"/>
      <w:r>
        <w:t>Forensicsand</w:t>
      </w:r>
      <w:r>
        <w:rPr>
          <w:spacing w:val="-2"/>
        </w:rPr>
        <w:t>Investigation</w:t>
      </w:r>
      <w:proofErr w:type="spellEnd"/>
      <w:r>
        <w:rPr>
          <w:spacing w:val="-2"/>
        </w:rPr>
        <w:t>:</w:t>
      </w:r>
    </w:p>
    <w:p w:rsidR="00AB2EAA" w:rsidRDefault="001337A4">
      <w:pPr>
        <w:pStyle w:val="BodyText"/>
        <w:spacing w:before="44" w:line="276" w:lineRule="auto"/>
        <w:ind w:left="670" w:right="949" w:firstLine="720"/>
      </w:pPr>
      <w:proofErr w:type="spellStart"/>
      <w:proofErr w:type="gramStart"/>
      <w:r>
        <w:t>Conductin-depth</w:t>
      </w:r>
      <w:r>
        <w:t>forensicsanalysistounderstand</w:t>
      </w:r>
      <w:proofErr w:type="spellEnd"/>
      <w:r>
        <w:t xml:space="preserve"> the root cause of incidents and the methods used by attackers.</w:t>
      </w:r>
      <w:proofErr w:type="gramEnd"/>
    </w:p>
    <w:p w:rsidR="00AB2EAA" w:rsidRDefault="00AB2EAA">
      <w:pPr>
        <w:spacing w:line="276" w:lineRule="auto"/>
        <w:sectPr w:rsidR="00AB2EAA">
          <w:pgSz w:w="12240" w:h="15840"/>
          <w:pgMar w:top="1400" w:right="540" w:bottom="280" w:left="820" w:header="720" w:footer="720" w:gutter="0"/>
          <w:cols w:space="720"/>
        </w:sectPr>
      </w:pPr>
    </w:p>
    <w:p w:rsidR="00AB2EAA" w:rsidRDefault="001337A4">
      <w:pPr>
        <w:pStyle w:val="BodyText"/>
        <w:spacing w:before="90" w:line="276" w:lineRule="auto"/>
        <w:ind w:left="670" w:right="960" w:firstLine="720"/>
        <w:jc w:val="both"/>
      </w:pPr>
      <w:r>
        <w:lastRenderedPageBreak/>
        <w:t xml:space="preserve">Preserve and document evidence for potential legal or regulatory </w:t>
      </w:r>
      <w:r>
        <w:rPr>
          <w:spacing w:val="-2"/>
        </w:rPr>
        <w:t>purposes.</w:t>
      </w:r>
    </w:p>
    <w:p w:rsidR="00AB2EAA" w:rsidRDefault="001337A4">
      <w:pPr>
        <w:pStyle w:val="BodyText"/>
        <w:ind w:left="1390"/>
        <w:jc w:val="both"/>
      </w:pPr>
      <w:proofErr w:type="spellStart"/>
      <w:r>
        <w:t>Reportingand</w:t>
      </w:r>
      <w:r>
        <w:rPr>
          <w:spacing w:val="-2"/>
        </w:rPr>
        <w:t>Compliance</w:t>
      </w:r>
      <w:proofErr w:type="spellEnd"/>
      <w:r>
        <w:rPr>
          <w:spacing w:val="-2"/>
        </w:rPr>
        <w:t>:</w:t>
      </w:r>
    </w:p>
    <w:p w:rsidR="00AB2EAA" w:rsidRDefault="001337A4">
      <w:pPr>
        <w:pStyle w:val="BodyText"/>
        <w:spacing w:before="43" w:line="276" w:lineRule="auto"/>
        <w:ind w:left="670" w:right="950" w:firstLine="720"/>
        <w:jc w:val="both"/>
      </w:pPr>
      <w:r>
        <w:t xml:space="preserve">Generate and present security reports and dashboards </w:t>
      </w:r>
      <w:r>
        <w:t>for various stakeholders, including IT management, executives, auditors, and regulatory authorities.</w:t>
      </w:r>
    </w:p>
    <w:p w:rsidR="00AB2EAA" w:rsidRDefault="001337A4">
      <w:pPr>
        <w:pStyle w:val="BodyText"/>
        <w:spacing w:line="276" w:lineRule="auto"/>
        <w:ind w:left="670" w:right="961" w:firstLine="720"/>
        <w:jc w:val="both"/>
      </w:pPr>
      <w:r>
        <w:t>Ensure compliance with relevant industry standards and regulations by monitoring and reporting on security events and incidents.</w:t>
      </w:r>
    </w:p>
    <w:p w:rsidR="00AB2EAA" w:rsidRDefault="001337A4">
      <w:pPr>
        <w:pStyle w:val="BodyText"/>
        <w:ind w:left="1390"/>
        <w:jc w:val="both"/>
      </w:pPr>
      <w:r>
        <w:t xml:space="preserve">Continuous Monitoring and </w:t>
      </w:r>
      <w:r>
        <w:rPr>
          <w:spacing w:val="-2"/>
        </w:rPr>
        <w:t>Maintenance:</w:t>
      </w:r>
    </w:p>
    <w:p w:rsidR="00AB2EAA" w:rsidRDefault="001337A4">
      <w:pPr>
        <w:pStyle w:val="BodyText"/>
        <w:tabs>
          <w:tab w:val="left" w:pos="3214"/>
          <w:tab w:val="left" w:pos="4417"/>
          <w:tab w:val="left" w:pos="5071"/>
          <w:tab w:val="left" w:pos="5955"/>
          <w:tab w:val="left" w:pos="7839"/>
          <w:tab w:val="left" w:pos="8534"/>
          <w:tab w:val="left" w:pos="9531"/>
        </w:tabs>
        <w:spacing w:before="44" w:line="276" w:lineRule="auto"/>
        <w:ind w:left="670" w:right="956" w:firstLine="720"/>
      </w:pPr>
      <w:r>
        <w:rPr>
          <w:spacing w:val="-2"/>
        </w:rPr>
        <w:t>Continuously</w:t>
      </w:r>
      <w:r>
        <w:tab/>
      </w:r>
      <w:r>
        <w:rPr>
          <w:spacing w:val="-2"/>
        </w:rPr>
        <w:t>monitor</w:t>
      </w:r>
      <w:r>
        <w:tab/>
      </w:r>
      <w:r>
        <w:rPr>
          <w:spacing w:val="-4"/>
        </w:rPr>
        <w:t>the</w:t>
      </w:r>
      <w:r>
        <w:tab/>
      </w:r>
      <w:r>
        <w:rPr>
          <w:spacing w:val="-4"/>
        </w:rPr>
        <w:t>SIEM</w:t>
      </w:r>
      <w:r>
        <w:tab/>
      </w:r>
      <w:r>
        <w:rPr>
          <w:spacing w:val="-2"/>
        </w:rPr>
        <w:t>infrastructure</w:t>
      </w:r>
      <w:r>
        <w:tab/>
      </w:r>
      <w:r>
        <w:rPr>
          <w:spacing w:val="-4"/>
        </w:rPr>
        <w:t>and</w:t>
      </w:r>
      <w:r>
        <w:tab/>
      </w:r>
      <w:r>
        <w:rPr>
          <w:spacing w:val="-2"/>
        </w:rPr>
        <w:t>adjust</w:t>
      </w:r>
      <w:r>
        <w:tab/>
      </w:r>
      <w:r>
        <w:rPr>
          <w:spacing w:val="-4"/>
        </w:rPr>
        <w:t xml:space="preserve">the </w:t>
      </w:r>
      <w:r>
        <w:t>configuration as needed to maintain optimal performance.</w:t>
      </w:r>
    </w:p>
    <w:p w:rsidR="00AB2EAA" w:rsidRDefault="001337A4">
      <w:pPr>
        <w:pStyle w:val="BodyText"/>
        <w:spacing w:line="276" w:lineRule="auto"/>
        <w:ind w:left="670" w:firstLine="720"/>
      </w:pPr>
      <w:r>
        <w:t xml:space="preserve">Regularly update </w:t>
      </w:r>
      <w:proofErr w:type="spellStart"/>
      <w:r>
        <w:t>correlationrules</w:t>
      </w:r>
      <w:proofErr w:type="gramStart"/>
      <w:r>
        <w:t>,threatintelligencefeeds,andother</w:t>
      </w:r>
      <w:proofErr w:type="spellEnd"/>
      <w:proofErr w:type="gramEnd"/>
      <w:r>
        <w:t xml:space="preserve"> components to keep the SIEM effective against evolving thre</w:t>
      </w:r>
      <w:r>
        <w:t>ats.</w:t>
      </w:r>
    </w:p>
    <w:p w:rsidR="00AB2EAA" w:rsidRDefault="001337A4">
      <w:pPr>
        <w:pStyle w:val="BodyText"/>
        <w:spacing w:line="276" w:lineRule="auto"/>
        <w:ind w:left="670" w:right="949" w:firstLine="720"/>
      </w:pPr>
      <w:r>
        <w:t xml:space="preserve">Conduct periodic reviews and assessments </w:t>
      </w:r>
      <w:proofErr w:type="spellStart"/>
      <w:r>
        <w:t>oftheSIEM'sperformance</w:t>
      </w:r>
      <w:proofErr w:type="spellEnd"/>
      <w:r>
        <w:t xml:space="preserve"> and effectiveness to identify areas for improvement.</w:t>
      </w:r>
    </w:p>
    <w:p w:rsidR="00AB2EAA" w:rsidRDefault="001337A4">
      <w:pPr>
        <w:pStyle w:val="BodyText"/>
        <w:ind w:left="1390"/>
      </w:pPr>
      <w:proofErr w:type="spellStart"/>
      <w:r>
        <w:t>TrainingandKnowledge</w:t>
      </w:r>
      <w:r>
        <w:rPr>
          <w:spacing w:val="-2"/>
        </w:rPr>
        <w:t>Transfer</w:t>
      </w:r>
      <w:proofErr w:type="spellEnd"/>
      <w:r>
        <w:rPr>
          <w:spacing w:val="-2"/>
        </w:rPr>
        <w:t>:</w:t>
      </w:r>
    </w:p>
    <w:p w:rsidR="00AB2EAA" w:rsidRDefault="001337A4">
      <w:pPr>
        <w:pStyle w:val="BodyText"/>
        <w:spacing w:before="44" w:line="276" w:lineRule="auto"/>
        <w:ind w:left="670" w:right="951" w:firstLine="720"/>
        <w:jc w:val="both"/>
      </w:pPr>
      <w:r>
        <w:t xml:space="preserve">Train SOC personnel and IT staff on the effective use of the SIEM </w:t>
      </w:r>
      <w:r>
        <w:rPr>
          <w:spacing w:val="-2"/>
        </w:rPr>
        <w:t>solution.</w:t>
      </w:r>
    </w:p>
    <w:p w:rsidR="00AB2EAA" w:rsidRDefault="001337A4">
      <w:pPr>
        <w:pStyle w:val="BodyText"/>
        <w:spacing w:line="276" w:lineRule="auto"/>
        <w:ind w:left="670" w:right="950" w:firstLine="720"/>
        <w:jc w:val="both"/>
      </w:pPr>
      <w:r>
        <w:t>Foster knowledge sharing and</w:t>
      </w:r>
      <w:r>
        <w:t xml:space="preserve"> best practices from incident investigations and analysis within the organization.</w:t>
      </w:r>
    </w:p>
    <w:p w:rsidR="00AB2EAA" w:rsidRDefault="001337A4">
      <w:pPr>
        <w:pStyle w:val="BodyText"/>
        <w:spacing w:line="276" w:lineRule="auto"/>
        <w:ind w:left="670" w:right="954" w:firstLine="720"/>
        <w:jc w:val="both"/>
      </w:pPr>
      <w:r>
        <w:t xml:space="preserve">The SIEM lifecycle is a continuous and iterative process, with each phase building upon the insights and experiences gained from previous stages. This approach ensures that </w:t>
      </w:r>
      <w:r>
        <w:t>the SIEM solution remains relevant, efficient, and effective in helping organizations detect and respond to security threats.</w:t>
      </w:r>
    </w:p>
    <w:p w:rsidR="00AB2EAA" w:rsidRDefault="001337A4">
      <w:pPr>
        <w:pStyle w:val="BodyText"/>
        <w:spacing w:line="276" w:lineRule="auto"/>
        <w:ind w:left="670" w:right="948" w:firstLine="720"/>
        <w:jc w:val="both"/>
      </w:pPr>
      <w:r>
        <w:t xml:space="preserve">As a </w:t>
      </w:r>
      <w:proofErr w:type="spellStart"/>
      <w:r>
        <w:t>syslog</w:t>
      </w:r>
      <w:proofErr w:type="spellEnd"/>
      <w:r>
        <w:t xml:space="preserve"> server incessantly pings with every security notification, security teams can feel as though they are drowning in a se</w:t>
      </w:r>
      <w:r>
        <w:t xml:space="preserve">a of security warnings. Without a SIEM, it’s difficult to know which events are truly critical and which can be ignored. However, when a </w:t>
      </w:r>
      <w:hyperlink r:id="rId28">
        <w:r>
          <w:t>SIEM</w:t>
        </w:r>
      </w:hyperlink>
      <w:r>
        <w:t xml:space="preserve"> has been implemented, security teams get a much clearer picture</w:t>
      </w:r>
      <w:r>
        <w:t xml:space="preserve"> of their environment’s security. There could truly be no threats, or multiple incidents may be occurring that simply have not yet affected performance.</w:t>
      </w:r>
    </w:p>
    <w:p w:rsidR="00AB2EAA" w:rsidRDefault="00AB2EAA">
      <w:pPr>
        <w:pStyle w:val="BodyText"/>
        <w:rPr>
          <w:sz w:val="28"/>
        </w:rPr>
      </w:pPr>
    </w:p>
    <w:p w:rsidR="00AB2EAA" w:rsidRDefault="00AB2EAA">
      <w:pPr>
        <w:pStyle w:val="BodyText"/>
        <w:spacing w:before="2"/>
        <w:rPr>
          <w:sz w:val="34"/>
        </w:rPr>
      </w:pPr>
    </w:p>
    <w:p w:rsidR="00AB2EAA" w:rsidRDefault="001337A4">
      <w:pPr>
        <w:ind w:left="670"/>
        <w:rPr>
          <w:rFonts w:ascii="Arial"/>
          <w:sz w:val="34"/>
        </w:rPr>
      </w:pPr>
      <w:proofErr w:type="spellStart"/>
      <w:r>
        <w:rPr>
          <w:rFonts w:ascii="Arial"/>
          <w:color w:val="006A56"/>
          <w:sz w:val="34"/>
        </w:rPr>
        <w:t>Threat</w:t>
      </w:r>
      <w:r>
        <w:rPr>
          <w:rFonts w:ascii="Arial"/>
          <w:color w:val="006A56"/>
          <w:spacing w:val="-2"/>
          <w:sz w:val="34"/>
        </w:rPr>
        <w:t>Detection</w:t>
      </w:r>
      <w:proofErr w:type="spellEnd"/>
    </w:p>
    <w:p w:rsidR="00AB2EAA" w:rsidRDefault="00AB2EAA">
      <w:pPr>
        <w:rPr>
          <w:rFonts w:ascii="Arial"/>
          <w:sz w:val="34"/>
        </w:rPr>
        <w:sectPr w:rsidR="00AB2EAA">
          <w:pgSz w:w="12240" w:h="15840"/>
          <w:pgMar w:top="1400" w:right="540" w:bottom="280" w:left="820" w:header="720" w:footer="720" w:gutter="0"/>
          <w:cols w:space="720"/>
        </w:sectPr>
      </w:pPr>
    </w:p>
    <w:p w:rsidR="00AB2EAA" w:rsidRDefault="001337A4">
      <w:pPr>
        <w:pStyle w:val="BodyText"/>
        <w:ind w:left="700"/>
        <w:rPr>
          <w:rFonts w:ascii="Arial"/>
          <w:sz w:val="20"/>
        </w:rPr>
      </w:pPr>
      <w:r>
        <w:rPr>
          <w:rFonts w:ascii="Arial"/>
          <w:noProof/>
          <w:sz w:val="20"/>
          <w:lang w:val="en-IN" w:eastAsia="en-IN"/>
        </w:rPr>
        <w:lastRenderedPageBreak/>
        <w:drawing>
          <wp:inline distT="0" distB="0" distL="0" distR="0">
            <wp:extent cx="5922761" cy="238239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9" cstate="print"/>
                    <a:stretch>
                      <a:fillRect/>
                    </a:stretch>
                  </pic:blipFill>
                  <pic:spPr>
                    <a:xfrm>
                      <a:off x="0" y="0"/>
                      <a:ext cx="5922761" cy="2382393"/>
                    </a:xfrm>
                    <a:prstGeom prst="rect">
                      <a:avLst/>
                    </a:prstGeom>
                  </pic:spPr>
                </pic:pic>
              </a:graphicData>
            </a:graphic>
          </wp:inline>
        </w:drawing>
      </w:r>
    </w:p>
    <w:p w:rsidR="00AB2EAA" w:rsidRDefault="00AB2EAA">
      <w:pPr>
        <w:pStyle w:val="BodyText"/>
        <w:spacing w:before="3"/>
        <w:rPr>
          <w:rFonts w:ascii="Arial"/>
          <w:sz w:val="18"/>
        </w:rPr>
      </w:pPr>
    </w:p>
    <w:p w:rsidR="00AB2EAA" w:rsidRDefault="001337A4">
      <w:pPr>
        <w:spacing w:before="89"/>
        <w:ind w:left="670"/>
        <w:rPr>
          <w:rFonts w:ascii="Arial"/>
          <w:sz w:val="34"/>
        </w:rPr>
      </w:pPr>
      <w:r>
        <w:rPr>
          <w:rFonts w:ascii="Arial"/>
          <w:color w:val="006A56"/>
          <w:spacing w:val="-2"/>
          <w:sz w:val="34"/>
        </w:rPr>
        <w:t>Translation</w:t>
      </w:r>
    </w:p>
    <w:p w:rsidR="00AB2EAA" w:rsidRDefault="001337A4">
      <w:pPr>
        <w:pStyle w:val="BodyText"/>
        <w:spacing w:before="2"/>
        <w:rPr>
          <w:rFonts w:ascii="Arial"/>
          <w:sz w:val="28"/>
        </w:rPr>
      </w:pPr>
      <w:r>
        <w:rPr>
          <w:noProof/>
          <w:lang w:val="en-IN" w:eastAsia="en-IN"/>
        </w:rPr>
        <w:drawing>
          <wp:anchor distT="0" distB="0" distL="0" distR="0" simplePos="0" relativeHeight="251658240" behindDoc="0" locked="0" layoutInCell="1" allowOverlap="1">
            <wp:simplePos x="0" y="0"/>
            <wp:positionH relativeFrom="page">
              <wp:posOffset>965200</wp:posOffset>
            </wp:positionH>
            <wp:positionV relativeFrom="paragraph">
              <wp:posOffset>221508</wp:posOffset>
            </wp:positionV>
            <wp:extent cx="5922761" cy="238239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0" cstate="print"/>
                    <a:stretch>
                      <a:fillRect/>
                    </a:stretch>
                  </pic:blipFill>
                  <pic:spPr>
                    <a:xfrm>
                      <a:off x="0" y="0"/>
                      <a:ext cx="5922761" cy="2382392"/>
                    </a:xfrm>
                    <a:prstGeom prst="rect">
                      <a:avLst/>
                    </a:prstGeom>
                  </pic:spPr>
                </pic:pic>
              </a:graphicData>
            </a:graphic>
          </wp:anchor>
        </w:drawing>
      </w:r>
    </w:p>
    <w:p w:rsidR="00AB2EAA" w:rsidRDefault="001337A4">
      <w:pPr>
        <w:spacing w:before="300"/>
        <w:ind w:left="670"/>
        <w:rPr>
          <w:rFonts w:ascii="Arial"/>
          <w:sz w:val="34"/>
        </w:rPr>
      </w:pPr>
      <w:r>
        <w:rPr>
          <w:rFonts w:ascii="Arial"/>
          <w:color w:val="006A56"/>
          <w:spacing w:val="-2"/>
          <w:sz w:val="34"/>
        </w:rPr>
        <w:t>Prioritization</w:t>
      </w:r>
    </w:p>
    <w:p w:rsidR="00AB2EAA" w:rsidRDefault="00AB2EAA">
      <w:pPr>
        <w:rPr>
          <w:rFonts w:ascii="Arial"/>
          <w:sz w:val="34"/>
        </w:rPr>
        <w:sectPr w:rsidR="00AB2EAA">
          <w:pgSz w:w="12240" w:h="15840"/>
          <w:pgMar w:top="1520" w:right="540" w:bottom="280" w:left="820" w:header="720" w:footer="720" w:gutter="0"/>
          <w:cols w:space="720"/>
        </w:sectPr>
      </w:pPr>
    </w:p>
    <w:p w:rsidR="00AB2EAA" w:rsidRDefault="001337A4">
      <w:pPr>
        <w:pStyle w:val="BodyText"/>
        <w:ind w:left="700"/>
        <w:rPr>
          <w:rFonts w:ascii="Arial"/>
          <w:sz w:val="20"/>
        </w:rPr>
      </w:pPr>
      <w:r>
        <w:rPr>
          <w:rFonts w:ascii="Arial"/>
          <w:noProof/>
          <w:sz w:val="20"/>
          <w:lang w:val="en-IN" w:eastAsia="en-IN"/>
        </w:rPr>
        <w:lastRenderedPageBreak/>
        <w:drawing>
          <wp:inline distT="0" distB="0" distL="0" distR="0">
            <wp:extent cx="5922761" cy="2382393"/>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1" cstate="print"/>
                    <a:stretch>
                      <a:fillRect/>
                    </a:stretch>
                  </pic:blipFill>
                  <pic:spPr>
                    <a:xfrm>
                      <a:off x="0" y="0"/>
                      <a:ext cx="5922761" cy="2382393"/>
                    </a:xfrm>
                    <a:prstGeom prst="rect">
                      <a:avLst/>
                    </a:prstGeom>
                  </pic:spPr>
                </pic:pic>
              </a:graphicData>
            </a:graphic>
          </wp:inline>
        </w:drawing>
      </w: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spacing w:before="9"/>
        <w:rPr>
          <w:rFonts w:ascii="Arial"/>
        </w:rPr>
      </w:pPr>
    </w:p>
    <w:p w:rsidR="00AB2EAA" w:rsidRDefault="001337A4">
      <w:pPr>
        <w:spacing w:before="90"/>
        <w:ind w:left="670"/>
        <w:rPr>
          <w:rFonts w:ascii="Arial"/>
          <w:sz w:val="34"/>
        </w:rPr>
      </w:pPr>
      <w:r>
        <w:rPr>
          <w:rFonts w:ascii="Arial"/>
          <w:color w:val="006A56"/>
          <w:spacing w:val="-2"/>
          <w:sz w:val="34"/>
        </w:rPr>
        <w:t>Escalation</w:t>
      </w:r>
    </w:p>
    <w:p w:rsidR="00AB2EAA" w:rsidRDefault="001337A4">
      <w:pPr>
        <w:pStyle w:val="BodyText"/>
        <w:spacing w:before="2"/>
        <w:rPr>
          <w:rFonts w:ascii="Arial"/>
          <w:sz w:val="28"/>
        </w:rPr>
      </w:pPr>
      <w:r>
        <w:rPr>
          <w:noProof/>
          <w:lang w:val="en-IN" w:eastAsia="en-IN"/>
        </w:rPr>
        <w:drawing>
          <wp:anchor distT="0" distB="0" distL="0" distR="0" simplePos="0" relativeHeight="251659264" behindDoc="0" locked="0" layoutInCell="1" allowOverlap="1">
            <wp:simplePos x="0" y="0"/>
            <wp:positionH relativeFrom="page">
              <wp:posOffset>965200</wp:posOffset>
            </wp:positionH>
            <wp:positionV relativeFrom="paragraph">
              <wp:posOffset>221025</wp:posOffset>
            </wp:positionV>
            <wp:extent cx="5922761" cy="2382393"/>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2" cstate="print"/>
                    <a:stretch>
                      <a:fillRect/>
                    </a:stretch>
                  </pic:blipFill>
                  <pic:spPr>
                    <a:xfrm>
                      <a:off x="0" y="0"/>
                      <a:ext cx="5922761" cy="2382393"/>
                    </a:xfrm>
                    <a:prstGeom prst="rect">
                      <a:avLst/>
                    </a:prstGeom>
                  </pic:spPr>
                </pic:pic>
              </a:graphicData>
            </a:graphic>
          </wp:anchor>
        </w:drawing>
      </w:r>
    </w:p>
    <w:p w:rsidR="00AB2EAA" w:rsidRDefault="00AB2EAA">
      <w:pPr>
        <w:rPr>
          <w:rFonts w:ascii="Arial"/>
          <w:sz w:val="28"/>
        </w:rPr>
        <w:sectPr w:rsidR="00AB2EAA">
          <w:pgSz w:w="12240" w:h="15840"/>
          <w:pgMar w:top="1520" w:right="540" w:bottom="280" w:left="820" w:header="720" w:footer="720" w:gutter="0"/>
          <w:cols w:space="720"/>
        </w:sectPr>
      </w:pPr>
    </w:p>
    <w:p w:rsidR="00AB2EAA" w:rsidRDefault="001337A4">
      <w:pPr>
        <w:spacing w:before="70"/>
        <w:ind w:left="670"/>
        <w:rPr>
          <w:rFonts w:ascii="Arial"/>
          <w:sz w:val="34"/>
        </w:rPr>
      </w:pPr>
      <w:r>
        <w:rPr>
          <w:rFonts w:ascii="Arial"/>
          <w:color w:val="006A56"/>
          <w:spacing w:val="-2"/>
          <w:sz w:val="34"/>
        </w:rPr>
        <w:lastRenderedPageBreak/>
        <w:t>Analysis</w:t>
      </w:r>
    </w:p>
    <w:p w:rsidR="00AB2EAA" w:rsidRDefault="001337A4">
      <w:pPr>
        <w:pStyle w:val="BodyText"/>
        <w:spacing w:before="2"/>
        <w:rPr>
          <w:rFonts w:ascii="Arial"/>
          <w:sz w:val="28"/>
        </w:rPr>
      </w:pPr>
      <w:r>
        <w:rPr>
          <w:noProof/>
          <w:lang w:val="en-IN" w:eastAsia="en-IN"/>
        </w:rPr>
        <w:drawing>
          <wp:anchor distT="0" distB="0" distL="0" distR="0" simplePos="0" relativeHeight="2" behindDoc="0" locked="0" layoutInCell="1" allowOverlap="1">
            <wp:simplePos x="0" y="0"/>
            <wp:positionH relativeFrom="page">
              <wp:posOffset>965200</wp:posOffset>
            </wp:positionH>
            <wp:positionV relativeFrom="paragraph">
              <wp:posOffset>221115</wp:posOffset>
            </wp:positionV>
            <wp:extent cx="5922761" cy="238239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3" cstate="print"/>
                    <a:stretch>
                      <a:fillRect/>
                    </a:stretch>
                  </pic:blipFill>
                  <pic:spPr>
                    <a:xfrm>
                      <a:off x="0" y="0"/>
                      <a:ext cx="5922761" cy="2382393"/>
                    </a:xfrm>
                    <a:prstGeom prst="rect">
                      <a:avLst/>
                    </a:prstGeom>
                  </pic:spPr>
                </pic:pic>
              </a:graphicData>
            </a:graphic>
          </wp:anchor>
        </w:drawing>
      </w:r>
    </w:p>
    <w:p w:rsidR="00AB2EAA" w:rsidRDefault="00AB2EAA">
      <w:pPr>
        <w:pStyle w:val="BodyText"/>
        <w:rPr>
          <w:rFonts w:ascii="Arial"/>
          <w:sz w:val="38"/>
        </w:rPr>
      </w:pPr>
    </w:p>
    <w:p w:rsidR="00AB2EAA" w:rsidRDefault="00AB2EAA">
      <w:pPr>
        <w:pStyle w:val="BodyText"/>
        <w:rPr>
          <w:rFonts w:ascii="Arial"/>
          <w:sz w:val="38"/>
        </w:rPr>
      </w:pPr>
    </w:p>
    <w:p w:rsidR="00AB2EAA" w:rsidRDefault="00AB2EAA">
      <w:pPr>
        <w:pStyle w:val="BodyText"/>
        <w:rPr>
          <w:rFonts w:ascii="Arial"/>
          <w:sz w:val="38"/>
        </w:rPr>
      </w:pPr>
    </w:p>
    <w:p w:rsidR="00AB2EAA" w:rsidRDefault="00AB2EAA">
      <w:pPr>
        <w:pStyle w:val="BodyText"/>
        <w:rPr>
          <w:rFonts w:ascii="Arial"/>
          <w:sz w:val="38"/>
        </w:rPr>
      </w:pPr>
    </w:p>
    <w:p w:rsidR="00AB2EAA" w:rsidRDefault="00AB2EAA">
      <w:pPr>
        <w:pStyle w:val="BodyText"/>
        <w:rPr>
          <w:rFonts w:ascii="Arial"/>
          <w:sz w:val="38"/>
        </w:rPr>
      </w:pPr>
    </w:p>
    <w:p w:rsidR="00AB2EAA" w:rsidRDefault="00AB2EAA">
      <w:pPr>
        <w:pStyle w:val="BodyText"/>
        <w:rPr>
          <w:rFonts w:ascii="Arial"/>
          <w:sz w:val="38"/>
        </w:rPr>
      </w:pPr>
    </w:p>
    <w:p w:rsidR="00AB2EAA" w:rsidRDefault="00AB2EAA">
      <w:pPr>
        <w:pStyle w:val="BodyText"/>
        <w:spacing w:before="9"/>
        <w:rPr>
          <w:rFonts w:ascii="Arial"/>
          <w:sz w:val="36"/>
        </w:rPr>
      </w:pPr>
    </w:p>
    <w:p w:rsidR="00AB2EAA" w:rsidRDefault="001337A4">
      <w:pPr>
        <w:spacing w:before="1"/>
        <w:ind w:left="670"/>
        <w:rPr>
          <w:rFonts w:ascii="Arial"/>
          <w:sz w:val="34"/>
        </w:rPr>
      </w:pPr>
      <w:r>
        <w:rPr>
          <w:rFonts w:ascii="Arial"/>
          <w:color w:val="006A56"/>
          <w:spacing w:val="-2"/>
          <w:sz w:val="34"/>
        </w:rPr>
        <w:t>Compliance</w:t>
      </w:r>
    </w:p>
    <w:p w:rsidR="00AB2EAA" w:rsidRDefault="001337A4">
      <w:pPr>
        <w:pStyle w:val="BodyText"/>
        <w:spacing w:before="2"/>
        <w:rPr>
          <w:rFonts w:ascii="Arial"/>
          <w:sz w:val="28"/>
        </w:rPr>
      </w:pPr>
      <w:r>
        <w:rPr>
          <w:noProof/>
          <w:lang w:val="en-IN" w:eastAsia="en-IN"/>
        </w:rPr>
        <w:drawing>
          <wp:anchor distT="0" distB="0" distL="0" distR="0" simplePos="0" relativeHeight="3" behindDoc="0" locked="0" layoutInCell="1" allowOverlap="1">
            <wp:simplePos x="0" y="0"/>
            <wp:positionH relativeFrom="page">
              <wp:posOffset>965200</wp:posOffset>
            </wp:positionH>
            <wp:positionV relativeFrom="paragraph">
              <wp:posOffset>221014</wp:posOffset>
            </wp:positionV>
            <wp:extent cx="5922761" cy="237744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4" cstate="print"/>
                    <a:stretch>
                      <a:fillRect/>
                    </a:stretch>
                  </pic:blipFill>
                  <pic:spPr>
                    <a:xfrm>
                      <a:off x="0" y="0"/>
                      <a:ext cx="5922761" cy="2377440"/>
                    </a:xfrm>
                    <a:prstGeom prst="rect">
                      <a:avLst/>
                    </a:prstGeom>
                  </pic:spPr>
                </pic:pic>
              </a:graphicData>
            </a:graphic>
          </wp:anchor>
        </w:drawing>
      </w:r>
    </w:p>
    <w:p w:rsidR="00AB2EAA" w:rsidRDefault="00AB2EAA">
      <w:pPr>
        <w:rPr>
          <w:rFonts w:ascii="Arial"/>
          <w:sz w:val="28"/>
        </w:rPr>
        <w:sectPr w:rsidR="00AB2EAA">
          <w:pgSz w:w="12240" w:h="15840"/>
          <w:pgMar w:top="1420" w:right="540" w:bottom="280" w:left="820" w:header="720" w:footer="720" w:gutter="0"/>
          <w:cols w:space="720"/>
        </w:sectPr>
      </w:pPr>
    </w:p>
    <w:p w:rsidR="00AB2EAA" w:rsidRDefault="001337A4">
      <w:pPr>
        <w:pStyle w:val="Heading1"/>
        <w:numPr>
          <w:ilvl w:val="0"/>
          <w:numId w:val="7"/>
        </w:numPr>
        <w:tabs>
          <w:tab w:val="left" w:pos="1389"/>
          <w:tab w:val="left" w:pos="1390"/>
        </w:tabs>
        <w:spacing w:before="186"/>
      </w:pPr>
      <w:r>
        <w:rPr>
          <w:color w:val="0000FF"/>
          <w:spacing w:val="-4"/>
        </w:rPr>
        <w:lastRenderedPageBreak/>
        <w:t>MISP</w:t>
      </w:r>
    </w:p>
    <w:p w:rsidR="00AB2EAA" w:rsidRDefault="001337A4">
      <w:pPr>
        <w:pStyle w:val="BodyText"/>
        <w:spacing w:before="240" w:line="276" w:lineRule="auto"/>
        <w:ind w:left="670" w:right="949" w:firstLine="720"/>
        <w:jc w:val="both"/>
      </w:pPr>
      <w:r>
        <w:t xml:space="preserve">MISP, Malware Information Sharing Platform </w:t>
      </w:r>
      <w:proofErr w:type="spellStart"/>
      <w:r>
        <w:t>andThreatSharing</w:t>
      </w:r>
      <w:proofErr w:type="gramStart"/>
      <w:r>
        <w:t>,core</w:t>
      </w:r>
      <w:proofErr w:type="spellEnd"/>
      <w:proofErr w:type="gramEnd"/>
      <w:r>
        <w:t xml:space="preserve"> functionalities are:</w:t>
      </w:r>
    </w:p>
    <w:p w:rsidR="00AB2EAA" w:rsidRDefault="001337A4">
      <w:pPr>
        <w:pStyle w:val="BodyText"/>
        <w:spacing w:line="276" w:lineRule="auto"/>
        <w:ind w:left="670" w:right="951" w:firstLine="720"/>
        <w:jc w:val="both"/>
      </w:pPr>
      <w:r>
        <w:t xml:space="preserve">An efficient IOC and indicators database, allowing </w:t>
      </w:r>
      <w:proofErr w:type="gramStart"/>
      <w:r>
        <w:t>to store</w:t>
      </w:r>
      <w:proofErr w:type="gramEnd"/>
      <w:r>
        <w:t xml:space="preserve"> technical and non-technical information about malware</w:t>
      </w:r>
      <w:r>
        <w:t xml:space="preserve"> samples, incidents, attackers and intelligence.</w:t>
      </w:r>
    </w:p>
    <w:p w:rsidR="00AB2EAA" w:rsidRDefault="00AB2EAA">
      <w:pPr>
        <w:pStyle w:val="BodyText"/>
        <w:spacing w:before="7"/>
        <w:rPr>
          <w:sz w:val="27"/>
        </w:rPr>
      </w:pPr>
    </w:p>
    <w:p w:rsidR="00AB2EAA" w:rsidRDefault="001337A4">
      <w:pPr>
        <w:pStyle w:val="Heading1"/>
        <w:jc w:val="both"/>
      </w:pPr>
      <w:r>
        <w:t xml:space="preserve">Features of MISP, the open source threat sharing </w:t>
      </w:r>
      <w:r>
        <w:rPr>
          <w:spacing w:val="-2"/>
        </w:rPr>
        <w:t>platform</w:t>
      </w:r>
    </w:p>
    <w:p w:rsidR="00AB2EAA" w:rsidRDefault="001337A4">
      <w:pPr>
        <w:pStyle w:val="BodyText"/>
        <w:spacing w:before="44" w:line="276" w:lineRule="auto"/>
        <w:ind w:left="670" w:right="948" w:firstLine="720"/>
        <w:jc w:val="both"/>
      </w:pPr>
      <w:proofErr w:type="gramStart"/>
      <w:r>
        <w:t>A threat intelligence platform for sharing, storing and correlating Indicators of Compromise of targeted attacks, threat intelligence, financial fra</w:t>
      </w:r>
      <w:r>
        <w:t>ud information, vulnerability information or even counter-terrorism information.</w:t>
      </w:r>
      <w:proofErr w:type="gramEnd"/>
      <w:r>
        <w:t xml:space="preserve"> Discover how MISP </w:t>
      </w:r>
      <w:proofErr w:type="spellStart"/>
      <w:r>
        <w:t>isusedtodayinmultipleorganisations.Not</w:t>
      </w:r>
      <w:proofErr w:type="spellEnd"/>
      <w:r>
        <w:t xml:space="preserve"> only to store, share, collaborate on cyber security indicators, malware analysis, but also to use the </w:t>
      </w:r>
      <w:proofErr w:type="spellStart"/>
      <w:r>
        <w:t>IoCs</w:t>
      </w:r>
      <w:proofErr w:type="spellEnd"/>
      <w:r>
        <w:t xml:space="preserve"> and informa</w:t>
      </w:r>
      <w:r>
        <w:t xml:space="preserve">tion to detect and prevent attacks, frauds or threats against ICT infrastructures, </w:t>
      </w:r>
      <w:proofErr w:type="spellStart"/>
      <w:r>
        <w:t>organisations</w:t>
      </w:r>
      <w:proofErr w:type="spellEnd"/>
      <w:r>
        <w:t xml:space="preserve"> or </w:t>
      </w:r>
      <w:r>
        <w:rPr>
          <w:spacing w:val="-2"/>
        </w:rPr>
        <w:t>people.</w:t>
      </w:r>
    </w:p>
    <w:p w:rsidR="00AB2EAA" w:rsidRDefault="001337A4">
      <w:pPr>
        <w:pStyle w:val="BodyText"/>
        <w:spacing w:line="276" w:lineRule="auto"/>
        <w:ind w:left="670" w:right="951" w:firstLine="720"/>
        <w:jc w:val="both"/>
      </w:pPr>
      <w:r>
        <w:t xml:space="preserve">An efficient </w:t>
      </w:r>
      <w:proofErr w:type="spellStart"/>
      <w:proofErr w:type="gramStart"/>
      <w:r>
        <w:t>IoC</w:t>
      </w:r>
      <w:proofErr w:type="spellEnd"/>
      <w:proofErr w:type="gramEnd"/>
      <w:r>
        <w:t xml:space="preserve"> and indicators database allowing to store technical and non-technical information about malware samples, incidents, attackers and i</w:t>
      </w:r>
      <w:r>
        <w:t>ntelligence.</w:t>
      </w:r>
    </w:p>
    <w:p w:rsidR="00AB2EAA" w:rsidRDefault="001337A4">
      <w:pPr>
        <w:pStyle w:val="BodyText"/>
        <w:spacing w:line="276" w:lineRule="auto"/>
        <w:ind w:left="670" w:right="951" w:firstLine="720"/>
        <w:jc w:val="both"/>
      </w:pPr>
      <w:proofErr w:type="gramStart"/>
      <w:r>
        <w:t>Automatic correlation finding relationships between attributes and indicators from malware, attacks campaigns or analysis.</w:t>
      </w:r>
      <w:proofErr w:type="gramEnd"/>
      <w:r>
        <w:t xml:space="preserve"> Correlation engine includes correlation between attributes and more </w:t>
      </w:r>
      <w:proofErr w:type="spellStart"/>
      <w:r>
        <w:t>advancedcorrelationslike</w:t>
      </w:r>
      <w:proofErr w:type="spellEnd"/>
      <w:r>
        <w:t xml:space="preserve"> Fuzzy hashing </w:t>
      </w:r>
      <w:proofErr w:type="gramStart"/>
      <w:r>
        <w:t>correlation(</w:t>
      </w:r>
      <w:proofErr w:type="spellStart"/>
      <w:proofErr w:type="gramEnd"/>
      <w:r>
        <w:t>e</w:t>
      </w:r>
      <w:r>
        <w:t>.g.ssdeep</w:t>
      </w:r>
      <w:proofErr w:type="spellEnd"/>
      <w:r>
        <w:t>)</w:t>
      </w:r>
      <w:proofErr w:type="spellStart"/>
      <w:r>
        <w:t>orCIDRblockmatching.Correlation</w:t>
      </w:r>
      <w:proofErr w:type="spellEnd"/>
      <w:r>
        <w:t xml:space="preserve"> can be also enabled or event disabled per attribute.</w:t>
      </w:r>
    </w:p>
    <w:p w:rsidR="00AB2EAA" w:rsidRDefault="001337A4">
      <w:pPr>
        <w:pStyle w:val="BodyText"/>
        <w:spacing w:line="276" w:lineRule="auto"/>
        <w:ind w:left="670" w:right="957" w:firstLine="720"/>
        <w:jc w:val="both"/>
      </w:pPr>
      <w:proofErr w:type="gramStart"/>
      <w:r>
        <w:t xml:space="preserve">A flexible data model where complex </w:t>
      </w:r>
      <w:hyperlink r:id="rId35">
        <w:r>
          <w:t>objects</w:t>
        </w:r>
      </w:hyperlink>
      <w:r>
        <w:t xml:space="preserve"> can be expressed and </w:t>
      </w:r>
      <w:hyperlink r:id="rId36" w:anchor="_relationships">
        <w:r>
          <w:t>linked together</w:t>
        </w:r>
      </w:hyperlink>
      <w:r>
        <w:t xml:space="preserve"> to express threat intelligence, incidents or connected </w:t>
      </w:r>
      <w:r>
        <w:rPr>
          <w:spacing w:val="-2"/>
        </w:rPr>
        <w:t>elements.</w:t>
      </w:r>
      <w:proofErr w:type="gramEnd"/>
    </w:p>
    <w:p w:rsidR="00AB2EAA" w:rsidRDefault="001337A4">
      <w:pPr>
        <w:pStyle w:val="BodyText"/>
        <w:spacing w:line="276" w:lineRule="auto"/>
        <w:ind w:left="670" w:right="957" w:firstLine="720"/>
        <w:jc w:val="both"/>
      </w:pPr>
      <w:proofErr w:type="gramStart"/>
      <w:r>
        <w:t>Built-in sharing functionality to ease data sharing using different models of distributions.</w:t>
      </w:r>
      <w:proofErr w:type="gramEnd"/>
      <w:r>
        <w:t xml:space="preserve"> MISP can synchronize automatically </w:t>
      </w:r>
      <w:r>
        <w:t>events and attributes among different MISP. Advanced filtering functionalities can be used to meet each organization sharing policy including a flexible sharing group capacity and an attribute level distribution mechanism.</w:t>
      </w:r>
    </w:p>
    <w:p w:rsidR="00AB2EAA" w:rsidRDefault="001337A4">
      <w:pPr>
        <w:pStyle w:val="BodyText"/>
        <w:spacing w:line="276" w:lineRule="auto"/>
        <w:ind w:left="670" w:right="950" w:firstLine="720"/>
        <w:jc w:val="both"/>
      </w:pPr>
      <w:r>
        <w:t>An intuitive user-interface for e</w:t>
      </w:r>
      <w:r>
        <w:t xml:space="preserve">nd-users to create, update and collaborate on events and attributes/indicators. </w:t>
      </w:r>
      <w:proofErr w:type="gramStart"/>
      <w:r>
        <w:t>A graphical interface to navigate seamlessly between events and their correlations.</w:t>
      </w:r>
      <w:proofErr w:type="gramEnd"/>
      <w:r>
        <w:t xml:space="preserve"> An event graph </w:t>
      </w:r>
      <w:proofErr w:type="spellStart"/>
      <w:r>
        <w:t>functionalitytocreateandviewrelationshipsbetweenobjects</w:t>
      </w:r>
      <w:r>
        <w:rPr>
          <w:spacing w:val="-5"/>
        </w:rPr>
        <w:t>and</w:t>
      </w:r>
      <w:proofErr w:type="spellEnd"/>
    </w:p>
    <w:p w:rsidR="00AB2EAA" w:rsidRDefault="00AB2EAA">
      <w:pPr>
        <w:spacing w:line="276" w:lineRule="auto"/>
        <w:jc w:val="both"/>
        <w:sectPr w:rsidR="00AB2EAA">
          <w:pgSz w:w="12240" w:h="15840"/>
          <w:pgMar w:top="1820" w:right="540" w:bottom="280" w:left="820" w:header="720" w:footer="720" w:gutter="0"/>
          <w:cols w:space="720"/>
        </w:sectPr>
      </w:pPr>
    </w:p>
    <w:p w:rsidR="00AB2EAA" w:rsidRDefault="001337A4">
      <w:pPr>
        <w:pStyle w:val="BodyText"/>
        <w:spacing w:before="90" w:line="276" w:lineRule="auto"/>
        <w:ind w:left="670" w:right="951"/>
        <w:jc w:val="both"/>
      </w:pPr>
      <w:proofErr w:type="gramStart"/>
      <w:r>
        <w:lastRenderedPageBreak/>
        <w:t>attributes</w:t>
      </w:r>
      <w:proofErr w:type="gramEnd"/>
      <w:r>
        <w:t xml:space="preserve">. </w:t>
      </w:r>
      <w:proofErr w:type="gramStart"/>
      <w:r>
        <w:t xml:space="preserve">Advanced filtering functionalities and </w:t>
      </w:r>
      <w:hyperlink r:id="rId37">
        <w:r>
          <w:t>warning list</w:t>
        </w:r>
      </w:hyperlink>
      <w:r>
        <w:t xml:space="preserve"> to help the analysts to contribute events and attributes.</w:t>
      </w:r>
      <w:proofErr w:type="gramEnd"/>
    </w:p>
    <w:p w:rsidR="00AB2EAA" w:rsidRDefault="001337A4">
      <w:pPr>
        <w:pStyle w:val="BodyText"/>
        <w:spacing w:line="276" w:lineRule="auto"/>
        <w:ind w:left="670" w:right="955" w:firstLine="720"/>
        <w:jc w:val="both"/>
      </w:pPr>
      <w:proofErr w:type="gramStart"/>
      <w:r>
        <w:t>storing</w:t>
      </w:r>
      <w:proofErr w:type="gramEnd"/>
      <w:r>
        <w:t xml:space="preserve"> data in a structured format (allowing automated use of the database</w:t>
      </w:r>
      <w:r>
        <w:t xml:space="preserve"> for various purposes) with an extensive support of cyber security indicators along fraud indicators as in the financial sector.</w:t>
      </w:r>
    </w:p>
    <w:p w:rsidR="00AB2EAA" w:rsidRDefault="001337A4">
      <w:pPr>
        <w:pStyle w:val="BodyText"/>
        <w:spacing w:line="276" w:lineRule="auto"/>
        <w:ind w:left="670" w:right="949" w:firstLine="720"/>
        <w:jc w:val="both"/>
      </w:pPr>
      <w:r>
        <w:t>export: generating IDS (</w:t>
      </w:r>
      <w:proofErr w:type="spellStart"/>
      <w:r>
        <w:t>Suricata</w:t>
      </w:r>
      <w:proofErr w:type="spellEnd"/>
      <w:r>
        <w:t xml:space="preserve">, Snort and Bro are supported by default), </w:t>
      </w:r>
      <w:proofErr w:type="spellStart"/>
      <w:r>
        <w:t>OpenIOC</w:t>
      </w:r>
      <w:proofErr w:type="spellEnd"/>
      <w:r>
        <w:t>, plain text, CSV, MISP XML or JSON output to</w:t>
      </w:r>
      <w:r>
        <w:t xml:space="preserve"> integrate with other systems (network IDS, host IDS, custom </w:t>
      </w:r>
      <w:hyperlink r:id="rId38">
        <w:r>
          <w:t>tools</w:t>
        </w:r>
      </w:hyperlink>
    </w:p>
    <w:p w:rsidR="00AB2EAA" w:rsidRDefault="001337A4">
      <w:pPr>
        <w:pStyle w:val="BodyText"/>
        <w:spacing w:line="276" w:lineRule="auto"/>
        <w:ind w:left="670" w:right="960" w:firstLine="720"/>
        <w:jc w:val="both"/>
      </w:pPr>
      <w:proofErr w:type="gramStart"/>
      <w:r>
        <w:t>import</w:t>
      </w:r>
      <w:proofErr w:type="gramEnd"/>
      <w:r>
        <w:t xml:space="preserve">: bulk-import, batch-import, free-text import, import from </w:t>
      </w:r>
      <w:proofErr w:type="spellStart"/>
      <w:r>
        <w:t>OpenIOC</w:t>
      </w:r>
      <w:proofErr w:type="spellEnd"/>
      <w:r>
        <w:t xml:space="preserve">, GFI sandbox, </w:t>
      </w:r>
      <w:proofErr w:type="spellStart"/>
      <w:r>
        <w:t>ThreatConnect</w:t>
      </w:r>
      <w:proofErr w:type="spellEnd"/>
      <w:r>
        <w:t xml:space="preserve"> CSV or MISP format.</w:t>
      </w:r>
    </w:p>
    <w:p w:rsidR="00AB2EAA" w:rsidRDefault="001337A4">
      <w:pPr>
        <w:pStyle w:val="BodyText"/>
        <w:spacing w:line="276" w:lineRule="auto"/>
        <w:ind w:left="670" w:right="960"/>
        <w:jc w:val="both"/>
      </w:pPr>
      <w:r>
        <w:t>Flexible free te</w:t>
      </w:r>
      <w:r>
        <w:t xml:space="preserve">xt import tool to </w:t>
      </w:r>
      <w:proofErr w:type="spellStart"/>
      <w:r>
        <w:t>easetheintegrationofunstructuredreports</w:t>
      </w:r>
      <w:proofErr w:type="spellEnd"/>
      <w:r>
        <w:t xml:space="preserve"> into MISP.</w:t>
      </w:r>
    </w:p>
    <w:p w:rsidR="00AB2EAA" w:rsidRDefault="001337A4">
      <w:pPr>
        <w:pStyle w:val="BodyText"/>
        <w:spacing w:line="276" w:lineRule="auto"/>
        <w:ind w:left="670" w:right="962"/>
        <w:jc w:val="both"/>
      </w:pPr>
      <w:proofErr w:type="gramStart"/>
      <w:r>
        <w:t xml:space="preserve">A gentle </w:t>
      </w:r>
      <w:proofErr w:type="spellStart"/>
      <w:r>
        <w:t>systemtocollaborateoneventsandattributesallowingMISPusers</w:t>
      </w:r>
      <w:proofErr w:type="spellEnd"/>
      <w:r>
        <w:t xml:space="preserve"> to propose changes or updates to attributes/indicators.</w:t>
      </w:r>
      <w:proofErr w:type="gramEnd"/>
    </w:p>
    <w:p w:rsidR="00AB2EAA" w:rsidRDefault="001337A4">
      <w:pPr>
        <w:pStyle w:val="BodyText"/>
        <w:spacing w:line="276" w:lineRule="auto"/>
        <w:ind w:left="670" w:right="953"/>
        <w:jc w:val="both"/>
      </w:pPr>
      <w:r>
        <w:t>Data-sharing: automatically exchange and synchronization with ot</w:t>
      </w:r>
      <w:r>
        <w:t>her parties and trust-groups using MISP.</w:t>
      </w:r>
    </w:p>
    <w:p w:rsidR="00AB2EAA" w:rsidRDefault="001337A4">
      <w:pPr>
        <w:pStyle w:val="BodyText"/>
        <w:spacing w:line="276" w:lineRule="auto"/>
        <w:ind w:left="670" w:right="950"/>
        <w:jc w:val="both"/>
      </w:pPr>
      <w:r>
        <w:t xml:space="preserve">Feed import: flexible tool to import and integrate MISP </w:t>
      </w:r>
      <w:hyperlink r:id="rId39">
        <w:r>
          <w:t>feed</w:t>
        </w:r>
      </w:hyperlink>
      <w:r>
        <w:t xml:space="preserve"> and any </w:t>
      </w:r>
      <w:proofErr w:type="spellStart"/>
      <w:r>
        <w:t>threatintel</w:t>
      </w:r>
      <w:proofErr w:type="spellEnd"/>
      <w:r>
        <w:t xml:space="preserve"> or OSINT feed from third parties. Many </w:t>
      </w:r>
      <w:hyperlink r:id="rId40">
        <w:r>
          <w:t>default feeds</w:t>
        </w:r>
      </w:hyperlink>
      <w:r>
        <w:t xml:space="preserve"> </w:t>
      </w:r>
      <w:proofErr w:type="spellStart"/>
      <w:r>
        <w:t>areincluded</w:t>
      </w:r>
      <w:proofErr w:type="spellEnd"/>
      <w:r>
        <w:t xml:space="preserve"> in standard MISP installation.</w:t>
      </w:r>
    </w:p>
    <w:p w:rsidR="00AB2EAA" w:rsidRDefault="001337A4">
      <w:pPr>
        <w:pStyle w:val="BodyText"/>
        <w:spacing w:line="276" w:lineRule="auto"/>
        <w:ind w:left="670" w:right="961"/>
        <w:jc w:val="both"/>
      </w:pPr>
      <w:proofErr w:type="gramStart"/>
      <w:r>
        <w:t>Delegating of sharing: allows a simple pseudo-anonymous mechanism to delegate publication of event/indicators to another organization.</w:t>
      </w:r>
      <w:proofErr w:type="gramEnd"/>
    </w:p>
    <w:p w:rsidR="00AB2EAA" w:rsidRDefault="001337A4">
      <w:pPr>
        <w:pStyle w:val="BodyText"/>
        <w:spacing w:line="276" w:lineRule="auto"/>
        <w:ind w:left="670" w:right="956"/>
        <w:jc w:val="both"/>
      </w:pPr>
      <w:r>
        <w:t>FlexibleAPItointegrateMISPwithyourownsolutions.MISPis</w:t>
      </w:r>
      <w:r>
        <w:t xml:space="preserve">bundledwith </w:t>
      </w:r>
      <w:hyperlink r:id="rId41">
        <w:proofErr w:type="spellStart"/>
        <w:r>
          <w:t>PyMISP</w:t>
        </w:r>
        <w:proofErr w:type="spellEnd"/>
      </w:hyperlink>
      <w:r>
        <w:t xml:space="preserve"> which is a flexible Python Library to fetch, add or update events attributes, handle malware samples or search for attributes.</w:t>
      </w:r>
    </w:p>
    <w:p w:rsidR="00AB2EAA" w:rsidRDefault="001337A4">
      <w:pPr>
        <w:pStyle w:val="BodyText"/>
        <w:spacing w:line="276" w:lineRule="auto"/>
        <w:ind w:left="670" w:right="952"/>
        <w:jc w:val="both"/>
      </w:pPr>
      <w:proofErr w:type="gramStart"/>
      <w:r>
        <w:t xml:space="preserve">Adjustable taxonomy to classify and tag events following your </w:t>
      </w:r>
      <w:r>
        <w:t xml:space="preserve">own classification schemes </w:t>
      </w:r>
      <w:proofErr w:type="spellStart"/>
      <w:r>
        <w:t>or</w:t>
      </w:r>
      <w:hyperlink r:id="rId42">
        <w:r>
          <w:t>existingtaxonomies</w:t>
        </w:r>
      </w:hyperlink>
      <w:r>
        <w:t>.Thetaxonomycanbelocalto</w:t>
      </w:r>
      <w:proofErr w:type="spellEnd"/>
      <w:r>
        <w:t xml:space="preserve"> your MISP but also shareable among MISP instances.</w:t>
      </w:r>
      <w:proofErr w:type="gramEnd"/>
      <w:r>
        <w:t xml:space="preserve"> MISP comes with a default set of well-known </w:t>
      </w:r>
      <w:hyperlink r:id="rId43">
        <w:r>
          <w:t>taxonomies and classification schemes</w:t>
        </w:r>
      </w:hyperlink>
      <w:r>
        <w:t xml:space="preserve"> to support standard classification as used by ENISA, Europol, DHS, CSIRTs or many other organizations.</w:t>
      </w:r>
    </w:p>
    <w:p w:rsidR="00AB2EAA" w:rsidRDefault="00AB2EAA">
      <w:pPr>
        <w:pStyle w:val="BodyText"/>
        <w:spacing w:before="7"/>
        <w:rPr>
          <w:sz w:val="27"/>
        </w:rPr>
      </w:pPr>
    </w:p>
    <w:p w:rsidR="00AB2EAA" w:rsidRDefault="001337A4">
      <w:pPr>
        <w:pStyle w:val="BodyText"/>
        <w:spacing w:line="276" w:lineRule="auto"/>
        <w:ind w:left="670" w:right="948" w:firstLine="720"/>
        <w:jc w:val="both"/>
      </w:pPr>
      <w:proofErr w:type="gramStart"/>
      <w:r>
        <w:t xml:space="preserve">Intelligence </w:t>
      </w:r>
      <w:proofErr w:type="spellStart"/>
      <w:r>
        <w:t>vocabulariescalledMISPgalaxyandbundledwithexisting</w:t>
      </w:r>
      <w:proofErr w:type="spellEnd"/>
      <w:r>
        <w:t xml:space="preserve"> </w:t>
      </w:r>
      <w:hyperlink r:id="rId44">
        <w:r>
          <w:t xml:space="preserve">threat actors, malware, RAT, </w:t>
        </w:r>
        <w:proofErr w:type="spellStart"/>
        <w:r>
          <w:t>ransomware</w:t>
        </w:r>
        <w:proofErr w:type="spellEnd"/>
        <w:r>
          <w:t xml:space="preserve"> or MITRE ATT&amp;CK</w:t>
        </w:r>
      </w:hyperlink>
      <w:r>
        <w:t xml:space="preserve"> which can be easily linked with events in MISP.</w:t>
      </w:r>
      <w:proofErr w:type="gramEnd"/>
    </w:p>
    <w:p w:rsidR="00AB2EAA" w:rsidRDefault="001337A4">
      <w:pPr>
        <w:pStyle w:val="BodyText"/>
        <w:spacing w:line="276" w:lineRule="auto"/>
        <w:ind w:left="670" w:right="957" w:firstLine="720"/>
        <w:jc w:val="both"/>
      </w:pPr>
      <w:proofErr w:type="gramStart"/>
      <w:r>
        <w:t>E</w:t>
      </w:r>
      <w:hyperlink r:id="rId45">
        <w:r>
          <w:t>xpansion modules</w:t>
        </w:r>
      </w:hyperlink>
      <w:r>
        <w:t xml:space="preserve"> in Python to expand MISP with your own ser</w:t>
      </w:r>
      <w:r>
        <w:t xml:space="preserve">vices or activate already available </w:t>
      </w:r>
      <w:hyperlink r:id="rId46">
        <w:proofErr w:type="spellStart"/>
        <w:r>
          <w:t>misp</w:t>
        </w:r>
        <w:proofErr w:type="spellEnd"/>
        <w:r>
          <w:t>-modules</w:t>
        </w:r>
      </w:hyperlink>
      <w:r>
        <w:t>.</w:t>
      </w:r>
      <w:proofErr w:type="gramEnd"/>
    </w:p>
    <w:p w:rsidR="00AB2EAA" w:rsidRDefault="001337A4">
      <w:pPr>
        <w:pStyle w:val="BodyText"/>
        <w:spacing w:line="276" w:lineRule="auto"/>
        <w:ind w:left="670" w:right="954" w:firstLine="720"/>
        <w:jc w:val="both"/>
      </w:pPr>
      <w:proofErr w:type="gramStart"/>
      <w:r>
        <w:t>sighting</w:t>
      </w:r>
      <w:proofErr w:type="gramEnd"/>
      <w:r>
        <w:t xml:space="preserve"> support to get observations from organizations concerning </w:t>
      </w:r>
      <w:proofErr w:type="spellStart"/>
      <w:r>
        <w:t>sharedindicatorsandattributes.Sighting</w:t>
      </w:r>
      <w:hyperlink r:id="rId47" w:anchor="sightings-api">
        <w:r>
          <w:t>canbecontributed</w:t>
        </w:r>
      </w:hyperlink>
      <w:r>
        <w:t>via</w:t>
      </w:r>
      <w:r>
        <w:rPr>
          <w:spacing w:val="-4"/>
        </w:rPr>
        <w:t>MISP</w:t>
      </w:r>
      <w:proofErr w:type="spellEnd"/>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1337A4">
      <w:pPr>
        <w:pStyle w:val="BodyText"/>
        <w:spacing w:before="90" w:line="276" w:lineRule="auto"/>
        <w:ind w:left="670" w:right="948"/>
        <w:jc w:val="both"/>
      </w:pPr>
      <w:proofErr w:type="gramStart"/>
      <w:r>
        <w:lastRenderedPageBreak/>
        <w:t>user-interface</w:t>
      </w:r>
      <w:proofErr w:type="gramEnd"/>
      <w:r>
        <w:t xml:space="preserve">, API as MISP document or </w:t>
      </w:r>
      <w:proofErr w:type="spellStart"/>
      <w:r>
        <w:t>STIXsightingdocuments.Starting</w:t>
      </w:r>
      <w:proofErr w:type="spellEnd"/>
      <w:r>
        <w:t xml:space="preserve"> with MISP 2.4.66, </w:t>
      </w:r>
      <w:hyperlink r:id="rId48">
        <w:r>
          <w:t>Sighti</w:t>
        </w:r>
        <w:r>
          <w:t>ng has been extended</w:t>
        </w:r>
      </w:hyperlink>
      <w:r>
        <w:t xml:space="preserve"> to support false-negative sighting or expiration sighting.</w:t>
      </w:r>
    </w:p>
    <w:p w:rsidR="00AB2EAA" w:rsidRDefault="001337A4">
      <w:pPr>
        <w:pStyle w:val="BodyText"/>
        <w:spacing w:line="276" w:lineRule="auto"/>
        <w:ind w:left="670" w:right="960" w:firstLine="720"/>
        <w:jc w:val="both"/>
      </w:pPr>
      <w:r>
        <w:t>STIX support: export data in the STIX format (XML and JSON) including export/import in STIX 2.0 format.</w:t>
      </w:r>
    </w:p>
    <w:p w:rsidR="00AB2EAA" w:rsidRDefault="001337A4">
      <w:pPr>
        <w:pStyle w:val="BodyText"/>
        <w:spacing w:line="276" w:lineRule="auto"/>
        <w:ind w:left="670" w:right="952" w:firstLine="720"/>
        <w:jc w:val="both"/>
      </w:pPr>
      <w:proofErr w:type="gramStart"/>
      <w:r>
        <w:t>integrated</w:t>
      </w:r>
      <w:proofErr w:type="gramEnd"/>
      <w:r>
        <w:t xml:space="preserve"> encryption and signing of the notifications via PGP and/or </w:t>
      </w:r>
      <w:r>
        <w:t>S/MIME depending on the user preferences.</w:t>
      </w:r>
    </w:p>
    <w:p w:rsidR="00AB2EAA" w:rsidRDefault="001337A4">
      <w:pPr>
        <w:pStyle w:val="BodyText"/>
        <w:spacing w:line="276" w:lineRule="auto"/>
        <w:ind w:left="670" w:right="948" w:firstLine="720"/>
        <w:jc w:val="both"/>
      </w:pPr>
      <w:r>
        <w:t xml:space="preserve">Real-time publish-subscribe channel within MISP to automatically get all changes (e.g. new events, indicators, sightings or tagging) in ZMQ (e.g. </w:t>
      </w:r>
      <w:hyperlink r:id="rId49">
        <w:proofErr w:type="spellStart"/>
        <w:r>
          <w:t>misp</w:t>
        </w:r>
        <w:proofErr w:type="spellEnd"/>
        <w:r>
          <w:t>-dashboard</w:t>
        </w:r>
      </w:hyperlink>
      <w:r>
        <w:t>) or Kafka.</w:t>
      </w:r>
    </w:p>
    <w:p w:rsidR="00AB2EAA" w:rsidRDefault="001337A4">
      <w:pPr>
        <w:pStyle w:val="BodyText"/>
        <w:ind w:left="1390"/>
        <w:jc w:val="both"/>
      </w:pPr>
      <w:r>
        <w:t xml:space="preserve">Sharing with </w:t>
      </w:r>
      <w:r>
        <w:rPr>
          <w:spacing w:val="-2"/>
        </w:rPr>
        <w:t>humans</w:t>
      </w:r>
    </w:p>
    <w:p w:rsidR="00AB2EAA" w:rsidRDefault="001337A4">
      <w:pPr>
        <w:pStyle w:val="BodyText"/>
        <w:spacing w:before="43" w:line="276" w:lineRule="auto"/>
        <w:ind w:left="670" w:right="953" w:firstLine="720"/>
        <w:jc w:val="both"/>
      </w:pPr>
      <w:r>
        <w:t xml:space="preserve">Data you store is immediately available to your colleagues and partners. Store the event id in your ticketing system or be informed </w:t>
      </w:r>
      <w:proofErr w:type="spellStart"/>
      <w:r>
        <w:t>bythe</w:t>
      </w:r>
      <w:proofErr w:type="spellEnd"/>
      <w:r>
        <w:t xml:space="preserve"> signed and encrypted email notifications.</w:t>
      </w:r>
    </w:p>
    <w:p w:rsidR="00AB2EAA" w:rsidRDefault="001337A4">
      <w:pPr>
        <w:pStyle w:val="BodyText"/>
        <w:ind w:left="1390"/>
        <w:jc w:val="both"/>
      </w:pPr>
      <w:r>
        <w:t xml:space="preserve">Sharing with </w:t>
      </w:r>
      <w:r>
        <w:rPr>
          <w:spacing w:val="-2"/>
        </w:rPr>
        <w:t>machines</w:t>
      </w:r>
    </w:p>
    <w:p w:rsidR="00AB2EAA" w:rsidRDefault="001337A4">
      <w:pPr>
        <w:pStyle w:val="BodyText"/>
        <w:spacing w:before="44" w:line="276" w:lineRule="auto"/>
        <w:ind w:left="670" w:right="949" w:firstLine="720"/>
        <w:jc w:val="both"/>
      </w:pPr>
      <w:r>
        <w:t>By gener</w:t>
      </w:r>
      <w:r>
        <w:t>ating Snort/</w:t>
      </w:r>
      <w:proofErr w:type="spellStart"/>
      <w:r>
        <w:t>Suricata</w:t>
      </w:r>
      <w:proofErr w:type="spellEnd"/>
      <w:r>
        <w:t>/Bro/</w:t>
      </w:r>
      <w:proofErr w:type="spellStart"/>
      <w:r>
        <w:t>Zeek</w:t>
      </w:r>
      <w:proofErr w:type="spellEnd"/>
      <w:r>
        <w:t xml:space="preserve"> IDS rules, STIX, </w:t>
      </w:r>
      <w:proofErr w:type="spellStart"/>
      <w:r>
        <w:t>OpenIOC</w:t>
      </w:r>
      <w:proofErr w:type="spellEnd"/>
      <w:r>
        <w:t xml:space="preserve">, text or </w:t>
      </w:r>
      <w:proofErr w:type="spellStart"/>
      <w:r>
        <w:t>csv</w:t>
      </w:r>
      <w:proofErr w:type="spellEnd"/>
      <w:r>
        <w:t xml:space="preserve"> exports MISP allows you to automatically import data in your detection systems resulting in better and faster detection of intrusions. Importing data can also be done in various ways: free</w:t>
      </w:r>
      <w:r>
        <w:t xml:space="preserve">-text import, </w:t>
      </w:r>
      <w:proofErr w:type="spellStart"/>
      <w:r>
        <w:t>OpenIOC</w:t>
      </w:r>
      <w:proofErr w:type="spellEnd"/>
      <w:r>
        <w:t xml:space="preserve">, </w:t>
      </w:r>
      <w:proofErr w:type="spellStart"/>
      <w:r>
        <w:t>batchimport</w:t>
      </w:r>
      <w:proofErr w:type="gramStart"/>
      <w:r>
        <w:t>,sandboxresultimportorusingthepreconfiguredor</w:t>
      </w:r>
      <w:proofErr w:type="spellEnd"/>
      <w:proofErr w:type="gramEnd"/>
      <w:r>
        <w:t xml:space="preserve"> </w:t>
      </w:r>
      <w:proofErr w:type="spellStart"/>
      <w:r>
        <w:t>customtemplates</w:t>
      </w:r>
      <w:proofErr w:type="spellEnd"/>
      <w:r>
        <w:t xml:space="preserve">. If you run MISP internally, data can also be uploaded and downloaded </w:t>
      </w:r>
      <w:proofErr w:type="spellStart"/>
      <w:r>
        <w:t>automagically</w:t>
      </w:r>
      <w:proofErr w:type="spellEnd"/>
      <w:r>
        <w:t xml:space="preserve"> from and to externally hosted MISP instances. </w:t>
      </w:r>
      <w:proofErr w:type="spellStart"/>
      <w:proofErr w:type="gramStart"/>
      <w:r>
        <w:t>Thankstothisautomationandtheef</w:t>
      </w:r>
      <w:r>
        <w:t>fortofothersyouarenowin</w:t>
      </w:r>
      <w:proofErr w:type="spellEnd"/>
      <w:r>
        <w:t xml:space="preserve"> possession of valuable indicators of compromise with no additional work.</w:t>
      </w:r>
      <w:proofErr w:type="gramEnd"/>
    </w:p>
    <w:p w:rsidR="00AB2EAA" w:rsidRDefault="001337A4">
      <w:pPr>
        <w:pStyle w:val="BodyText"/>
        <w:ind w:left="1390"/>
        <w:jc w:val="both"/>
      </w:pPr>
      <w:proofErr w:type="spellStart"/>
      <w:r>
        <w:t>Collaborativesharingofanalysisand</w:t>
      </w:r>
      <w:r>
        <w:rPr>
          <w:spacing w:val="-2"/>
        </w:rPr>
        <w:t>correlation</w:t>
      </w:r>
      <w:proofErr w:type="spellEnd"/>
    </w:p>
    <w:p w:rsidR="00AB2EAA" w:rsidRDefault="001337A4">
      <w:pPr>
        <w:pStyle w:val="BodyText"/>
        <w:spacing w:before="44" w:line="276" w:lineRule="auto"/>
        <w:ind w:left="670" w:right="1942" w:firstLine="720"/>
        <w:jc w:val="both"/>
      </w:pPr>
      <w:proofErr w:type="spellStart"/>
      <w:r>
        <w:t>Howoftenhasyourteamanalyzedtorealizeattheendthata</w:t>
      </w:r>
      <w:proofErr w:type="spellEnd"/>
      <w:r>
        <w:t xml:space="preserve"> </w:t>
      </w:r>
      <w:proofErr w:type="spellStart"/>
      <w:r>
        <w:t>colleaguehadalreadyworkedonanother</w:t>
      </w:r>
      <w:proofErr w:type="gramStart"/>
      <w:r>
        <w:t>,similar,threat</w:t>
      </w:r>
      <w:proofErr w:type="gramEnd"/>
      <w:r>
        <w:t>?Orthat</w:t>
      </w:r>
      <w:r>
        <w:rPr>
          <w:spacing w:val="-5"/>
        </w:rPr>
        <w:t>an</w:t>
      </w:r>
      <w:proofErr w:type="spellEnd"/>
    </w:p>
    <w:p w:rsidR="00AB2EAA" w:rsidRDefault="001337A4">
      <w:pPr>
        <w:pStyle w:val="BodyText"/>
        <w:spacing w:line="276" w:lineRule="auto"/>
        <w:ind w:left="670" w:right="949"/>
      </w:pPr>
      <w:proofErr w:type="spellStart"/>
      <w:proofErr w:type="gramStart"/>
      <w:r>
        <w:t>exter</w:t>
      </w:r>
      <w:r>
        <w:t>nalreporthasalreadybeenmade?</w:t>
      </w:r>
      <w:proofErr w:type="gramEnd"/>
      <w:r>
        <w:t>WhennewdataisaddedMISPwill</w:t>
      </w:r>
      <w:proofErr w:type="spellEnd"/>
      <w:r>
        <w:t xml:space="preserve"> immediately show relations with other observables and indicators. This results in more efficient analysis, but also allows you to have a better</w:t>
      </w:r>
    </w:p>
    <w:p w:rsidR="00AB2EAA" w:rsidRDefault="001337A4">
      <w:pPr>
        <w:pStyle w:val="BodyText"/>
        <w:ind w:left="670"/>
      </w:pPr>
      <w:proofErr w:type="spellStart"/>
      <w:proofErr w:type="gramStart"/>
      <w:r>
        <w:t>pictureoftheTTPs,</w:t>
      </w:r>
      <w:proofErr w:type="gramEnd"/>
      <w:r>
        <w:t>relatedcampaignsand</w:t>
      </w:r>
      <w:r>
        <w:rPr>
          <w:spacing w:val="-2"/>
        </w:rPr>
        <w:t>attribution</w:t>
      </w:r>
      <w:proofErr w:type="spellEnd"/>
      <w:r>
        <w:rPr>
          <w:spacing w:val="-2"/>
        </w:rPr>
        <w:t>.</w:t>
      </w:r>
    </w:p>
    <w:p w:rsidR="00AB2EAA" w:rsidRDefault="00AB2EAA">
      <w:pPr>
        <w:sectPr w:rsidR="00AB2EAA">
          <w:pgSz w:w="12240" w:h="15840"/>
          <w:pgMar w:top="1400" w:right="540" w:bottom="280" w:left="820" w:header="720" w:footer="720" w:gutter="0"/>
          <w:cols w:space="720"/>
        </w:sectPr>
      </w:pPr>
    </w:p>
    <w:p w:rsidR="00AB2EAA" w:rsidRDefault="001337A4">
      <w:pPr>
        <w:pStyle w:val="BodyText"/>
        <w:ind w:left="2930"/>
        <w:rPr>
          <w:sz w:val="20"/>
        </w:rPr>
      </w:pPr>
      <w:r>
        <w:rPr>
          <w:noProof/>
          <w:sz w:val="20"/>
          <w:lang w:val="en-IN" w:eastAsia="en-IN"/>
        </w:rPr>
        <w:lastRenderedPageBreak/>
        <w:drawing>
          <wp:inline distT="0" distB="0" distL="0" distR="0">
            <wp:extent cx="3487324" cy="3219069"/>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50" cstate="print"/>
                    <a:stretch>
                      <a:fillRect/>
                    </a:stretch>
                  </pic:blipFill>
                  <pic:spPr>
                    <a:xfrm>
                      <a:off x="0" y="0"/>
                      <a:ext cx="3487324" cy="3219069"/>
                    </a:xfrm>
                    <a:prstGeom prst="rect">
                      <a:avLst/>
                    </a:prstGeom>
                  </pic:spPr>
                </pic:pic>
              </a:graphicData>
            </a:graphic>
          </wp:inline>
        </w:drawing>
      </w:r>
    </w:p>
    <w:p w:rsidR="00AB2EAA" w:rsidRDefault="00AB2EAA">
      <w:pPr>
        <w:pStyle w:val="BodyText"/>
        <w:rPr>
          <w:sz w:val="20"/>
        </w:rPr>
      </w:pPr>
    </w:p>
    <w:p w:rsidR="00AB2EAA" w:rsidRDefault="00AB2EAA">
      <w:pPr>
        <w:pStyle w:val="BodyText"/>
        <w:rPr>
          <w:sz w:val="20"/>
        </w:rPr>
      </w:pPr>
    </w:p>
    <w:p w:rsidR="00AB2EAA" w:rsidRDefault="00AB2EAA">
      <w:pPr>
        <w:pStyle w:val="BodyText"/>
        <w:spacing w:before="9"/>
        <w:rPr>
          <w:sz w:val="19"/>
        </w:rPr>
      </w:pPr>
    </w:p>
    <w:p w:rsidR="00AB2EAA" w:rsidRDefault="001337A4">
      <w:pPr>
        <w:pStyle w:val="Heading1"/>
        <w:numPr>
          <w:ilvl w:val="0"/>
          <w:numId w:val="6"/>
        </w:numPr>
        <w:tabs>
          <w:tab w:val="left" w:pos="1390"/>
        </w:tabs>
        <w:spacing w:before="100"/>
        <w:jc w:val="both"/>
        <w:rPr>
          <w:rFonts w:ascii="Arial" w:hAnsi="Arial"/>
        </w:rPr>
      </w:pPr>
      <w:r>
        <w:t xml:space="preserve">Your college network </w:t>
      </w:r>
      <w:r>
        <w:rPr>
          <w:spacing w:val="-2"/>
        </w:rPr>
        <w:t>information</w:t>
      </w:r>
    </w:p>
    <w:p w:rsidR="00AB2EAA" w:rsidRDefault="00AB2EAA">
      <w:pPr>
        <w:pStyle w:val="BodyText"/>
        <w:rPr>
          <w:b/>
          <w:sz w:val="28"/>
        </w:rPr>
      </w:pPr>
    </w:p>
    <w:p w:rsidR="00AB2EAA" w:rsidRDefault="00AB2EAA">
      <w:pPr>
        <w:pStyle w:val="BodyText"/>
        <w:spacing w:before="6"/>
        <w:rPr>
          <w:b/>
          <w:sz w:val="35"/>
        </w:rPr>
      </w:pPr>
    </w:p>
    <w:p w:rsidR="00AB2EAA" w:rsidRDefault="001337A4">
      <w:pPr>
        <w:pStyle w:val="BodyText"/>
        <w:ind w:left="1390"/>
      </w:pPr>
      <w:proofErr w:type="spellStart"/>
      <w:r>
        <w:t>TagoreEngineering</w:t>
      </w:r>
      <w:r>
        <w:rPr>
          <w:spacing w:val="-2"/>
        </w:rPr>
        <w:t>College</w:t>
      </w:r>
      <w:proofErr w:type="spellEnd"/>
    </w:p>
    <w:p w:rsidR="00AB2EAA" w:rsidRDefault="001337A4">
      <w:pPr>
        <w:pStyle w:val="BodyText"/>
        <w:spacing w:before="240"/>
        <w:ind w:left="1390"/>
      </w:pPr>
      <w:proofErr w:type="spellStart"/>
      <w:r>
        <w:t>Atotal</w:t>
      </w:r>
      <w:proofErr w:type="spellEnd"/>
      <w:r>
        <w:t xml:space="preserve"> of 5labs and approximately200 systems are </w:t>
      </w:r>
      <w:r>
        <w:rPr>
          <w:spacing w:val="-2"/>
        </w:rPr>
        <w:t>available.</w:t>
      </w:r>
    </w:p>
    <w:p w:rsidR="00AB2EAA" w:rsidRDefault="00AB2EAA">
      <w:pPr>
        <w:pStyle w:val="BodyText"/>
        <w:rPr>
          <w:sz w:val="28"/>
        </w:rPr>
      </w:pPr>
    </w:p>
    <w:p w:rsidR="00AB2EAA" w:rsidRDefault="00AB2EAA">
      <w:pPr>
        <w:pStyle w:val="BodyText"/>
        <w:rPr>
          <w:sz w:val="28"/>
        </w:rPr>
      </w:pPr>
    </w:p>
    <w:p w:rsidR="00AB2EAA" w:rsidRDefault="00AB2EAA">
      <w:pPr>
        <w:pStyle w:val="BodyText"/>
        <w:rPr>
          <w:sz w:val="28"/>
        </w:rPr>
      </w:pPr>
    </w:p>
    <w:p w:rsidR="00AB2EAA" w:rsidRDefault="00AB2EAA">
      <w:pPr>
        <w:pStyle w:val="BodyText"/>
        <w:spacing w:before="3"/>
        <w:rPr>
          <w:sz w:val="23"/>
        </w:rPr>
      </w:pPr>
    </w:p>
    <w:p w:rsidR="00AB2EAA" w:rsidRDefault="001337A4">
      <w:pPr>
        <w:pStyle w:val="Heading1"/>
        <w:numPr>
          <w:ilvl w:val="0"/>
          <w:numId w:val="6"/>
        </w:numPr>
        <w:tabs>
          <w:tab w:val="left" w:pos="1390"/>
        </w:tabs>
        <w:jc w:val="both"/>
        <w:rPr>
          <w:rFonts w:ascii="Arial" w:hAnsi="Arial"/>
          <w:color w:val="0000FF"/>
        </w:rPr>
      </w:pPr>
      <w:r>
        <w:rPr>
          <w:color w:val="0000FF"/>
        </w:rPr>
        <w:t xml:space="preserve">How you think you deploy soc in your </w:t>
      </w:r>
      <w:r>
        <w:rPr>
          <w:color w:val="0000FF"/>
          <w:spacing w:val="-2"/>
        </w:rPr>
        <w:t>college</w:t>
      </w:r>
    </w:p>
    <w:p w:rsidR="00AB2EAA" w:rsidRDefault="001337A4">
      <w:pPr>
        <w:pStyle w:val="BodyText"/>
        <w:spacing w:before="240" w:line="420" w:lineRule="auto"/>
        <w:ind w:left="670" w:right="1251"/>
        <w:jc w:val="both"/>
      </w:pPr>
      <w:proofErr w:type="spellStart"/>
      <w:proofErr w:type="gramStart"/>
      <w:r>
        <w:t>DeployingaSecurityOperationsCenter</w:t>
      </w:r>
      <w:proofErr w:type="spellEnd"/>
      <w:r>
        <w:t>(</w:t>
      </w:r>
      <w:proofErr w:type="gramEnd"/>
      <w:r>
        <w:t>SOC)</w:t>
      </w:r>
      <w:proofErr w:type="spellStart"/>
      <w:r>
        <w:t>inanorganizationinvolves</w:t>
      </w:r>
      <w:proofErr w:type="spellEnd"/>
      <w:r>
        <w:t xml:space="preserve"> carefulplanning,</w:t>
      </w:r>
      <w:r>
        <w:t>resourceallocation,andastructuredapproach.Hereare the key steps to deploy a SOC:</w:t>
      </w:r>
    </w:p>
    <w:p w:rsidR="00AB2EAA" w:rsidRDefault="00AB2EAA">
      <w:pPr>
        <w:pStyle w:val="BodyText"/>
        <w:spacing w:before="8"/>
      </w:pPr>
    </w:p>
    <w:p w:rsidR="00AB2EAA" w:rsidRDefault="001337A4">
      <w:pPr>
        <w:pStyle w:val="BodyText"/>
        <w:ind w:left="670"/>
        <w:jc w:val="both"/>
      </w:pPr>
      <w:proofErr w:type="spellStart"/>
      <w:r>
        <w:t>AssessmentandRequirements</w:t>
      </w:r>
      <w:proofErr w:type="spellEnd"/>
      <w:r>
        <w:rPr>
          <w:spacing w:val="-2"/>
        </w:rPr>
        <w:t xml:space="preserve"> Gathering:</w:t>
      </w:r>
    </w:p>
    <w:p w:rsidR="00AB2EAA" w:rsidRDefault="00AB2EAA">
      <w:pPr>
        <w:jc w:val="both"/>
        <w:sectPr w:rsidR="00AB2EAA">
          <w:pgSz w:w="12240" w:h="15840"/>
          <w:pgMar w:top="1520" w:right="540" w:bottom="280" w:left="820" w:header="720" w:footer="720" w:gutter="0"/>
          <w:cols w:space="720"/>
        </w:sectPr>
      </w:pPr>
    </w:p>
    <w:p w:rsidR="00AB2EAA" w:rsidRDefault="001337A4">
      <w:pPr>
        <w:pStyle w:val="ListParagraph"/>
        <w:numPr>
          <w:ilvl w:val="1"/>
          <w:numId w:val="6"/>
        </w:numPr>
        <w:tabs>
          <w:tab w:val="left" w:pos="2109"/>
          <w:tab w:val="left" w:pos="2110"/>
        </w:tabs>
        <w:spacing w:before="90"/>
        <w:ind w:right="1375"/>
        <w:rPr>
          <w:sz w:val="24"/>
        </w:rPr>
      </w:pPr>
      <w:proofErr w:type="spellStart"/>
      <w:r>
        <w:rPr>
          <w:sz w:val="24"/>
        </w:rPr>
        <w:lastRenderedPageBreak/>
        <w:t>Conductathoroughassessmentoftheorganization'scurrent</w:t>
      </w:r>
      <w:proofErr w:type="spellEnd"/>
      <w:r>
        <w:rPr>
          <w:sz w:val="24"/>
        </w:rPr>
        <w:t xml:space="preserve"> </w:t>
      </w:r>
      <w:proofErr w:type="spellStart"/>
      <w:r>
        <w:rPr>
          <w:sz w:val="24"/>
        </w:rPr>
        <w:t>cybersecurity</w:t>
      </w:r>
      <w:proofErr w:type="spellEnd"/>
      <w:r>
        <w:rPr>
          <w:sz w:val="24"/>
        </w:rPr>
        <w:t xml:space="preserve"> posture, including existing security measures, tools, and </w:t>
      </w:r>
      <w:r>
        <w:rPr>
          <w:sz w:val="24"/>
        </w:rPr>
        <w:t>processes.</w:t>
      </w:r>
    </w:p>
    <w:p w:rsidR="00AB2EAA" w:rsidRDefault="001337A4">
      <w:pPr>
        <w:pStyle w:val="ListParagraph"/>
        <w:numPr>
          <w:ilvl w:val="1"/>
          <w:numId w:val="6"/>
        </w:numPr>
        <w:tabs>
          <w:tab w:val="left" w:pos="2109"/>
          <w:tab w:val="left" w:pos="2110"/>
        </w:tabs>
        <w:ind w:right="1229"/>
        <w:rPr>
          <w:sz w:val="24"/>
        </w:rPr>
      </w:pPr>
      <w:proofErr w:type="spellStart"/>
      <w:r>
        <w:rPr>
          <w:sz w:val="24"/>
        </w:rPr>
        <w:t>Identifythespecificsecuritychallenges</w:t>
      </w:r>
      <w:proofErr w:type="gramStart"/>
      <w:r>
        <w:rPr>
          <w:sz w:val="24"/>
        </w:rPr>
        <w:t>,risks,andcompliance</w:t>
      </w:r>
      <w:proofErr w:type="spellEnd"/>
      <w:proofErr w:type="gramEnd"/>
      <w:r>
        <w:rPr>
          <w:sz w:val="24"/>
        </w:rPr>
        <w:t xml:space="preserve"> requirements that a SOC will address.</w:t>
      </w:r>
    </w:p>
    <w:p w:rsidR="00AB2EAA" w:rsidRDefault="001337A4">
      <w:pPr>
        <w:pStyle w:val="ListParagraph"/>
        <w:numPr>
          <w:ilvl w:val="1"/>
          <w:numId w:val="6"/>
        </w:numPr>
        <w:tabs>
          <w:tab w:val="left" w:pos="2109"/>
          <w:tab w:val="left" w:pos="2110"/>
        </w:tabs>
        <w:ind w:right="1097"/>
        <w:rPr>
          <w:sz w:val="24"/>
        </w:rPr>
      </w:pPr>
      <w:proofErr w:type="spellStart"/>
      <w:r>
        <w:rPr>
          <w:sz w:val="24"/>
        </w:rPr>
        <w:t>DefinethegoalsandobjectivesoftheSOCdeploymenttoalign</w:t>
      </w:r>
      <w:proofErr w:type="spellEnd"/>
      <w:r>
        <w:rPr>
          <w:sz w:val="24"/>
        </w:rPr>
        <w:t xml:space="preserve"> with the organization's overall security strategy.</w:t>
      </w:r>
    </w:p>
    <w:p w:rsidR="00AB2EAA" w:rsidRDefault="00AB2EAA">
      <w:pPr>
        <w:pStyle w:val="BodyText"/>
        <w:spacing w:before="8"/>
      </w:pPr>
    </w:p>
    <w:p w:rsidR="00AB2EAA" w:rsidRDefault="001337A4">
      <w:pPr>
        <w:pStyle w:val="BodyText"/>
        <w:ind w:left="670"/>
      </w:pPr>
      <w:proofErr w:type="spellStart"/>
      <w:r>
        <w:t>BudgetandResource</w:t>
      </w:r>
      <w:proofErr w:type="spellEnd"/>
      <w:r>
        <w:rPr>
          <w:spacing w:val="-2"/>
        </w:rPr>
        <w:t xml:space="preserve"> Allocation:</w:t>
      </w:r>
    </w:p>
    <w:p w:rsidR="00AB2EAA" w:rsidRDefault="00AB2EAA">
      <w:pPr>
        <w:pStyle w:val="BodyText"/>
        <w:spacing w:before="8"/>
      </w:pPr>
    </w:p>
    <w:p w:rsidR="00AB2EAA" w:rsidRDefault="001337A4">
      <w:pPr>
        <w:pStyle w:val="ListParagraph"/>
        <w:numPr>
          <w:ilvl w:val="1"/>
          <w:numId w:val="6"/>
        </w:numPr>
        <w:tabs>
          <w:tab w:val="left" w:pos="2109"/>
          <w:tab w:val="left" w:pos="2110"/>
        </w:tabs>
        <w:ind w:right="2351"/>
        <w:rPr>
          <w:sz w:val="24"/>
        </w:rPr>
      </w:pPr>
      <w:proofErr w:type="spellStart"/>
      <w:r>
        <w:rPr>
          <w:sz w:val="24"/>
        </w:rPr>
        <w:t>Determinethe</w:t>
      </w:r>
      <w:r>
        <w:rPr>
          <w:sz w:val="24"/>
        </w:rPr>
        <w:t>budgetandresourcerequirementsfor</w:t>
      </w:r>
      <w:proofErr w:type="spellEnd"/>
      <w:r>
        <w:rPr>
          <w:sz w:val="24"/>
        </w:rPr>
        <w:t xml:space="preserve"> establishing and maintaining the SOC.</w:t>
      </w:r>
    </w:p>
    <w:p w:rsidR="00AB2EAA" w:rsidRDefault="001337A4">
      <w:pPr>
        <w:pStyle w:val="ListParagraph"/>
        <w:numPr>
          <w:ilvl w:val="1"/>
          <w:numId w:val="6"/>
        </w:numPr>
        <w:tabs>
          <w:tab w:val="left" w:pos="2109"/>
          <w:tab w:val="left" w:pos="2110"/>
        </w:tabs>
        <w:ind w:right="1424"/>
        <w:rPr>
          <w:sz w:val="24"/>
        </w:rPr>
      </w:pPr>
      <w:proofErr w:type="spellStart"/>
      <w:r>
        <w:rPr>
          <w:sz w:val="24"/>
        </w:rPr>
        <w:t>Allocatepersonnel</w:t>
      </w:r>
      <w:proofErr w:type="gramStart"/>
      <w:r>
        <w:rPr>
          <w:sz w:val="24"/>
        </w:rPr>
        <w:t>,hardware,software,andothernecessary</w:t>
      </w:r>
      <w:proofErr w:type="spellEnd"/>
      <w:proofErr w:type="gramEnd"/>
      <w:r>
        <w:rPr>
          <w:sz w:val="24"/>
        </w:rPr>
        <w:t xml:space="preserve"> resources to support the SOC operations.</w:t>
      </w:r>
    </w:p>
    <w:p w:rsidR="00AB2EAA" w:rsidRDefault="00AB2EAA">
      <w:pPr>
        <w:pStyle w:val="BodyText"/>
        <w:spacing w:before="8"/>
      </w:pPr>
    </w:p>
    <w:p w:rsidR="00AB2EAA" w:rsidRDefault="001337A4">
      <w:pPr>
        <w:pStyle w:val="BodyText"/>
        <w:spacing w:before="1"/>
        <w:ind w:left="670"/>
      </w:pPr>
      <w:r>
        <w:t xml:space="preserve">Build a Skilled </w:t>
      </w:r>
      <w:r>
        <w:rPr>
          <w:spacing w:val="-2"/>
        </w:rPr>
        <w:t>Team:</w:t>
      </w:r>
    </w:p>
    <w:p w:rsidR="00AB2EAA" w:rsidRDefault="00AB2EAA">
      <w:pPr>
        <w:pStyle w:val="BodyText"/>
        <w:spacing w:before="8"/>
      </w:pPr>
    </w:p>
    <w:p w:rsidR="00AB2EAA" w:rsidRDefault="001337A4">
      <w:pPr>
        <w:pStyle w:val="ListParagraph"/>
        <w:numPr>
          <w:ilvl w:val="1"/>
          <w:numId w:val="6"/>
        </w:numPr>
        <w:tabs>
          <w:tab w:val="left" w:pos="2109"/>
          <w:tab w:val="left" w:pos="2110"/>
        </w:tabs>
        <w:ind w:right="1159"/>
        <w:rPr>
          <w:sz w:val="24"/>
        </w:rPr>
      </w:pPr>
      <w:proofErr w:type="spellStart"/>
      <w:r>
        <w:rPr>
          <w:sz w:val="24"/>
        </w:rPr>
        <w:t>RecruitorassignskilledsecurityprofessionalstoformtheSOC</w:t>
      </w:r>
      <w:proofErr w:type="spellEnd"/>
      <w:r>
        <w:rPr>
          <w:sz w:val="24"/>
        </w:rPr>
        <w:t xml:space="preserve"> </w:t>
      </w:r>
      <w:r>
        <w:rPr>
          <w:spacing w:val="-2"/>
          <w:sz w:val="24"/>
        </w:rPr>
        <w:t>team.</w:t>
      </w:r>
    </w:p>
    <w:p w:rsidR="00AB2EAA" w:rsidRDefault="001337A4">
      <w:pPr>
        <w:pStyle w:val="ListParagraph"/>
        <w:numPr>
          <w:ilvl w:val="1"/>
          <w:numId w:val="6"/>
        </w:numPr>
        <w:tabs>
          <w:tab w:val="left" w:pos="2109"/>
          <w:tab w:val="left" w:pos="2110"/>
        </w:tabs>
        <w:ind w:right="1075"/>
        <w:rPr>
          <w:sz w:val="24"/>
        </w:rPr>
      </w:pPr>
      <w:proofErr w:type="spellStart"/>
      <w:r>
        <w:rPr>
          <w:sz w:val="24"/>
        </w:rPr>
        <w:t>Thet</w:t>
      </w:r>
      <w:r>
        <w:rPr>
          <w:sz w:val="24"/>
        </w:rPr>
        <w:t>eamshouldincludesecurityanalysts</w:t>
      </w:r>
      <w:proofErr w:type="gramStart"/>
      <w:r>
        <w:rPr>
          <w:sz w:val="24"/>
        </w:rPr>
        <w:t>,incidentresponders</w:t>
      </w:r>
      <w:proofErr w:type="spellEnd"/>
      <w:proofErr w:type="gramEnd"/>
      <w:r>
        <w:rPr>
          <w:sz w:val="24"/>
        </w:rPr>
        <w:t>, threat hunters, and SOC management personnel.</w:t>
      </w:r>
    </w:p>
    <w:p w:rsidR="00AB2EAA" w:rsidRDefault="00AB2EAA">
      <w:pPr>
        <w:pStyle w:val="BodyText"/>
        <w:spacing w:before="8"/>
      </w:pPr>
    </w:p>
    <w:p w:rsidR="00AB2EAA" w:rsidRDefault="001337A4">
      <w:pPr>
        <w:pStyle w:val="BodyText"/>
        <w:ind w:left="670"/>
      </w:pPr>
      <w:proofErr w:type="spellStart"/>
      <w:r>
        <w:t>InfrastructureandTechnology</w:t>
      </w:r>
      <w:r>
        <w:rPr>
          <w:spacing w:val="-2"/>
        </w:rPr>
        <w:t>Setup</w:t>
      </w:r>
      <w:proofErr w:type="spellEnd"/>
      <w:r>
        <w:rPr>
          <w:spacing w:val="-2"/>
        </w:rPr>
        <w:t>:</w:t>
      </w:r>
    </w:p>
    <w:p w:rsidR="00AB2EAA" w:rsidRDefault="00AB2EAA">
      <w:pPr>
        <w:pStyle w:val="BodyText"/>
        <w:spacing w:before="8"/>
      </w:pPr>
    </w:p>
    <w:p w:rsidR="00AB2EAA" w:rsidRDefault="001337A4">
      <w:pPr>
        <w:pStyle w:val="ListParagraph"/>
        <w:numPr>
          <w:ilvl w:val="1"/>
          <w:numId w:val="6"/>
        </w:numPr>
        <w:tabs>
          <w:tab w:val="left" w:pos="2109"/>
          <w:tab w:val="left" w:pos="2110"/>
        </w:tabs>
        <w:spacing w:before="1"/>
        <w:ind w:right="1683"/>
        <w:rPr>
          <w:sz w:val="24"/>
        </w:rPr>
      </w:pPr>
      <w:proofErr w:type="spellStart"/>
      <w:r>
        <w:rPr>
          <w:sz w:val="24"/>
        </w:rPr>
        <w:t>EstablishthephysicalorvirtualinfrastructurefortheSOC</w:t>
      </w:r>
      <w:proofErr w:type="spellEnd"/>
      <w:r>
        <w:rPr>
          <w:sz w:val="24"/>
        </w:rPr>
        <w:t>, including servers, network equipment, and storage.</w:t>
      </w:r>
    </w:p>
    <w:p w:rsidR="00AB2EAA" w:rsidRDefault="001337A4">
      <w:pPr>
        <w:pStyle w:val="ListParagraph"/>
        <w:numPr>
          <w:ilvl w:val="1"/>
          <w:numId w:val="6"/>
        </w:numPr>
        <w:tabs>
          <w:tab w:val="left" w:pos="2109"/>
          <w:tab w:val="left" w:pos="2110"/>
        </w:tabs>
        <w:ind w:right="1020"/>
        <w:rPr>
          <w:sz w:val="24"/>
        </w:rPr>
      </w:pPr>
      <w:r>
        <w:rPr>
          <w:sz w:val="24"/>
        </w:rPr>
        <w:t xml:space="preserve">Deploy the </w:t>
      </w:r>
      <w:r>
        <w:rPr>
          <w:sz w:val="24"/>
        </w:rPr>
        <w:t xml:space="preserve">required security technologies, such as SIEM, </w:t>
      </w:r>
      <w:proofErr w:type="spellStart"/>
      <w:proofErr w:type="gramStart"/>
      <w:r>
        <w:rPr>
          <w:sz w:val="24"/>
        </w:rPr>
        <w:t>intrusiondetectionandpreventionsystems</w:t>
      </w:r>
      <w:proofErr w:type="spellEnd"/>
      <w:r>
        <w:rPr>
          <w:sz w:val="24"/>
        </w:rPr>
        <w:t>(</w:t>
      </w:r>
      <w:proofErr w:type="gramEnd"/>
      <w:r>
        <w:rPr>
          <w:sz w:val="24"/>
        </w:rPr>
        <w:t>IDS/IPS),firewalls, endpoint protection, and threat intelligence feeds.</w:t>
      </w:r>
    </w:p>
    <w:p w:rsidR="00AB2EAA" w:rsidRDefault="00AB2EAA">
      <w:pPr>
        <w:pStyle w:val="BodyText"/>
        <w:rPr>
          <w:sz w:val="28"/>
        </w:rPr>
      </w:pPr>
    </w:p>
    <w:p w:rsidR="00AB2EAA" w:rsidRDefault="001337A4">
      <w:pPr>
        <w:pStyle w:val="BodyText"/>
        <w:spacing w:before="251"/>
        <w:ind w:left="670"/>
      </w:pPr>
      <w:proofErr w:type="spellStart"/>
      <w:r>
        <w:t>IntegrationandData</w:t>
      </w:r>
      <w:r>
        <w:rPr>
          <w:spacing w:val="-2"/>
        </w:rPr>
        <w:t>Collection</w:t>
      </w:r>
      <w:proofErr w:type="spellEnd"/>
      <w:r>
        <w:rPr>
          <w:spacing w:val="-2"/>
        </w:rPr>
        <w:t>:</w:t>
      </w:r>
    </w:p>
    <w:p w:rsidR="00AB2EAA" w:rsidRDefault="00AB2EAA">
      <w:pPr>
        <w:pStyle w:val="BodyText"/>
        <w:spacing w:before="8"/>
      </w:pPr>
    </w:p>
    <w:p w:rsidR="00AB2EAA" w:rsidRDefault="001337A4">
      <w:pPr>
        <w:pStyle w:val="ListParagraph"/>
        <w:numPr>
          <w:ilvl w:val="1"/>
          <w:numId w:val="6"/>
        </w:numPr>
        <w:tabs>
          <w:tab w:val="left" w:pos="2109"/>
          <w:tab w:val="left" w:pos="2110"/>
        </w:tabs>
        <w:ind w:right="1016"/>
        <w:rPr>
          <w:sz w:val="24"/>
        </w:rPr>
      </w:pPr>
      <w:proofErr w:type="spellStart"/>
      <w:r>
        <w:rPr>
          <w:sz w:val="24"/>
        </w:rPr>
        <w:t>IntegratesecuritytoolsandsystemswiththeSIEMtocentralize</w:t>
      </w:r>
      <w:proofErr w:type="spellEnd"/>
      <w:r>
        <w:rPr>
          <w:sz w:val="24"/>
        </w:rPr>
        <w:t xml:space="preserve"> log and eve</w:t>
      </w:r>
      <w:r>
        <w:rPr>
          <w:sz w:val="24"/>
        </w:rPr>
        <w:t>nt data collection.</w:t>
      </w:r>
    </w:p>
    <w:p w:rsidR="00AB2EAA" w:rsidRDefault="001337A4">
      <w:pPr>
        <w:pStyle w:val="ListParagraph"/>
        <w:numPr>
          <w:ilvl w:val="1"/>
          <w:numId w:val="6"/>
        </w:numPr>
        <w:tabs>
          <w:tab w:val="left" w:pos="2109"/>
          <w:tab w:val="left" w:pos="2110"/>
        </w:tabs>
        <w:ind w:right="1586"/>
        <w:rPr>
          <w:sz w:val="24"/>
        </w:rPr>
      </w:pPr>
      <w:proofErr w:type="spellStart"/>
      <w:r>
        <w:rPr>
          <w:sz w:val="24"/>
        </w:rPr>
        <w:t>Ensurethatcriticaldatasources</w:t>
      </w:r>
      <w:proofErr w:type="gramStart"/>
      <w:r>
        <w:rPr>
          <w:sz w:val="24"/>
        </w:rPr>
        <w:t>,suchasfirewalls,servers</w:t>
      </w:r>
      <w:proofErr w:type="spellEnd"/>
      <w:proofErr w:type="gramEnd"/>
      <w:r>
        <w:rPr>
          <w:sz w:val="24"/>
        </w:rPr>
        <w:t xml:space="preserve">, network devices, and applications, are sending logs to the </w:t>
      </w:r>
      <w:r>
        <w:rPr>
          <w:spacing w:val="-2"/>
          <w:sz w:val="24"/>
        </w:rPr>
        <w:t>SIEM.</w:t>
      </w:r>
    </w:p>
    <w:p w:rsidR="00AB2EAA" w:rsidRDefault="00AB2EAA">
      <w:pPr>
        <w:pStyle w:val="BodyText"/>
        <w:spacing w:before="8"/>
      </w:pPr>
    </w:p>
    <w:p w:rsidR="00AB2EAA" w:rsidRDefault="001337A4">
      <w:pPr>
        <w:pStyle w:val="BodyText"/>
        <w:spacing w:before="1"/>
        <w:ind w:left="670"/>
      </w:pPr>
      <w:r>
        <w:t xml:space="preserve">Establish Processes and </w:t>
      </w:r>
      <w:r>
        <w:rPr>
          <w:spacing w:val="-2"/>
        </w:rPr>
        <w:t>Procedures:</w:t>
      </w:r>
    </w:p>
    <w:p w:rsidR="00AB2EAA" w:rsidRDefault="00AB2EAA">
      <w:pPr>
        <w:sectPr w:rsidR="00AB2EAA">
          <w:pgSz w:w="12240" w:h="15840"/>
          <w:pgMar w:top="1400" w:right="540" w:bottom="280" w:left="820" w:header="720" w:footer="720" w:gutter="0"/>
          <w:cols w:space="720"/>
        </w:sectPr>
      </w:pPr>
    </w:p>
    <w:p w:rsidR="00AB2EAA" w:rsidRDefault="001337A4">
      <w:pPr>
        <w:pStyle w:val="ListParagraph"/>
        <w:numPr>
          <w:ilvl w:val="1"/>
          <w:numId w:val="6"/>
        </w:numPr>
        <w:tabs>
          <w:tab w:val="left" w:pos="2109"/>
          <w:tab w:val="left" w:pos="2110"/>
        </w:tabs>
        <w:spacing w:before="90"/>
        <w:ind w:right="1297"/>
        <w:rPr>
          <w:sz w:val="24"/>
        </w:rPr>
      </w:pPr>
      <w:proofErr w:type="spellStart"/>
      <w:r>
        <w:rPr>
          <w:sz w:val="24"/>
        </w:rPr>
        <w:lastRenderedPageBreak/>
        <w:t>Definestandardoperatingprocedures</w:t>
      </w:r>
      <w:proofErr w:type="spellEnd"/>
      <w:r>
        <w:rPr>
          <w:sz w:val="24"/>
        </w:rPr>
        <w:t>(SOPs)</w:t>
      </w:r>
      <w:proofErr w:type="spellStart"/>
      <w:r>
        <w:rPr>
          <w:sz w:val="24"/>
        </w:rPr>
        <w:t>forvariousSOC</w:t>
      </w:r>
      <w:proofErr w:type="spellEnd"/>
      <w:r>
        <w:rPr>
          <w:sz w:val="24"/>
        </w:rPr>
        <w:t xml:space="preserve"> activities, incl</w:t>
      </w:r>
      <w:r>
        <w:rPr>
          <w:sz w:val="24"/>
        </w:rPr>
        <w:t>uding incident handling, response protocols,</w:t>
      </w:r>
    </w:p>
    <w:p w:rsidR="00AB2EAA" w:rsidRDefault="001337A4">
      <w:pPr>
        <w:pStyle w:val="BodyText"/>
        <w:ind w:left="2110"/>
      </w:pPr>
      <w:proofErr w:type="gramStart"/>
      <w:r>
        <w:t>escalation</w:t>
      </w:r>
      <w:proofErr w:type="gramEnd"/>
      <w:r>
        <w:t xml:space="preserve"> procedures, and communication </w:t>
      </w:r>
      <w:r>
        <w:rPr>
          <w:spacing w:val="-2"/>
        </w:rPr>
        <w:t>guidelines.</w:t>
      </w:r>
    </w:p>
    <w:p w:rsidR="00AB2EAA" w:rsidRDefault="001337A4">
      <w:pPr>
        <w:pStyle w:val="ListParagraph"/>
        <w:numPr>
          <w:ilvl w:val="1"/>
          <w:numId w:val="6"/>
        </w:numPr>
        <w:tabs>
          <w:tab w:val="left" w:pos="2109"/>
          <w:tab w:val="left" w:pos="2110"/>
        </w:tabs>
        <w:ind w:right="2502"/>
        <w:rPr>
          <w:sz w:val="24"/>
        </w:rPr>
      </w:pPr>
      <w:proofErr w:type="spellStart"/>
      <w:r>
        <w:rPr>
          <w:sz w:val="24"/>
        </w:rPr>
        <w:t>Implementincidentcategorizationandprioritization</w:t>
      </w:r>
      <w:proofErr w:type="spellEnd"/>
      <w:r>
        <w:rPr>
          <w:sz w:val="24"/>
        </w:rPr>
        <w:t xml:space="preserve"> </w:t>
      </w:r>
      <w:r>
        <w:rPr>
          <w:spacing w:val="-2"/>
          <w:sz w:val="24"/>
        </w:rPr>
        <w:t>mechanisms.</w:t>
      </w:r>
    </w:p>
    <w:p w:rsidR="00AB2EAA" w:rsidRDefault="00AB2EAA">
      <w:pPr>
        <w:pStyle w:val="BodyText"/>
        <w:spacing w:before="8"/>
      </w:pPr>
    </w:p>
    <w:p w:rsidR="00AB2EAA" w:rsidRDefault="001337A4">
      <w:pPr>
        <w:pStyle w:val="BodyText"/>
        <w:ind w:left="670"/>
      </w:pPr>
      <w:r>
        <w:t xml:space="preserve">Implement Monitoring and </w:t>
      </w:r>
      <w:r>
        <w:rPr>
          <w:spacing w:val="-2"/>
        </w:rPr>
        <w:t>Alerting:</w:t>
      </w:r>
    </w:p>
    <w:p w:rsidR="00AB2EAA" w:rsidRDefault="00AB2EAA">
      <w:pPr>
        <w:pStyle w:val="BodyText"/>
        <w:spacing w:before="8"/>
      </w:pPr>
    </w:p>
    <w:p w:rsidR="00AB2EAA" w:rsidRDefault="001337A4">
      <w:pPr>
        <w:pStyle w:val="ListParagraph"/>
        <w:numPr>
          <w:ilvl w:val="1"/>
          <w:numId w:val="6"/>
        </w:numPr>
        <w:tabs>
          <w:tab w:val="left" w:pos="2109"/>
          <w:tab w:val="left" w:pos="2110"/>
        </w:tabs>
        <w:ind w:right="1829"/>
        <w:rPr>
          <w:sz w:val="24"/>
        </w:rPr>
      </w:pPr>
      <w:proofErr w:type="spellStart"/>
      <w:r>
        <w:rPr>
          <w:sz w:val="24"/>
        </w:rPr>
        <w:t>ConfiguretheSIEMtogeneratereal-timealertsbasedon</w:t>
      </w:r>
      <w:proofErr w:type="spellEnd"/>
      <w:r>
        <w:rPr>
          <w:sz w:val="24"/>
        </w:rPr>
        <w:t xml:space="preserve"> predefined </w:t>
      </w:r>
      <w:r>
        <w:rPr>
          <w:sz w:val="24"/>
        </w:rPr>
        <w:t>correlation rules and security use cases.</w:t>
      </w:r>
    </w:p>
    <w:p w:rsidR="00AB2EAA" w:rsidRDefault="001337A4">
      <w:pPr>
        <w:pStyle w:val="ListParagraph"/>
        <w:numPr>
          <w:ilvl w:val="1"/>
          <w:numId w:val="6"/>
        </w:numPr>
        <w:tabs>
          <w:tab w:val="left" w:pos="2109"/>
          <w:tab w:val="left" w:pos="2110"/>
        </w:tabs>
        <w:ind w:right="1469"/>
        <w:rPr>
          <w:sz w:val="24"/>
        </w:rPr>
      </w:pPr>
      <w:r>
        <w:rPr>
          <w:sz w:val="24"/>
        </w:rPr>
        <w:t>Fine-</w:t>
      </w:r>
      <w:proofErr w:type="spellStart"/>
      <w:r>
        <w:rPr>
          <w:sz w:val="24"/>
        </w:rPr>
        <w:t>tunealertingthresholdstominimizefalsepositivesand</w:t>
      </w:r>
      <w:proofErr w:type="spellEnd"/>
      <w:r>
        <w:rPr>
          <w:sz w:val="24"/>
        </w:rPr>
        <w:t xml:space="preserve"> focus on critical alerts.</w:t>
      </w:r>
    </w:p>
    <w:p w:rsidR="00AB2EAA" w:rsidRDefault="00AB2EAA">
      <w:pPr>
        <w:pStyle w:val="BodyText"/>
        <w:rPr>
          <w:sz w:val="28"/>
        </w:rPr>
      </w:pPr>
    </w:p>
    <w:p w:rsidR="00AB2EAA" w:rsidRDefault="001337A4">
      <w:pPr>
        <w:pStyle w:val="BodyText"/>
        <w:spacing w:before="252"/>
        <w:ind w:left="670"/>
      </w:pPr>
      <w:proofErr w:type="spellStart"/>
      <w:r>
        <w:t>IncidentResponseand</w:t>
      </w:r>
      <w:proofErr w:type="spellEnd"/>
      <w:r>
        <w:rPr>
          <w:spacing w:val="-2"/>
        </w:rPr>
        <w:t xml:space="preserve"> Escalation:</w:t>
      </w:r>
    </w:p>
    <w:p w:rsidR="00AB2EAA" w:rsidRDefault="00AB2EAA">
      <w:pPr>
        <w:pStyle w:val="BodyText"/>
        <w:spacing w:before="8"/>
      </w:pPr>
    </w:p>
    <w:p w:rsidR="00AB2EAA" w:rsidRDefault="001337A4">
      <w:pPr>
        <w:pStyle w:val="ListParagraph"/>
        <w:numPr>
          <w:ilvl w:val="1"/>
          <w:numId w:val="6"/>
        </w:numPr>
        <w:tabs>
          <w:tab w:val="left" w:pos="2109"/>
          <w:tab w:val="left" w:pos="2110"/>
        </w:tabs>
        <w:ind w:right="1116"/>
        <w:rPr>
          <w:sz w:val="24"/>
        </w:rPr>
      </w:pPr>
      <w:proofErr w:type="spellStart"/>
      <w:r>
        <w:rPr>
          <w:sz w:val="24"/>
        </w:rPr>
        <w:t>Developaformalincidentresponseplanthatoutlinesthesteps</w:t>
      </w:r>
      <w:proofErr w:type="spellEnd"/>
      <w:r>
        <w:rPr>
          <w:sz w:val="24"/>
        </w:rPr>
        <w:t xml:space="preserve"> to be taken in the event of a security incid</w:t>
      </w:r>
      <w:r>
        <w:rPr>
          <w:sz w:val="24"/>
        </w:rPr>
        <w:t>ent.</w:t>
      </w:r>
    </w:p>
    <w:p w:rsidR="00AB2EAA" w:rsidRDefault="001337A4">
      <w:pPr>
        <w:pStyle w:val="ListParagraph"/>
        <w:numPr>
          <w:ilvl w:val="1"/>
          <w:numId w:val="6"/>
        </w:numPr>
        <w:tabs>
          <w:tab w:val="left" w:pos="2109"/>
          <w:tab w:val="left" w:pos="2110"/>
        </w:tabs>
        <w:ind w:right="1749"/>
        <w:rPr>
          <w:sz w:val="24"/>
        </w:rPr>
      </w:pPr>
      <w:proofErr w:type="spellStart"/>
      <w:r>
        <w:rPr>
          <w:sz w:val="24"/>
        </w:rPr>
        <w:t>Definerolesandresponsibilitiesforincidenthandling</w:t>
      </w:r>
      <w:proofErr w:type="gramStart"/>
      <w:r>
        <w:rPr>
          <w:sz w:val="24"/>
        </w:rPr>
        <w:t>,and</w:t>
      </w:r>
      <w:proofErr w:type="spellEnd"/>
      <w:proofErr w:type="gramEnd"/>
      <w:r>
        <w:rPr>
          <w:sz w:val="24"/>
        </w:rPr>
        <w:t xml:space="preserve"> establish a clear escalation path for severe incidents.</w:t>
      </w:r>
    </w:p>
    <w:p w:rsidR="00AB2EAA" w:rsidRDefault="00AB2EAA">
      <w:pPr>
        <w:pStyle w:val="BodyText"/>
        <w:rPr>
          <w:sz w:val="28"/>
        </w:rPr>
      </w:pPr>
    </w:p>
    <w:p w:rsidR="00AB2EAA" w:rsidRDefault="001337A4">
      <w:pPr>
        <w:pStyle w:val="BodyText"/>
        <w:spacing w:before="251"/>
        <w:ind w:left="670"/>
      </w:pPr>
      <w:proofErr w:type="spellStart"/>
      <w:r>
        <w:t>TrainingandSkill</w:t>
      </w:r>
      <w:r>
        <w:rPr>
          <w:spacing w:val="-2"/>
        </w:rPr>
        <w:t>Development</w:t>
      </w:r>
      <w:proofErr w:type="spellEnd"/>
      <w:r>
        <w:rPr>
          <w:spacing w:val="-2"/>
        </w:rPr>
        <w:t>:</w:t>
      </w:r>
    </w:p>
    <w:p w:rsidR="00AB2EAA" w:rsidRDefault="00AB2EAA">
      <w:pPr>
        <w:pStyle w:val="BodyText"/>
        <w:spacing w:before="9"/>
      </w:pPr>
    </w:p>
    <w:p w:rsidR="00AB2EAA" w:rsidRDefault="001337A4">
      <w:pPr>
        <w:pStyle w:val="ListParagraph"/>
        <w:numPr>
          <w:ilvl w:val="1"/>
          <w:numId w:val="6"/>
        </w:numPr>
        <w:tabs>
          <w:tab w:val="left" w:pos="2109"/>
          <w:tab w:val="left" w:pos="2110"/>
        </w:tabs>
        <w:ind w:right="1189"/>
        <w:rPr>
          <w:sz w:val="24"/>
        </w:rPr>
      </w:pPr>
      <w:proofErr w:type="spellStart"/>
      <w:r>
        <w:rPr>
          <w:sz w:val="24"/>
        </w:rPr>
        <w:t>ProvidecomprehensivetrainingtotheSOCteamontheuseof</w:t>
      </w:r>
      <w:proofErr w:type="spellEnd"/>
      <w:r>
        <w:rPr>
          <w:sz w:val="24"/>
        </w:rPr>
        <w:t xml:space="preserve"> security tools, incident analysis, threat hunting, and inci</w:t>
      </w:r>
      <w:r>
        <w:rPr>
          <w:sz w:val="24"/>
        </w:rPr>
        <w:t>dent response best practices.</w:t>
      </w:r>
    </w:p>
    <w:p w:rsidR="00AB2EAA" w:rsidRDefault="001337A4">
      <w:pPr>
        <w:pStyle w:val="ListParagraph"/>
        <w:numPr>
          <w:ilvl w:val="1"/>
          <w:numId w:val="6"/>
        </w:numPr>
        <w:tabs>
          <w:tab w:val="left" w:pos="2109"/>
          <w:tab w:val="left" w:pos="2110"/>
        </w:tabs>
        <w:ind w:right="1694"/>
        <w:rPr>
          <w:sz w:val="24"/>
        </w:rPr>
      </w:pPr>
      <w:proofErr w:type="spellStart"/>
      <w:r>
        <w:rPr>
          <w:sz w:val="24"/>
        </w:rPr>
        <w:t>Keeptheteamupdatedonthelatestcybersecuritytrends</w:t>
      </w:r>
      <w:proofErr w:type="spellEnd"/>
      <w:r>
        <w:rPr>
          <w:sz w:val="24"/>
        </w:rPr>
        <w:t>, attack techniques, and relevant certifications.</w:t>
      </w:r>
    </w:p>
    <w:p w:rsidR="00AB2EAA" w:rsidRDefault="00AB2EAA">
      <w:pPr>
        <w:pStyle w:val="BodyText"/>
        <w:rPr>
          <w:sz w:val="28"/>
        </w:rPr>
      </w:pPr>
    </w:p>
    <w:p w:rsidR="00AB2EAA" w:rsidRDefault="001337A4">
      <w:pPr>
        <w:pStyle w:val="BodyText"/>
        <w:spacing w:before="251"/>
        <w:ind w:left="670"/>
      </w:pPr>
      <w:proofErr w:type="spellStart"/>
      <w:r>
        <w:t>TestingandContinuous</w:t>
      </w:r>
      <w:r>
        <w:rPr>
          <w:spacing w:val="-2"/>
        </w:rPr>
        <w:t>Improvement</w:t>
      </w:r>
      <w:proofErr w:type="spellEnd"/>
      <w:r>
        <w:rPr>
          <w:spacing w:val="-2"/>
        </w:rPr>
        <w:t>:</w:t>
      </w:r>
    </w:p>
    <w:p w:rsidR="00AB2EAA" w:rsidRDefault="00AB2EAA">
      <w:pPr>
        <w:pStyle w:val="BodyText"/>
        <w:spacing w:before="8"/>
      </w:pPr>
    </w:p>
    <w:p w:rsidR="00AB2EAA" w:rsidRDefault="001337A4">
      <w:pPr>
        <w:pStyle w:val="ListParagraph"/>
        <w:numPr>
          <w:ilvl w:val="0"/>
          <w:numId w:val="6"/>
        </w:numPr>
        <w:tabs>
          <w:tab w:val="left" w:pos="1389"/>
          <w:tab w:val="left" w:pos="1390"/>
        </w:tabs>
        <w:ind w:right="1928"/>
        <w:rPr>
          <w:rFonts w:ascii="Arial" w:hAnsi="Arial"/>
          <w:sz w:val="24"/>
        </w:rPr>
      </w:pPr>
      <w:proofErr w:type="spellStart"/>
      <w:r>
        <w:rPr>
          <w:sz w:val="24"/>
        </w:rPr>
        <w:t>Conductregulartabletopexercisesandsimulatedcyberattack</w:t>
      </w:r>
      <w:proofErr w:type="spellEnd"/>
      <w:r>
        <w:rPr>
          <w:sz w:val="24"/>
        </w:rPr>
        <w:t xml:space="preserve"> scenarios to test the SOC team's </w:t>
      </w:r>
      <w:r>
        <w:rPr>
          <w:sz w:val="24"/>
        </w:rPr>
        <w:t>response capabilities.</w:t>
      </w:r>
    </w:p>
    <w:p w:rsidR="00AB2EAA" w:rsidRDefault="001337A4">
      <w:pPr>
        <w:pStyle w:val="ListParagraph"/>
        <w:numPr>
          <w:ilvl w:val="0"/>
          <w:numId w:val="6"/>
        </w:numPr>
        <w:tabs>
          <w:tab w:val="left" w:pos="1389"/>
          <w:tab w:val="left" w:pos="1390"/>
        </w:tabs>
        <w:ind w:right="1149"/>
        <w:rPr>
          <w:rFonts w:ascii="Arial" w:hAnsi="Arial"/>
          <w:sz w:val="24"/>
        </w:rPr>
      </w:pPr>
      <w:proofErr w:type="spellStart"/>
      <w:r>
        <w:rPr>
          <w:sz w:val="24"/>
        </w:rPr>
        <w:t>UsetheinsightsgainedfromtestingtoimproveandrefinetheSOC's</w:t>
      </w:r>
      <w:proofErr w:type="spellEnd"/>
      <w:r>
        <w:rPr>
          <w:sz w:val="24"/>
        </w:rPr>
        <w:t xml:space="preserve"> processes and procedures.</w:t>
      </w:r>
    </w:p>
    <w:p w:rsidR="00AB2EAA" w:rsidRDefault="00AB2EAA">
      <w:pPr>
        <w:pStyle w:val="BodyText"/>
        <w:spacing w:before="9"/>
      </w:pPr>
    </w:p>
    <w:p w:rsidR="00AB2EAA" w:rsidRDefault="001337A4">
      <w:pPr>
        <w:pStyle w:val="BodyText"/>
        <w:ind w:left="670"/>
      </w:pPr>
      <w:r>
        <w:t xml:space="preserve">Monitoring and </w:t>
      </w:r>
      <w:r>
        <w:rPr>
          <w:spacing w:val="-2"/>
        </w:rPr>
        <w:t>Reporting:</w:t>
      </w:r>
    </w:p>
    <w:p w:rsidR="00AB2EAA" w:rsidRDefault="00AB2EAA">
      <w:pPr>
        <w:pStyle w:val="BodyText"/>
        <w:spacing w:before="8"/>
      </w:pPr>
    </w:p>
    <w:p w:rsidR="00AB2EAA" w:rsidRDefault="001337A4">
      <w:pPr>
        <w:pStyle w:val="ListParagraph"/>
        <w:numPr>
          <w:ilvl w:val="0"/>
          <w:numId w:val="6"/>
        </w:numPr>
        <w:tabs>
          <w:tab w:val="left" w:pos="1389"/>
          <w:tab w:val="left" w:pos="1390"/>
        </w:tabs>
        <w:ind w:right="1542"/>
        <w:rPr>
          <w:rFonts w:ascii="Arial" w:hAnsi="Arial"/>
          <w:sz w:val="24"/>
        </w:rPr>
      </w:pPr>
      <w:proofErr w:type="spellStart"/>
      <w:r>
        <w:rPr>
          <w:sz w:val="24"/>
        </w:rPr>
        <w:t>ContinuouslymonitortheSOC'sperformanceandeffectivenessin</w:t>
      </w:r>
      <w:proofErr w:type="spellEnd"/>
      <w:r>
        <w:rPr>
          <w:sz w:val="24"/>
        </w:rPr>
        <w:t xml:space="preserve"> detecting and responding to security incidents.</w:t>
      </w:r>
    </w:p>
    <w:p w:rsidR="00AB2EAA" w:rsidRDefault="00AB2EAA">
      <w:pPr>
        <w:rPr>
          <w:rFonts w:ascii="Arial" w:hAnsi="Arial"/>
          <w:sz w:val="24"/>
        </w:rPr>
        <w:sectPr w:rsidR="00AB2EAA">
          <w:pgSz w:w="12240" w:h="15840"/>
          <w:pgMar w:top="1400" w:right="540" w:bottom="280" w:left="820" w:header="720" w:footer="720" w:gutter="0"/>
          <w:cols w:space="720"/>
        </w:sectPr>
      </w:pPr>
    </w:p>
    <w:p w:rsidR="00AB2EAA" w:rsidRDefault="001337A4">
      <w:pPr>
        <w:pStyle w:val="ListParagraph"/>
        <w:numPr>
          <w:ilvl w:val="0"/>
          <w:numId w:val="6"/>
        </w:numPr>
        <w:tabs>
          <w:tab w:val="left" w:pos="1389"/>
          <w:tab w:val="left" w:pos="1390"/>
        </w:tabs>
        <w:spacing w:before="90"/>
        <w:ind w:right="2269"/>
        <w:rPr>
          <w:rFonts w:ascii="Arial" w:hAnsi="Arial"/>
          <w:sz w:val="24"/>
        </w:rPr>
      </w:pPr>
      <w:proofErr w:type="spellStart"/>
      <w:r>
        <w:rPr>
          <w:sz w:val="24"/>
        </w:rPr>
        <w:lastRenderedPageBreak/>
        <w:t>GenerateregularreportsandmetricstomeasuretheSOC's</w:t>
      </w:r>
      <w:proofErr w:type="spellEnd"/>
      <w:r>
        <w:rPr>
          <w:sz w:val="24"/>
        </w:rPr>
        <w:t xml:space="preserve"> performance and communicate its value to stakeholders.</w:t>
      </w:r>
    </w:p>
    <w:p w:rsidR="00AB2EAA" w:rsidRDefault="00AB2EAA">
      <w:pPr>
        <w:pStyle w:val="BodyText"/>
        <w:spacing w:before="8"/>
      </w:pPr>
    </w:p>
    <w:p w:rsidR="00AB2EAA" w:rsidRDefault="001337A4">
      <w:pPr>
        <w:pStyle w:val="BodyText"/>
        <w:ind w:left="670"/>
        <w:jc w:val="both"/>
      </w:pPr>
      <w:proofErr w:type="spellStart"/>
      <w:r>
        <w:t>IntegrationwithITandBusiness</w:t>
      </w:r>
      <w:r>
        <w:rPr>
          <w:spacing w:val="-2"/>
        </w:rPr>
        <w:t>Functions</w:t>
      </w:r>
      <w:proofErr w:type="spellEnd"/>
      <w:r>
        <w:rPr>
          <w:spacing w:val="-2"/>
        </w:rPr>
        <w:t>:</w:t>
      </w:r>
    </w:p>
    <w:p w:rsidR="00AB2EAA" w:rsidRDefault="00AB2EAA">
      <w:pPr>
        <w:pStyle w:val="BodyText"/>
        <w:spacing w:before="8"/>
      </w:pPr>
    </w:p>
    <w:p w:rsidR="00AB2EAA" w:rsidRDefault="001337A4">
      <w:pPr>
        <w:pStyle w:val="ListParagraph"/>
        <w:numPr>
          <w:ilvl w:val="0"/>
          <w:numId w:val="6"/>
        </w:numPr>
        <w:tabs>
          <w:tab w:val="left" w:pos="1389"/>
          <w:tab w:val="left" w:pos="1390"/>
        </w:tabs>
        <w:ind w:right="1024"/>
        <w:rPr>
          <w:rFonts w:ascii="Arial" w:hAnsi="Arial"/>
          <w:sz w:val="24"/>
        </w:rPr>
      </w:pPr>
      <w:proofErr w:type="spellStart"/>
      <w:r>
        <w:rPr>
          <w:sz w:val="24"/>
        </w:rPr>
        <w:t>FostercollaborationbetweentheSOCandotherITandbusinessunits</w:t>
      </w:r>
      <w:proofErr w:type="spellEnd"/>
      <w:r>
        <w:rPr>
          <w:sz w:val="24"/>
        </w:rPr>
        <w:t xml:space="preserve"> to ensure a coordinated approach to security.</w:t>
      </w:r>
    </w:p>
    <w:p w:rsidR="00AB2EAA" w:rsidRDefault="001337A4">
      <w:pPr>
        <w:pStyle w:val="ListParagraph"/>
        <w:numPr>
          <w:ilvl w:val="0"/>
          <w:numId w:val="6"/>
        </w:numPr>
        <w:tabs>
          <w:tab w:val="left" w:pos="1389"/>
          <w:tab w:val="left" w:pos="1390"/>
        </w:tabs>
        <w:ind w:right="1661"/>
        <w:rPr>
          <w:rFonts w:ascii="Arial" w:hAnsi="Arial"/>
          <w:sz w:val="24"/>
        </w:rPr>
      </w:pPr>
      <w:proofErr w:type="spellStart"/>
      <w:r>
        <w:rPr>
          <w:sz w:val="24"/>
        </w:rPr>
        <w:t>Engag</w:t>
      </w:r>
      <w:r>
        <w:rPr>
          <w:sz w:val="24"/>
        </w:rPr>
        <w:t>ewithexecutivemanagementandboardmemberstogain</w:t>
      </w:r>
      <w:proofErr w:type="spellEnd"/>
      <w:r>
        <w:rPr>
          <w:sz w:val="24"/>
        </w:rPr>
        <w:t xml:space="preserve"> support and buy-in for SOC initiatives</w:t>
      </w:r>
    </w:p>
    <w:p w:rsidR="00AB2EAA" w:rsidRDefault="001337A4">
      <w:pPr>
        <w:pStyle w:val="ListParagraph"/>
        <w:numPr>
          <w:ilvl w:val="0"/>
          <w:numId w:val="6"/>
        </w:numPr>
        <w:tabs>
          <w:tab w:val="left" w:pos="1490"/>
        </w:tabs>
        <w:spacing w:line="276" w:lineRule="auto"/>
        <w:ind w:right="953"/>
        <w:jc w:val="both"/>
        <w:rPr>
          <w:rFonts w:ascii="Arial" w:hAnsi="Arial"/>
          <w:sz w:val="24"/>
        </w:rPr>
      </w:pPr>
      <w:r>
        <w:tab/>
      </w:r>
      <w:r>
        <w:rPr>
          <w:sz w:val="24"/>
        </w:rPr>
        <w:t xml:space="preserve">Deploying a SOC </w:t>
      </w:r>
      <w:proofErr w:type="spellStart"/>
      <w:r>
        <w:rPr>
          <w:sz w:val="24"/>
        </w:rPr>
        <w:t>isanongoingprocessthatrequiresadaptabilityand</w:t>
      </w:r>
      <w:proofErr w:type="spellEnd"/>
      <w:r>
        <w:rPr>
          <w:sz w:val="24"/>
        </w:rPr>
        <w:t xml:space="preserve"> continuous improvement. Regular assessments, training, </w:t>
      </w:r>
      <w:proofErr w:type="spellStart"/>
      <w:r>
        <w:rPr>
          <w:sz w:val="24"/>
        </w:rPr>
        <w:t>andupdates</w:t>
      </w:r>
      <w:proofErr w:type="spellEnd"/>
      <w:r>
        <w:rPr>
          <w:sz w:val="24"/>
        </w:rPr>
        <w:t xml:space="preserve"> are essential to ensure that the SOC </w:t>
      </w:r>
      <w:r>
        <w:rPr>
          <w:sz w:val="24"/>
        </w:rPr>
        <w:t>remains effective in addressing the organization's evolving security challenge</w:t>
      </w:r>
    </w:p>
    <w:p w:rsidR="00AB2EAA" w:rsidRDefault="00AB2EAA">
      <w:pPr>
        <w:pStyle w:val="BodyText"/>
        <w:rPr>
          <w:sz w:val="28"/>
        </w:rPr>
      </w:pPr>
    </w:p>
    <w:p w:rsidR="00AB2EAA" w:rsidRDefault="00AB2EAA">
      <w:pPr>
        <w:pStyle w:val="BodyText"/>
        <w:spacing w:before="5"/>
        <w:rPr>
          <w:sz w:val="40"/>
        </w:rPr>
      </w:pPr>
    </w:p>
    <w:p w:rsidR="00AB2EAA" w:rsidRDefault="001337A4">
      <w:pPr>
        <w:pStyle w:val="Heading1"/>
        <w:numPr>
          <w:ilvl w:val="0"/>
          <w:numId w:val="6"/>
        </w:numPr>
        <w:tabs>
          <w:tab w:val="left" w:pos="1389"/>
          <w:tab w:val="left" w:pos="1390"/>
        </w:tabs>
        <w:spacing w:before="1"/>
        <w:rPr>
          <w:rFonts w:ascii="Arial" w:hAnsi="Arial"/>
          <w:color w:val="0000FF"/>
        </w:rPr>
      </w:pPr>
      <w:r>
        <w:rPr>
          <w:color w:val="0000FF"/>
        </w:rPr>
        <w:t xml:space="preserve">Threat </w:t>
      </w:r>
      <w:r>
        <w:rPr>
          <w:color w:val="0000FF"/>
          <w:spacing w:val="-2"/>
        </w:rPr>
        <w:t>intelligence</w:t>
      </w:r>
    </w:p>
    <w:p w:rsidR="00AB2EAA" w:rsidRDefault="00AB2EAA">
      <w:pPr>
        <w:pStyle w:val="BodyText"/>
        <w:spacing w:before="8"/>
        <w:rPr>
          <w:b/>
        </w:rPr>
      </w:pPr>
    </w:p>
    <w:p w:rsidR="00AB2EAA" w:rsidRDefault="001337A4">
      <w:pPr>
        <w:pStyle w:val="BodyText"/>
        <w:spacing w:line="276" w:lineRule="auto"/>
        <w:ind w:left="670" w:right="949"/>
        <w:jc w:val="both"/>
      </w:pPr>
      <w:r>
        <w:t>Threat intelligence is data that is collected, processed, and analyzed to understand a threat actor’s motives, targets, and attack behaviors. Threat intel</w:t>
      </w:r>
      <w:r>
        <w:t xml:space="preserve">ligence enables us </w:t>
      </w:r>
      <w:proofErr w:type="spellStart"/>
      <w:r>
        <w:t>tomakefaster</w:t>
      </w:r>
      <w:proofErr w:type="gramStart"/>
      <w:r>
        <w:t>,moreinformed,data</w:t>
      </w:r>
      <w:proofErr w:type="gramEnd"/>
      <w:r>
        <w:t>-backedsecurity</w:t>
      </w:r>
      <w:proofErr w:type="spellEnd"/>
      <w:r>
        <w:t xml:space="preserve"> decisions and change their behavior from reactive to proactive in the fight against </w:t>
      </w:r>
      <w:hyperlink r:id="rId51">
        <w:r>
          <w:t>threat actors</w:t>
        </w:r>
      </w:hyperlink>
      <w:r>
        <w:t>.</w:t>
      </w:r>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1337A4">
      <w:pPr>
        <w:pStyle w:val="BodyText"/>
        <w:ind w:left="1420"/>
        <w:rPr>
          <w:sz w:val="20"/>
        </w:rPr>
      </w:pPr>
      <w:r>
        <w:rPr>
          <w:noProof/>
          <w:sz w:val="20"/>
          <w:lang w:val="en-IN" w:eastAsia="en-IN"/>
        </w:rPr>
        <w:lastRenderedPageBreak/>
        <w:drawing>
          <wp:inline distT="0" distB="0" distL="0" distR="0">
            <wp:extent cx="5915025" cy="39433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52" cstate="print"/>
                    <a:stretch>
                      <a:fillRect/>
                    </a:stretch>
                  </pic:blipFill>
                  <pic:spPr>
                    <a:xfrm>
                      <a:off x="0" y="0"/>
                      <a:ext cx="5915025" cy="3943350"/>
                    </a:xfrm>
                    <a:prstGeom prst="rect">
                      <a:avLst/>
                    </a:prstGeom>
                  </pic:spPr>
                </pic:pic>
              </a:graphicData>
            </a:graphic>
          </wp:inline>
        </w:drawing>
      </w:r>
    </w:p>
    <w:p w:rsidR="00AB2EAA" w:rsidRDefault="00AB2EAA">
      <w:pPr>
        <w:pStyle w:val="BodyText"/>
        <w:rPr>
          <w:sz w:val="20"/>
        </w:rPr>
      </w:pPr>
    </w:p>
    <w:p w:rsidR="00AB2EAA" w:rsidRDefault="00AB2EAA">
      <w:pPr>
        <w:pStyle w:val="BodyText"/>
        <w:spacing w:before="11"/>
        <w:rPr>
          <w:sz w:val="27"/>
        </w:rPr>
      </w:pPr>
    </w:p>
    <w:p w:rsidR="00AB2EAA" w:rsidRDefault="001337A4">
      <w:pPr>
        <w:pStyle w:val="BodyText"/>
        <w:spacing w:before="101"/>
        <w:ind w:left="670"/>
      </w:pPr>
      <w:r>
        <w:t>T</w:t>
      </w:r>
      <w:r>
        <w:t xml:space="preserve">hreat intelligence is important for the following </w:t>
      </w:r>
      <w:r>
        <w:rPr>
          <w:spacing w:val="-2"/>
        </w:rPr>
        <w:t>reasons:</w:t>
      </w:r>
    </w:p>
    <w:p w:rsidR="00AB2EAA" w:rsidRDefault="00AB2EAA">
      <w:pPr>
        <w:pStyle w:val="BodyText"/>
        <w:spacing w:before="5"/>
        <w:rPr>
          <w:sz w:val="39"/>
        </w:rPr>
      </w:pPr>
    </w:p>
    <w:p w:rsidR="00AB2EAA" w:rsidRDefault="001337A4">
      <w:pPr>
        <w:pStyle w:val="ListParagraph"/>
        <w:numPr>
          <w:ilvl w:val="0"/>
          <w:numId w:val="6"/>
        </w:numPr>
        <w:tabs>
          <w:tab w:val="left" w:pos="1389"/>
          <w:tab w:val="left" w:pos="1390"/>
        </w:tabs>
        <w:spacing w:before="1" w:line="360" w:lineRule="auto"/>
        <w:ind w:right="1218"/>
        <w:rPr>
          <w:rFonts w:ascii="Arial" w:hAnsi="Arial"/>
          <w:sz w:val="24"/>
        </w:rPr>
      </w:pPr>
      <w:proofErr w:type="spellStart"/>
      <w:r>
        <w:rPr>
          <w:sz w:val="24"/>
        </w:rPr>
        <w:t>shedslightontheunknown,enablingsecurityteamstomakebetter</w:t>
      </w:r>
      <w:proofErr w:type="spellEnd"/>
      <w:r>
        <w:rPr>
          <w:sz w:val="24"/>
        </w:rPr>
        <w:t xml:space="preserve"> </w:t>
      </w:r>
      <w:r>
        <w:rPr>
          <w:spacing w:val="-2"/>
          <w:sz w:val="24"/>
        </w:rPr>
        <w:t>decisions</w:t>
      </w:r>
    </w:p>
    <w:p w:rsidR="00AB2EAA" w:rsidRDefault="001337A4">
      <w:pPr>
        <w:pStyle w:val="ListParagraph"/>
        <w:numPr>
          <w:ilvl w:val="0"/>
          <w:numId w:val="6"/>
        </w:numPr>
        <w:tabs>
          <w:tab w:val="left" w:pos="1389"/>
          <w:tab w:val="left" w:pos="1390"/>
        </w:tabs>
        <w:spacing w:line="360" w:lineRule="auto"/>
        <w:ind w:right="1879"/>
        <w:rPr>
          <w:rFonts w:ascii="Arial" w:hAnsi="Arial"/>
          <w:sz w:val="24"/>
        </w:rPr>
      </w:pPr>
      <w:proofErr w:type="spellStart"/>
      <w:r>
        <w:rPr>
          <w:sz w:val="24"/>
        </w:rPr>
        <w:t>empowerscybersecuritystakeholdersbyrevealingadversarial</w:t>
      </w:r>
      <w:proofErr w:type="spellEnd"/>
      <w:r>
        <w:rPr>
          <w:sz w:val="24"/>
        </w:rPr>
        <w:t xml:space="preserve"> motives and their tactics, techniques, and procedures (TTPs)</w:t>
      </w:r>
    </w:p>
    <w:p w:rsidR="00AB2EAA" w:rsidRDefault="001337A4">
      <w:pPr>
        <w:pStyle w:val="ListParagraph"/>
        <w:numPr>
          <w:ilvl w:val="0"/>
          <w:numId w:val="6"/>
        </w:numPr>
        <w:tabs>
          <w:tab w:val="left" w:pos="1389"/>
          <w:tab w:val="left" w:pos="1390"/>
        </w:tabs>
        <w:spacing w:line="360" w:lineRule="auto"/>
        <w:ind w:right="1732"/>
        <w:rPr>
          <w:rFonts w:ascii="Arial" w:hAnsi="Arial"/>
          <w:sz w:val="24"/>
        </w:rPr>
      </w:pPr>
      <w:proofErr w:type="spellStart"/>
      <w:r>
        <w:rPr>
          <w:sz w:val="24"/>
        </w:rPr>
        <w:t>helps</w:t>
      </w:r>
      <w:r>
        <w:rPr>
          <w:sz w:val="24"/>
        </w:rPr>
        <w:t>securityprofessionalsbetterunderstandthethreatactor’s</w:t>
      </w:r>
      <w:proofErr w:type="spellEnd"/>
      <w:r>
        <w:rPr>
          <w:sz w:val="24"/>
        </w:rPr>
        <w:t xml:space="preserve"> decision-making process</w:t>
      </w:r>
    </w:p>
    <w:p w:rsidR="00AB2EAA" w:rsidRDefault="001337A4">
      <w:pPr>
        <w:pStyle w:val="ListParagraph"/>
        <w:numPr>
          <w:ilvl w:val="0"/>
          <w:numId w:val="6"/>
        </w:numPr>
        <w:tabs>
          <w:tab w:val="left" w:pos="1389"/>
          <w:tab w:val="left" w:pos="1390"/>
        </w:tabs>
        <w:spacing w:line="360" w:lineRule="auto"/>
        <w:ind w:right="1086"/>
        <w:rPr>
          <w:rFonts w:ascii="Arial" w:hAnsi="Arial"/>
          <w:sz w:val="24"/>
        </w:rPr>
      </w:pPr>
      <w:r>
        <w:rPr>
          <w:sz w:val="24"/>
        </w:rPr>
        <w:t xml:space="preserve">empowers business stakeholders, such as executive boards, CISOs, </w:t>
      </w:r>
      <w:proofErr w:type="spellStart"/>
      <w:r>
        <w:rPr>
          <w:sz w:val="24"/>
        </w:rPr>
        <w:t>CIOsandCTOs;toinvestwisely,mitigaterisk,becomemoreefficient</w:t>
      </w:r>
      <w:proofErr w:type="spellEnd"/>
      <w:r>
        <w:rPr>
          <w:sz w:val="24"/>
        </w:rPr>
        <w:t xml:space="preserve"> and make faster decisions</w:t>
      </w:r>
    </w:p>
    <w:p w:rsidR="00AB2EAA" w:rsidRDefault="00AB2EAA">
      <w:pPr>
        <w:pStyle w:val="BodyText"/>
        <w:spacing w:before="6"/>
        <w:rPr>
          <w:sz w:val="39"/>
        </w:rPr>
      </w:pPr>
    </w:p>
    <w:p w:rsidR="00AB2EAA" w:rsidRDefault="001337A4">
      <w:pPr>
        <w:pStyle w:val="BodyText"/>
        <w:spacing w:before="1"/>
        <w:ind w:left="670" w:right="949"/>
      </w:pPr>
      <w:proofErr w:type="spellStart"/>
      <w:r>
        <w:t>Fromtoptobottom</w:t>
      </w:r>
      <w:proofErr w:type="gramStart"/>
      <w:r>
        <w:t>,threatinte</w:t>
      </w:r>
      <w:r>
        <w:t>lligenceoffersuniqueadvantagestoevery</w:t>
      </w:r>
      <w:proofErr w:type="spellEnd"/>
      <w:proofErr w:type="gramEnd"/>
      <w:r>
        <w:t xml:space="preserve"> member of a security team, including:</w:t>
      </w:r>
    </w:p>
    <w:p w:rsidR="00AB2EAA" w:rsidRDefault="00AB2EAA">
      <w:pPr>
        <w:sectPr w:rsidR="00AB2EAA">
          <w:pgSz w:w="12240" w:h="15840"/>
          <w:pgMar w:top="1520" w:right="540" w:bottom="280" w:left="820" w:header="720" w:footer="720" w:gutter="0"/>
          <w:cols w:space="720"/>
        </w:sectPr>
      </w:pPr>
    </w:p>
    <w:p w:rsidR="00AB2EAA" w:rsidRDefault="001337A4">
      <w:pPr>
        <w:pStyle w:val="ListParagraph"/>
        <w:numPr>
          <w:ilvl w:val="0"/>
          <w:numId w:val="6"/>
        </w:numPr>
        <w:tabs>
          <w:tab w:val="left" w:pos="1389"/>
          <w:tab w:val="left" w:pos="1390"/>
        </w:tabs>
        <w:spacing w:before="90"/>
        <w:rPr>
          <w:rFonts w:ascii="Arial" w:hAnsi="Arial"/>
          <w:sz w:val="24"/>
        </w:rPr>
      </w:pPr>
      <w:r>
        <w:rPr>
          <w:sz w:val="24"/>
        </w:rPr>
        <w:lastRenderedPageBreak/>
        <w:t xml:space="preserve">Sec/IT </w:t>
      </w:r>
      <w:r>
        <w:rPr>
          <w:spacing w:val="-2"/>
          <w:sz w:val="24"/>
        </w:rPr>
        <w:t>Analyst</w:t>
      </w:r>
    </w:p>
    <w:p w:rsidR="00AB2EAA" w:rsidRDefault="001337A4">
      <w:pPr>
        <w:pStyle w:val="ListParagraph"/>
        <w:numPr>
          <w:ilvl w:val="0"/>
          <w:numId w:val="6"/>
        </w:numPr>
        <w:tabs>
          <w:tab w:val="left" w:pos="1389"/>
          <w:tab w:val="left" w:pos="1390"/>
        </w:tabs>
        <w:spacing w:before="146"/>
        <w:rPr>
          <w:rFonts w:ascii="Arial" w:hAnsi="Arial"/>
          <w:sz w:val="24"/>
        </w:rPr>
      </w:pPr>
      <w:r>
        <w:rPr>
          <w:spacing w:val="-5"/>
          <w:sz w:val="24"/>
        </w:rPr>
        <w:t>SOC</w:t>
      </w:r>
    </w:p>
    <w:p w:rsidR="00AB2EAA" w:rsidRDefault="001337A4">
      <w:pPr>
        <w:pStyle w:val="ListParagraph"/>
        <w:numPr>
          <w:ilvl w:val="0"/>
          <w:numId w:val="6"/>
        </w:numPr>
        <w:tabs>
          <w:tab w:val="left" w:pos="1389"/>
          <w:tab w:val="left" w:pos="1390"/>
        </w:tabs>
        <w:spacing w:before="146"/>
        <w:rPr>
          <w:rFonts w:ascii="Arial" w:hAnsi="Arial"/>
          <w:sz w:val="24"/>
        </w:rPr>
      </w:pPr>
      <w:r>
        <w:rPr>
          <w:spacing w:val="-2"/>
          <w:sz w:val="24"/>
        </w:rPr>
        <w:t>CSIRT</w:t>
      </w:r>
    </w:p>
    <w:p w:rsidR="00AB2EAA" w:rsidRDefault="001337A4">
      <w:pPr>
        <w:pStyle w:val="ListParagraph"/>
        <w:numPr>
          <w:ilvl w:val="0"/>
          <w:numId w:val="6"/>
        </w:numPr>
        <w:tabs>
          <w:tab w:val="left" w:pos="1389"/>
          <w:tab w:val="left" w:pos="1390"/>
        </w:tabs>
        <w:spacing w:before="146"/>
        <w:rPr>
          <w:rFonts w:ascii="Arial" w:hAnsi="Arial"/>
          <w:sz w:val="24"/>
        </w:rPr>
      </w:pPr>
      <w:r>
        <w:rPr>
          <w:sz w:val="24"/>
        </w:rPr>
        <w:t xml:space="preserve">Intel </w:t>
      </w:r>
      <w:r>
        <w:rPr>
          <w:spacing w:val="-2"/>
          <w:sz w:val="24"/>
        </w:rPr>
        <w:t>Analyst</w:t>
      </w:r>
    </w:p>
    <w:p w:rsidR="00AB2EAA" w:rsidRDefault="001337A4">
      <w:pPr>
        <w:pStyle w:val="ListParagraph"/>
        <w:numPr>
          <w:ilvl w:val="0"/>
          <w:numId w:val="6"/>
        </w:numPr>
        <w:tabs>
          <w:tab w:val="left" w:pos="1389"/>
          <w:tab w:val="left" w:pos="1390"/>
        </w:tabs>
        <w:spacing w:before="146"/>
        <w:rPr>
          <w:rFonts w:ascii="Arial" w:hAnsi="Arial"/>
          <w:sz w:val="24"/>
        </w:rPr>
      </w:pPr>
      <w:proofErr w:type="spellStart"/>
      <w:r>
        <w:rPr>
          <w:sz w:val="24"/>
        </w:rPr>
        <w:t>Executive</w:t>
      </w:r>
      <w:r>
        <w:rPr>
          <w:spacing w:val="-2"/>
          <w:sz w:val="24"/>
        </w:rPr>
        <w:t>Management</w:t>
      </w:r>
      <w:proofErr w:type="spellEnd"/>
    </w:p>
    <w:p w:rsidR="00AB2EAA" w:rsidRDefault="00AB2EAA">
      <w:pPr>
        <w:pStyle w:val="BodyText"/>
        <w:rPr>
          <w:sz w:val="28"/>
        </w:rPr>
      </w:pPr>
    </w:p>
    <w:p w:rsidR="00AB2EAA" w:rsidRDefault="00AB2EAA">
      <w:pPr>
        <w:pStyle w:val="BodyText"/>
        <w:rPr>
          <w:sz w:val="28"/>
        </w:rPr>
      </w:pPr>
    </w:p>
    <w:p w:rsidR="00AB2EAA" w:rsidRDefault="00AB2EAA">
      <w:pPr>
        <w:pStyle w:val="BodyText"/>
        <w:rPr>
          <w:sz w:val="28"/>
        </w:rPr>
      </w:pPr>
    </w:p>
    <w:p w:rsidR="00AB2EAA" w:rsidRDefault="00AB2EAA">
      <w:pPr>
        <w:pStyle w:val="BodyText"/>
        <w:rPr>
          <w:sz w:val="28"/>
        </w:rPr>
      </w:pPr>
    </w:p>
    <w:p w:rsidR="00AB2EAA" w:rsidRDefault="001337A4">
      <w:pPr>
        <w:pStyle w:val="Heading1"/>
        <w:numPr>
          <w:ilvl w:val="0"/>
          <w:numId w:val="6"/>
        </w:numPr>
        <w:tabs>
          <w:tab w:val="left" w:pos="1389"/>
          <w:tab w:val="left" w:pos="1390"/>
        </w:tabs>
        <w:spacing w:before="182"/>
        <w:rPr>
          <w:rFonts w:ascii="Arial" w:hAnsi="Arial"/>
          <w:color w:val="0000FF"/>
        </w:rPr>
      </w:pPr>
      <w:r>
        <w:rPr>
          <w:color w:val="0000FF"/>
        </w:rPr>
        <w:t xml:space="preserve">Incident </w:t>
      </w:r>
      <w:r>
        <w:rPr>
          <w:color w:val="0000FF"/>
          <w:spacing w:val="-2"/>
        </w:rPr>
        <w:t>response</w:t>
      </w:r>
    </w:p>
    <w:p w:rsidR="00AB2EAA" w:rsidRDefault="00AB2EAA">
      <w:pPr>
        <w:pStyle w:val="BodyText"/>
        <w:spacing w:before="9"/>
        <w:rPr>
          <w:b/>
        </w:rPr>
      </w:pPr>
    </w:p>
    <w:p w:rsidR="00AB2EAA" w:rsidRDefault="001337A4">
      <w:pPr>
        <w:pStyle w:val="BodyText"/>
        <w:spacing w:line="276" w:lineRule="auto"/>
        <w:ind w:left="670" w:right="949"/>
        <w:jc w:val="both"/>
      </w:pPr>
      <w:r>
        <w:t xml:space="preserve">Incident response is a term used to describe the process by which an organization </w:t>
      </w:r>
      <w:r>
        <w:t xml:space="preserve">handles a data breach or </w:t>
      </w:r>
      <w:proofErr w:type="spellStart"/>
      <w:r>
        <w:t>cyberattack</w:t>
      </w:r>
      <w:proofErr w:type="spellEnd"/>
      <w:r>
        <w:t xml:space="preserve">, including the way the organization attempts to manage the consequences of the attack </w:t>
      </w:r>
      <w:proofErr w:type="spellStart"/>
      <w:r>
        <w:t>orbreach</w:t>
      </w:r>
      <w:proofErr w:type="spellEnd"/>
      <w:r>
        <w:t xml:space="preserve"> (the “incident”). Ultimately, </w:t>
      </w:r>
      <w:proofErr w:type="spellStart"/>
      <w:r>
        <w:t>thegoalistoeffectivelymanagetheincidentso</w:t>
      </w:r>
      <w:proofErr w:type="spellEnd"/>
      <w:r>
        <w:t xml:space="preserve"> that the damage is limited and </w:t>
      </w:r>
      <w:proofErr w:type="gramStart"/>
      <w:r>
        <w:t>both recovery</w:t>
      </w:r>
      <w:proofErr w:type="gramEnd"/>
      <w:r>
        <w:t xml:space="preserve"> time an</w:t>
      </w:r>
      <w:r>
        <w:t>d costs, as well as collateral damage such as brand reputation, are kept at a minimum.</w:t>
      </w:r>
    </w:p>
    <w:p w:rsidR="00AB2EAA" w:rsidRDefault="00AB2EAA">
      <w:pPr>
        <w:pStyle w:val="BodyText"/>
        <w:spacing w:before="8"/>
      </w:pPr>
    </w:p>
    <w:p w:rsidR="00AB2EAA" w:rsidRDefault="001337A4">
      <w:pPr>
        <w:pStyle w:val="BodyText"/>
        <w:spacing w:line="276" w:lineRule="auto"/>
        <w:ind w:left="670" w:right="952"/>
        <w:jc w:val="both"/>
      </w:pPr>
      <w:r>
        <w:t xml:space="preserve">Organizations should, at minimum, have a clear </w:t>
      </w:r>
      <w:hyperlink r:id="rId53">
        <w:r>
          <w:t>incident response plan</w:t>
        </w:r>
      </w:hyperlink>
      <w:r>
        <w:t xml:space="preserve"> in place. This plan should define what constitutes an </w:t>
      </w:r>
      <w:proofErr w:type="spellStart"/>
      <w:r>
        <w:t>incidentforthecompany</w:t>
      </w:r>
      <w:proofErr w:type="spellEnd"/>
      <w:r>
        <w:t xml:space="preserve"> and provide a clear, guided process to be </w:t>
      </w:r>
      <w:proofErr w:type="spellStart"/>
      <w:r>
        <w:t>followedwhenanincidentoccurs</w:t>
      </w:r>
      <w:proofErr w:type="spellEnd"/>
      <w:r>
        <w:t xml:space="preserve">. Additionally, it’s advisable to specify the teams, employees, or leaders responsible for both managing the </w:t>
      </w:r>
      <w:r>
        <w:t xml:space="preserve">overall incident response initiative and </w:t>
      </w:r>
      <w:proofErr w:type="spellStart"/>
      <w:r>
        <w:t>thosetasked</w:t>
      </w:r>
      <w:proofErr w:type="spellEnd"/>
      <w:r>
        <w:t xml:space="preserve"> with </w:t>
      </w:r>
      <w:proofErr w:type="spellStart"/>
      <w:r>
        <w:t>takingeach</w:t>
      </w:r>
      <w:proofErr w:type="spellEnd"/>
      <w:r>
        <w:t xml:space="preserve"> action specified </w:t>
      </w:r>
      <w:proofErr w:type="spellStart"/>
      <w:r>
        <w:t>inthe</w:t>
      </w:r>
      <w:proofErr w:type="spellEnd"/>
      <w:r>
        <w:t xml:space="preserve"> incident response </w:t>
      </w:r>
      <w:r>
        <w:rPr>
          <w:spacing w:val="-2"/>
        </w:rPr>
        <w:t>plan.</w:t>
      </w:r>
    </w:p>
    <w:p w:rsidR="00AB2EAA" w:rsidRDefault="00AB2EAA">
      <w:pPr>
        <w:pStyle w:val="BodyText"/>
        <w:spacing w:before="8"/>
      </w:pPr>
    </w:p>
    <w:p w:rsidR="00AB2EAA" w:rsidRDefault="001337A4">
      <w:pPr>
        <w:pStyle w:val="Heading1"/>
        <w:jc w:val="both"/>
      </w:pPr>
      <w:r>
        <w:t xml:space="preserve">Who Handles Incident </w:t>
      </w:r>
      <w:r>
        <w:rPr>
          <w:spacing w:val="-2"/>
        </w:rPr>
        <w:t>Responses?</w:t>
      </w:r>
    </w:p>
    <w:p w:rsidR="00AB2EAA" w:rsidRDefault="00AB2EAA">
      <w:pPr>
        <w:pStyle w:val="BodyText"/>
        <w:spacing w:before="4"/>
        <w:rPr>
          <w:b/>
          <w:sz w:val="28"/>
        </w:rPr>
      </w:pPr>
    </w:p>
    <w:p w:rsidR="00AB2EAA" w:rsidRDefault="001337A4">
      <w:pPr>
        <w:pStyle w:val="BodyText"/>
        <w:spacing w:line="276" w:lineRule="auto"/>
        <w:ind w:left="670" w:right="949"/>
        <w:jc w:val="both"/>
      </w:pPr>
      <w:r>
        <w:t xml:space="preserve">Typically, incident response is conducted by an organization’s </w:t>
      </w:r>
      <w:hyperlink r:id="rId54">
        <w:proofErr w:type="spellStart"/>
        <w:r>
          <w:t>computer</w:t>
        </w:r>
      </w:hyperlink>
      <w:hyperlink r:id="rId55">
        <w:r>
          <w:t>incident</w:t>
        </w:r>
        <w:proofErr w:type="spellEnd"/>
        <w:r>
          <w:t xml:space="preserve"> response team (CIRT)</w:t>
        </w:r>
      </w:hyperlink>
      <w:r>
        <w:t xml:space="preserve">, also known as a cyber incident response team. </w:t>
      </w:r>
      <w:r>
        <w:t xml:space="preserve">CIRTs usually are comprised of security and general IT staff, along with members of the legal, human resources, and public relations departments. As </w:t>
      </w:r>
      <w:hyperlink r:id="rId56">
        <w:r>
          <w:t>Gartner describes</w:t>
        </w:r>
      </w:hyperlink>
      <w:r>
        <w:t xml:space="preserve">, a </w:t>
      </w:r>
      <w:r>
        <w:t>CIRT is a group that “is responsible for responding to security breaches, viruses, and other potentially catastrophic incidents in enterprises that face significant security risks. In addition to technical specialists capable of dealing with specific threa</w:t>
      </w:r>
      <w:r>
        <w:t>ts, it should include experts who can guide enterprise executives on appropriate communication in the wake of such incidents.”</w:t>
      </w:r>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1337A4">
      <w:pPr>
        <w:pStyle w:val="Heading1"/>
        <w:spacing w:before="90"/>
        <w:jc w:val="both"/>
      </w:pPr>
      <w:r>
        <w:lastRenderedPageBreak/>
        <w:t xml:space="preserve">Six Steps for Effective Incident </w:t>
      </w:r>
      <w:r>
        <w:rPr>
          <w:spacing w:val="-2"/>
        </w:rPr>
        <w:t>Response</w:t>
      </w:r>
    </w:p>
    <w:p w:rsidR="00AB2EAA" w:rsidRDefault="00AB2EAA">
      <w:pPr>
        <w:pStyle w:val="BodyText"/>
        <w:spacing w:before="3"/>
        <w:rPr>
          <w:b/>
          <w:sz w:val="28"/>
        </w:rPr>
      </w:pPr>
    </w:p>
    <w:p w:rsidR="00AB2EAA" w:rsidRDefault="001337A4">
      <w:pPr>
        <w:pStyle w:val="BodyText"/>
        <w:spacing w:line="276" w:lineRule="auto"/>
        <w:ind w:left="670" w:right="948"/>
        <w:jc w:val="both"/>
      </w:pPr>
      <w:r>
        <w:rPr>
          <w:b/>
        </w:rPr>
        <w:t xml:space="preserve">Preparation </w:t>
      </w:r>
      <w:r>
        <w:t>- The most important phase of incident response is preparing for</w:t>
      </w:r>
      <w:r>
        <w:t xml:space="preserve"> an inevitable security breach. </w:t>
      </w:r>
      <w:proofErr w:type="spellStart"/>
      <w:r>
        <w:t>Preparationhelpsorganizationsdetermine</w:t>
      </w:r>
      <w:proofErr w:type="spellEnd"/>
      <w:r>
        <w:t xml:space="preserve"> </w:t>
      </w:r>
      <w:proofErr w:type="spellStart"/>
      <w:r>
        <w:t>howwelltheirCIRTwillbeabletorespondtoanincidentandshouldinvolve</w:t>
      </w:r>
      <w:proofErr w:type="spellEnd"/>
      <w:r>
        <w:t xml:space="preserve"> policy</w:t>
      </w:r>
      <w:proofErr w:type="gramStart"/>
      <w:r>
        <w:t>,responseplan</w:t>
      </w:r>
      <w:proofErr w:type="gramEnd"/>
      <w:r>
        <w:t>/strategy,communication,documentation,determining the CIRT members, access control, tools, and trainin</w:t>
      </w:r>
      <w:r>
        <w:t>g.</w:t>
      </w:r>
    </w:p>
    <w:p w:rsidR="00AB2EAA" w:rsidRDefault="00AB2EAA">
      <w:pPr>
        <w:pStyle w:val="BodyText"/>
        <w:spacing w:before="8"/>
      </w:pPr>
    </w:p>
    <w:p w:rsidR="00AB2EAA" w:rsidRDefault="001337A4">
      <w:pPr>
        <w:pStyle w:val="BodyText"/>
        <w:spacing w:before="1" w:line="276" w:lineRule="auto"/>
        <w:ind w:left="670" w:right="951"/>
        <w:jc w:val="both"/>
      </w:pPr>
      <w:r>
        <w:rPr>
          <w:b/>
        </w:rPr>
        <w:t xml:space="preserve">Identification </w:t>
      </w:r>
      <w:r>
        <w:t>- Identification is the process through which incidents are detected, ideally promptly to enable rapid response and therefore reduce costs and damages. For this step of effective incident response, IT staff gathers events from log files,</w:t>
      </w:r>
      <w:r>
        <w:t xml:space="preserve"> monitoring tools, error messages, intrusion detection systems, and </w:t>
      </w:r>
      <w:proofErr w:type="spellStart"/>
      <w:r>
        <w:t>firewallstodetectanddetermineincidentsandtheir</w:t>
      </w:r>
      <w:proofErr w:type="spellEnd"/>
      <w:r>
        <w:t xml:space="preserve"> </w:t>
      </w:r>
      <w:r>
        <w:rPr>
          <w:spacing w:val="-2"/>
        </w:rPr>
        <w:t>scope.</w:t>
      </w:r>
    </w:p>
    <w:p w:rsidR="00AB2EAA" w:rsidRDefault="00AB2EAA">
      <w:pPr>
        <w:pStyle w:val="BodyText"/>
        <w:spacing w:before="8"/>
      </w:pPr>
    </w:p>
    <w:p w:rsidR="00AB2EAA" w:rsidRDefault="001337A4">
      <w:pPr>
        <w:pStyle w:val="BodyText"/>
        <w:spacing w:line="276" w:lineRule="auto"/>
        <w:ind w:left="670" w:right="948"/>
        <w:jc w:val="both"/>
      </w:pPr>
      <w:r>
        <w:rPr>
          <w:b/>
        </w:rPr>
        <w:t xml:space="preserve">Containment </w:t>
      </w:r>
      <w:r>
        <w:t xml:space="preserve">- Once an incident is detected or identified, </w:t>
      </w:r>
      <w:proofErr w:type="spellStart"/>
      <w:r>
        <w:t>containingitisa</w:t>
      </w:r>
      <w:proofErr w:type="spellEnd"/>
      <w:r>
        <w:t xml:space="preserve"> top priority. The main purpose </w:t>
      </w:r>
      <w:proofErr w:type="spellStart"/>
      <w:r>
        <w:t>ofcontainmentistocontainthed</w:t>
      </w:r>
      <w:r>
        <w:t>amageand</w:t>
      </w:r>
      <w:proofErr w:type="spellEnd"/>
      <w:r>
        <w:t xml:space="preserve"> prevent further damage from occurring (as noted in step number two, the earlier </w:t>
      </w:r>
      <w:proofErr w:type="spellStart"/>
      <w:r>
        <w:t>incidentsaredetected</w:t>
      </w:r>
      <w:proofErr w:type="gramStart"/>
      <w:r>
        <w:t>,thesoonertheycanbecontainedtominimize</w:t>
      </w:r>
      <w:proofErr w:type="spellEnd"/>
      <w:proofErr w:type="gramEnd"/>
      <w:r>
        <w:t xml:space="preserve"> damage). </w:t>
      </w:r>
      <w:proofErr w:type="spellStart"/>
      <w:r>
        <w:t>It’simportanttonotethatallofSANS’recommendedstepswithin</w:t>
      </w:r>
      <w:proofErr w:type="spellEnd"/>
      <w:r>
        <w:t xml:space="preserve"> the containment phase should be taken, espe</w:t>
      </w:r>
      <w:r>
        <w:t xml:space="preserve">cially to “prevent the destruction of any evidence that may be needed later for prosecution.” </w:t>
      </w:r>
      <w:proofErr w:type="spellStart"/>
      <w:r>
        <w:t>Thesestepsincludeshort-termcontainment</w:t>
      </w:r>
      <w:proofErr w:type="gramStart"/>
      <w:r>
        <w:t>,systemback</w:t>
      </w:r>
      <w:proofErr w:type="gramEnd"/>
      <w:r>
        <w:t>-up,and</w:t>
      </w:r>
      <w:proofErr w:type="spellEnd"/>
      <w:r>
        <w:t xml:space="preserve"> long-term containment.</w:t>
      </w:r>
    </w:p>
    <w:p w:rsidR="00AB2EAA" w:rsidRDefault="00AB2EAA">
      <w:pPr>
        <w:pStyle w:val="BodyText"/>
        <w:spacing w:before="8"/>
      </w:pPr>
    </w:p>
    <w:p w:rsidR="00AB2EAA" w:rsidRDefault="001337A4">
      <w:pPr>
        <w:pStyle w:val="BodyText"/>
        <w:spacing w:line="276" w:lineRule="auto"/>
        <w:ind w:left="670" w:right="956"/>
        <w:jc w:val="both"/>
      </w:pPr>
      <w:r>
        <w:rPr>
          <w:b/>
        </w:rPr>
        <w:t xml:space="preserve">Eradication </w:t>
      </w:r>
      <w:r>
        <w:t xml:space="preserve">- Eradication is the phase of effective incident response that </w:t>
      </w:r>
      <w:r>
        <w:t xml:space="preserve">entails removing the threat </w:t>
      </w:r>
      <w:proofErr w:type="spellStart"/>
      <w:r>
        <w:t>andrestoringaffectedsystemstotheirprevious</w:t>
      </w:r>
      <w:proofErr w:type="spellEnd"/>
      <w:r>
        <w:t xml:space="preserve"> state, ideally while minimizing data loss. Ensuring that the proper steps have been taken to this point, including </w:t>
      </w:r>
      <w:proofErr w:type="spellStart"/>
      <w:r>
        <w:t>measuresthatnotonlyremovethe</w:t>
      </w:r>
      <w:proofErr w:type="spellEnd"/>
      <w:r>
        <w:t xml:space="preserve"> malicious content but also ensure that th</w:t>
      </w:r>
      <w:r>
        <w:t>e affected systems are completely clean, are the main actions associated with eradication.</w:t>
      </w:r>
    </w:p>
    <w:p w:rsidR="00AB2EAA" w:rsidRDefault="00AB2EAA">
      <w:pPr>
        <w:pStyle w:val="BodyText"/>
        <w:spacing w:before="8"/>
      </w:pPr>
    </w:p>
    <w:p w:rsidR="00AB2EAA" w:rsidRDefault="001337A4">
      <w:pPr>
        <w:pStyle w:val="BodyText"/>
        <w:spacing w:line="276" w:lineRule="auto"/>
        <w:ind w:left="670" w:right="949"/>
        <w:jc w:val="both"/>
      </w:pPr>
      <w:r>
        <w:rPr>
          <w:b/>
        </w:rPr>
        <w:t xml:space="preserve">Recovery - </w:t>
      </w:r>
      <w:r>
        <w:t xml:space="preserve">Testing, monitoring, and validating </w:t>
      </w:r>
      <w:proofErr w:type="spellStart"/>
      <w:r>
        <w:t>systemswhileputtingthem</w:t>
      </w:r>
      <w:proofErr w:type="spellEnd"/>
      <w:r>
        <w:t xml:space="preserve"> back into production in order to verify that they are not re-infected or compromised are the </w:t>
      </w:r>
      <w:r>
        <w:t xml:space="preserve">main tasks associated with this step of incident response. This </w:t>
      </w:r>
      <w:proofErr w:type="spellStart"/>
      <w:r>
        <w:t>phasealsoincludesdecisionmakingintermsofthetimeand</w:t>
      </w:r>
      <w:proofErr w:type="spellEnd"/>
      <w:r>
        <w:t xml:space="preserve"> </w:t>
      </w:r>
      <w:proofErr w:type="spellStart"/>
      <w:r>
        <w:t>datetorestoreoperations</w:t>
      </w:r>
      <w:proofErr w:type="gramStart"/>
      <w:r>
        <w:t>,testingandverifyingthecompromised</w:t>
      </w:r>
      <w:proofErr w:type="spellEnd"/>
      <w:proofErr w:type="gramEnd"/>
      <w:r>
        <w:t xml:space="preserve"> </w:t>
      </w:r>
      <w:r>
        <w:rPr>
          <w:spacing w:val="-2"/>
        </w:rPr>
        <w:t>systems,</w:t>
      </w:r>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1337A4">
      <w:pPr>
        <w:pStyle w:val="BodyText"/>
        <w:spacing w:before="90" w:line="276" w:lineRule="auto"/>
        <w:ind w:left="670" w:right="962"/>
        <w:jc w:val="both"/>
      </w:pPr>
      <w:proofErr w:type="gramStart"/>
      <w:r>
        <w:lastRenderedPageBreak/>
        <w:t>monitoring</w:t>
      </w:r>
      <w:proofErr w:type="gramEnd"/>
      <w:r>
        <w:t xml:space="preserve"> for abnormal behaviors, and using tools for testing, </w:t>
      </w:r>
      <w:r>
        <w:t>monitoring, and validating system behavior.</w:t>
      </w:r>
    </w:p>
    <w:p w:rsidR="00AB2EAA" w:rsidRDefault="00AB2EAA">
      <w:pPr>
        <w:pStyle w:val="BodyText"/>
        <w:spacing w:before="8"/>
      </w:pPr>
    </w:p>
    <w:p w:rsidR="00AB2EAA" w:rsidRDefault="001337A4">
      <w:pPr>
        <w:pStyle w:val="BodyText"/>
        <w:spacing w:line="276" w:lineRule="auto"/>
        <w:ind w:left="670" w:right="948"/>
        <w:jc w:val="both"/>
      </w:pPr>
      <w:r>
        <w:rPr>
          <w:b/>
        </w:rPr>
        <w:t xml:space="preserve">Lessons Learned </w:t>
      </w:r>
      <w:r>
        <w:t xml:space="preserve">- Lessons learned is a </w:t>
      </w:r>
      <w:proofErr w:type="spellStart"/>
      <w:r>
        <w:t>criticalphaseofincidentresponse</w:t>
      </w:r>
      <w:proofErr w:type="spellEnd"/>
      <w:r>
        <w:t xml:space="preserve"> because it helps to educate and improve future incident response efforts. This is the step that gives organizations the opportunity to </w:t>
      </w:r>
      <w:r>
        <w:t xml:space="preserve">update their incident response plans with </w:t>
      </w:r>
      <w:proofErr w:type="spellStart"/>
      <w:r>
        <w:t>informationthatmayhavebeenmissedduring</w:t>
      </w:r>
      <w:proofErr w:type="spellEnd"/>
      <w:r>
        <w:t xml:space="preserve"> the incident, plus complete documentation to </w:t>
      </w:r>
      <w:proofErr w:type="spellStart"/>
      <w:r>
        <w:t>provideinformationforfuture</w:t>
      </w:r>
      <w:proofErr w:type="spellEnd"/>
      <w:r>
        <w:t xml:space="preserve"> incidents. Lessons learned reports give a clear review of the entire incident and may be used during r</w:t>
      </w:r>
      <w:r>
        <w:t>ecap meetings, training materials for new CIRT members, or as benchmarks for comparison.</w:t>
      </w:r>
    </w:p>
    <w:p w:rsidR="00AB2EAA" w:rsidRDefault="00AB2EAA">
      <w:pPr>
        <w:pStyle w:val="BodyText"/>
        <w:spacing w:before="8"/>
      </w:pPr>
    </w:p>
    <w:p w:rsidR="00AB2EAA" w:rsidRDefault="001337A4">
      <w:pPr>
        <w:pStyle w:val="BodyText"/>
        <w:spacing w:line="276" w:lineRule="auto"/>
        <w:ind w:left="670" w:right="950"/>
        <w:jc w:val="both"/>
      </w:pPr>
      <w:r>
        <w:t xml:space="preserve">Proper preparation and planning </w:t>
      </w:r>
      <w:proofErr w:type="gramStart"/>
      <w:r>
        <w:t>are</w:t>
      </w:r>
      <w:proofErr w:type="gramEnd"/>
      <w:r>
        <w:t xml:space="preserve"> the key to effective incident response. Without a clear-cut plan and course of action, it’s often too late to coordinate effective</w:t>
      </w:r>
      <w:r>
        <w:t xml:space="preserve"> response efforts and a communication plan after a breach or attack has occurred when future attacks or security events hit. </w:t>
      </w:r>
      <w:proofErr w:type="gramStart"/>
      <w:r>
        <w:t xml:space="preserve">Taking the time to create a comprehensive incident response plan </w:t>
      </w:r>
      <w:proofErr w:type="spellStart"/>
      <w:r>
        <w:t>cansave</w:t>
      </w:r>
      <w:proofErr w:type="spellEnd"/>
      <w:r>
        <w:t xml:space="preserve"> </w:t>
      </w:r>
      <w:proofErr w:type="spellStart"/>
      <w:r>
        <w:t>yourcompanysubstantialtimeandmoneybyenablingyoutoregaincon</w:t>
      </w:r>
      <w:r>
        <w:t>trol</w:t>
      </w:r>
      <w:proofErr w:type="spellEnd"/>
      <w:r>
        <w:t xml:space="preserve"> over your systems and data promptly when an inevitable breach occurs.</w:t>
      </w:r>
      <w:proofErr w:type="gramEnd"/>
    </w:p>
    <w:p w:rsidR="00AB2EAA" w:rsidRDefault="00AB2EAA">
      <w:pPr>
        <w:pStyle w:val="BodyText"/>
        <w:spacing w:before="8"/>
      </w:pPr>
    </w:p>
    <w:p w:rsidR="00AB2EAA" w:rsidRDefault="001337A4">
      <w:pPr>
        <w:pStyle w:val="BodyText"/>
        <w:spacing w:before="1" w:line="276" w:lineRule="auto"/>
        <w:ind w:left="670" w:right="948"/>
        <w:jc w:val="both"/>
      </w:pPr>
      <w:r>
        <w:t xml:space="preserve">The incident response process is the set of procedures taken by an organization in response to a </w:t>
      </w:r>
      <w:proofErr w:type="spellStart"/>
      <w:r>
        <w:t>cybersecurity</w:t>
      </w:r>
      <w:proofErr w:type="spellEnd"/>
      <w:r>
        <w:t xml:space="preserve"> incident. Companies should document their </w:t>
      </w:r>
      <w:hyperlink r:id="rId57">
        <w:r>
          <w:t>incident response plans</w:t>
        </w:r>
      </w:hyperlink>
      <w:r>
        <w:t xml:space="preserve"> and procedures along with information regarding who is responsible for performing the various activities they contain. The failure</w:t>
      </w:r>
      <w:r>
        <w:t xml:space="preserve"> to develop an incident response plan makes it much more difficult for a business to successfully </w:t>
      </w:r>
      <w:hyperlink r:id="rId58">
        <w:r>
          <w:t xml:space="preserve">respond </w:t>
        </w:r>
        <w:proofErr w:type="spellStart"/>
        <w:r>
          <w:t>and</w:t>
        </w:r>
      </w:hyperlink>
      <w:hyperlink r:id="rId59">
        <w:r>
          <w:t>recover</w:t>
        </w:r>
        <w:proofErr w:type="spellEnd"/>
        <w:r>
          <w:t xml:space="preserve"> from cyber attacks</w:t>
        </w:r>
      </w:hyperlink>
      <w:r>
        <w:t>.</w:t>
      </w:r>
    </w:p>
    <w:p w:rsidR="00AB2EAA" w:rsidRDefault="00AB2EAA">
      <w:pPr>
        <w:pStyle w:val="BodyText"/>
        <w:spacing w:before="8"/>
      </w:pPr>
    </w:p>
    <w:p w:rsidR="00AB2EAA" w:rsidRDefault="001337A4">
      <w:pPr>
        <w:pStyle w:val="BodyText"/>
        <w:ind w:left="670"/>
        <w:jc w:val="both"/>
      </w:pPr>
      <w:proofErr w:type="spellStart"/>
      <w:proofErr w:type="gramStart"/>
      <w:r>
        <w:t>Followingarethe</w:t>
      </w:r>
      <w:hyperlink r:id="rId60">
        <w:r>
          <w:t>fivestepsor</w:t>
        </w:r>
        <w:proofErr w:type="spellEnd"/>
        <w:r>
          <w:t xml:space="preserve"> </w:t>
        </w:r>
        <w:proofErr w:type="spellStart"/>
        <w:r>
          <w:t>pillarsoftheincidentresponse</w:t>
        </w:r>
        <w:proofErr w:type="spellEnd"/>
        <w:r>
          <w:t xml:space="preserve"> </w:t>
        </w:r>
        <w:r>
          <w:rPr>
            <w:spacing w:val="-2"/>
          </w:rPr>
          <w:t>process</w:t>
        </w:r>
      </w:hyperlink>
      <w:r>
        <w:rPr>
          <w:spacing w:val="-2"/>
        </w:rPr>
        <w:t>.</w:t>
      </w:r>
      <w:proofErr w:type="gramEnd"/>
    </w:p>
    <w:p w:rsidR="00AB2EAA" w:rsidRDefault="00AB2EAA">
      <w:pPr>
        <w:pStyle w:val="BodyText"/>
        <w:spacing w:before="3"/>
        <w:rPr>
          <w:sz w:val="28"/>
        </w:rPr>
      </w:pPr>
    </w:p>
    <w:p w:rsidR="00AB2EAA" w:rsidRDefault="001337A4">
      <w:pPr>
        <w:pStyle w:val="BodyText"/>
        <w:spacing w:line="276" w:lineRule="auto"/>
        <w:ind w:left="670" w:right="949"/>
        <w:jc w:val="both"/>
      </w:pPr>
      <w:r>
        <w:rPr>
          <w:b/>
        </w:rPr>
        <w:t xml:space="preserve">Identify </w:t>
      </w:r>
      <w:r>
        <w:t>- Compan</w:t>
      </w:r>
      <w:r>
        <w:t>ies need to identify all types of threats and the assets they could affect. This involves inventorying the environment and conducting a risk assessment.</w:t>
      </w:r>
    </w:p>
    <w:p w:rsidR="00AB2EAA" w:rsidRDefault="00AB2EAA">
      <w:pPr>
        <w:pStyle w:val="BodyText"/>
        <w:spacing w:before="9"/>
      </w:pPr>
    </w:p>
    <w:p w:rsidR="00AB2EAA" w:rsidRDefault="001337A4">
      <w:pPr>
        <w:pStyle w:val="BodyText"/>
        <w:spacing w:line="276" w:lineRule="auto"/>
        <w:ind w:left="670" w:right="960"/>
        <w:jc w:val="both"/>
      </w:pPr>
      <w:r>
        <w:rPr>
          <w:b/>
        </w:rPr>
        <w:t xml:space="preserve">Protect </w:t>
      </w:r>
      <w:r>
        <w:t xml:space="preserve">- All critical assets need to have a protection plan that involves protective technological </w:t>
      </w:r>
      <w:r>
        <w:t xml:space="preserve">solutions and employee security </w:t>
      </w:r>
      <w:proofErr w:type="spellStart"/>
      <w:r>
        <w:t>awareness</w:t>
      </w:r>
      <w:r>
        <w:rPr>
          <w:spacing w:val="-2"/>
        </w:rPr>
        <w:t>training</w:t>
      </w:r>
      <w:proofErr w:type="spellEnd"/>
      <w:r>
        <w:rPr>
          <w:spacing w:val="-2"/>
        </w:rPr>
        <w:t>.</w:t>
      </w:r>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1337A4">
      <w:pPr>
        <w:pStyle w:val="BodyText"/>
        <w:spacing w:before="90" w:line="276" w:lineRule="auto"/>
        <w:ind w:left="670" w:right="951"/>
        <w:jc w:val="both"/>
      </w:pPr>
      <w:r>
        <w:rPr>
          <w:b/>
        </w:rPr>
        <w:lastRenderedPageBreak/>
        <w:t xml:space="preserve">Detect </w:t>
      </w:r>
      <w:r>
        <w:t>- In this step, organizations attempt to detect threats promptly before they have a chance to cause extensive damage to the environment.</w:t>
      </w:r>
    </w:p>
    <w:p w:rsidR="00AB2EAA" w:rsidRDefault="00AB2EAA">
      <w:pPr>
        <w:pStyle w:val="BodyText"/>
        <w:spacing w:before="8"/>
      </w:pPr>
    </w:p>
    <w:p w:rsidR="00AB2EAA" w:rsidRDefault="001337A4">
      <w:pPr>
        <w:pStyle w:val="BodyText"/>
        <w:spacing w:line="276" w:lineRule="auto"/>
        <w:ind w:left="670" w:right="949"/>
        <w:jc w:val="both"/>
      </w:pPr>
      <w:r>
        <w:rPr>
          <w:b/>
        </w:rPr>
        <w:t xml:space="preserve">Respond </w:t>
      </w:r>
      <w:r>
        <w:t xml:space="preserve">- After a threat or </w:t>
      </w:r>
      <w:proofErr w:type="spellStart"/>
      <w:r>
        <w:t>incidentisdetected</w:t>
      </w:r>
      <w:proofErr w:type="gramStart"/>
      <w:r>
        <w:t>,ade</w:t>
      </w:r>
      <w:r>
        <w:t>finedresponseshould</w:t>
      </w:r>
      <w:proofErr w:type="spellEnd"/>
      <w:proofErr w:type="gramEnd"/>
      <w:r>
        <w:t xml:space="preserve"> be put into action to mitigate its damage and prevent its spread to other infrastructure components.</w:t>
      </w:r>
    </w:p>
    <w:p w:rsidR="00AB2EAA" w:rsidRDefault="00AB2EAA">
      <w:pPr>
        <w:pStyle w:val="BodyText"/>
        <w:spacing w:before="8"/>
      </w:pPr>
    </w:p>
    <w:p w:rsidR="00AB2EAA" w:rsidRDefault="001337A4">
      <w:pPr>
        <w:pStyle w:val="BodyText"/>
        <w:spacing w:line="276" w:lineRule="auto"/>
        <w:ind w:left="670" w:right="960"/>
        <w:jc w:val="both"/>
      </w:pPr>
      <w:r>
        <w:rPr>
          <w:b/>
        </w:rPr>
        <w:t xml:space="preserve">Recover </w:t>
      </w:r>
      <w:r>
        <w:t>- The recovery step returns the system affected to normal operations. It also evaluates the source of the incident with the go</w:t>
      </w:r>
      <w:r>
        <w:t>al of identifying improved security measures to prevent its recurrence.</w:t>
      </w:r>
    </w:p>
    <w:p w:rsidR="00AB2EAA" w:rsidRDefault="00AB2EAA">
      <w:pPr>
        <w:pStyle w:val="BodyText"/>
        <w:spacing w:before="8"/>
      </w:pPr>
    </w:p>
    <w:p w:rsidR="00AB2EAA" w:rsidRDefault="001337A4">
      <w:pPr>
        <w:pStyle w:val="Heading1"/>
        <w:spacing w:before="1"/>
        <w:jc w:val="both"/>
      </w:pPr>
      <w:r>
        <w:t xml:space="preserve">What is the NIST incident response </w:t>
      </w:r>
      <w:r>
        <w:rPr>
          <w:spacing w:val="-2"/>
        </w:rPr>
        <w:t>model?</w:t>
      </w:r>
    </w:p>
    <w:p w:rsidR="00AB2EAA" w:rsidRDefault="00AB2EAA">
      <w:pPr>
        <w:pStyle w:val="BodyText"/>
        <w:spacing w:before="3"/>
        <w:rPr>
          <w:b/>
          <w:sz w:val="28"/>
        </w:rPr>
      </w:pPr>
    </w:p>
    <w:p w:rsidR="00AB2EAA" w:rsidRDefault="001337A4">
      <w:pPr>
        <w:pStyle w:val="BodyText"/>
        <w:spacing w:line="276" w:lineRule="auto"/>
        <w:ind w:left="670" w:right="950"/>
        <w:jc w:val="both"/>
      </w:pPr>
      <w:r>
        <w:t xml:space="preserve">The NIST incident response model involves four phases recommended to effectively handle </w:t>
      </w:r>
      <w:proofErr w:type="spellStart"/>
      <w:r>
        <w:t>cybersecurity</w:t>
      </w:r>
      <w:proofErr w:type="spellEnd"/>
      <w:r>
        <w:t xml:space="preserve"> incidents. Some of the phases can be f</w:t>
      </w:r>
      <w:r>
        <w:t>urther subdivided to provide more steps.</w:t>
      </w:r>
    </w:p>
    <w:p w:rsidR="00AB2EAA" w:rsidRDefault="00AB2EAA">
      <w:pPr>
        <w:pStyle w:val="BodyText"/>
        <w:spacing w:before="8"/>
      </w:pPr>
    </w:p>
    <w:p w:rsidR="00AB2EAA" w:rsidRDefault="001337A4">
      <w:pPr>
        <w:pStyle w:val="BodyText"/>
        <w:spacing w:line="276" w:lineRule="auto"/>
        <w:ind w:left="670" w:right="959"/>
        <w:jc w:val="both"/>
      </w:pPr>
      <w:r>
        <w:rPr>
          <w:b/>
        </w:rPr>
        <w:t xml:space="preserve">Preparation </w:t>
      </w:r>
      <w:r>
        <w:t xml:space="preserve">- Organizations should take the necessary steps to be prepared for a </w:t>
      </w:r>
      <w:proofErr w:type="spellStart"/>
      <w:r>
        <w:t>cybersecurity</w:t>
      </w:r>
      <w:proofErr w:type="spellEnd"/>
      <w:r>
        <w:t xml:space="preserve"> incident when one occurs.</w:t>
      </w:r>
    </w:p>
    <w:p w:rsidR="00AB2EAA" w:rsidRDefault="00AB2EAA">
      <w:pPr>
        <w:pStyle w:val="BodyText"/>
        <w:spacing w:before="9"/>
      </w:pPr>
    </w:p>
    <w:p w:rsidR="00AB2EAA" w:rsidRDefault="001337A4">
      <w:pPr>
        <w:pStyle w:val="BodyText"/>
        <w:spacing w:line="276" w:lineRule="auto"/>
        <w:ind w:left="670" w:right="952"/>
        <w:jc w:val="both"/>
      </w:pPr>
      <w:r>
        <w:rPr>
          <w:b/>
        </w:rPr>
        <w:t xml:space="preserve">Detection and analysis </w:t>
      </w:r>
      <w:r>
        <w:t xml:space="preserve">- The </w:t>
      </w:r>
      <w:proofErr w:type="spellStart"/>
      <w:r>
        <w:t>cybersecurity</w:t>
      </w:r>
      <w:proofErr w:type="spellEnd"/>
      <w:r>
        <w:t xml:space="preserve"> response team is responsible for detecting and </w:t>
      </w:r>
      <w:r>
        <w:t xml:space="preserve">analyzing incidents to determine how </w:t>
      </w:r>
      <w:proofErr w:type="spellStart"/>
      <w:r>
        <w:t>toproceedandwho</w:t>
      </w:r>
      <w:proofErr w:type="spellEnd"/>
      <w:r>
        <w:t xml:space="preserve"> needs to be notified.</w:t>
      </w:r>
    </w:p>
    <w:p w:rsidR="00AB2EAA" w:rsidRDefault="00AB2EAA">
      <w:pPr>
        <w:pStyle w:val="BodyText"/>
        <w:spacing w:before="8"/>
      </w:pPr>
    </w:p>
    <w:p w:rsidR="00AB2EAA" w:rsidRDefault="001337A4">
      <w:pPr>
        <w:pStyle w:val="BodyText"/>
        <w:spacing w:line="276" w:lineRule="auto"/>
        <w:ind w:left="670" w:right="951"/>
        <w:jc w:val="both"/>
      </w:pPr>
      <w:r>
        <w:rPr>
          <w:b/>
        </w:rPr>
        <w:t xml:space="preserve">Containment, eradication, and recovery </w:t>
      </w:r>
      <w:r>
        <w:t>- After an incident, the response team should stop its spread, remove the threat from the environment, and begin the process of recovering af</w:t>
      </w:r>
      <w:r>
        <w:t>fected systems.</w:t>
      </w:r>
    </w:p>
    <w:p w:rsidR="00AB2EAA" w:rsidRDefault="00AB2EAA">
      <w:pPr>
        <w:pStyle w:val="BodyText"/>
        <w:spacing w:before="8"/>
      </w:pPr>
    </w:p>
    <w:p w:rsidR="00AB2EAA" w:rsidRDefault="001337A4">
      <w:pPr>
        <w:pStyle w:val="BodyText"/>
        <w:spacing w:line="276" w:lineRule="auto"/>
        <w:ind w:left="670" w:right="953"/>
        <w:jc w:val="both"/>
      </w:pPr>
      <w:r>
        <w:rPr>
          <w:b/>
        </w:rPr>
        <w:t xml:space="preserve">Post-incident activity </w:t>
      </w:r>
      <w:r>
        <w:t>- The focus of post-incident activity is identifying lessons learned and using them to strengthen defenses to minimize the probability of similar incidents in the future.</w:t>
      </w:r>
    </w:p>
    <w:p w:rsidR="00AB2EAA" w:rsidRDefault="00AB2EAA">
      <w:pPr>
        <w:pStyle w:val="BodyText"/>
        <w:rPr>
          <w:sz w:val="28"/>
        </w:rPr>
      </w:pPr>
    </w:p>
    <w:p w:rsidR="00AB2EAA" w:rsidRDefault="00AB2EAA">
      <w:pPr>
        <w:pStyle w:val="BodyText"/>
        <w:spacing w:before="5"/>
        <w:rPr>
          <w:sz w:val="40"/>
        </w:rPr>
      </w:pPr>
    </w:p>
    <w:p w:rsidR="00AB2EAA" w:rsidRDefault="001337A4">
      <w:pPr>
        <w:pStyle w:val="Heading1"/>
        <w:numPr>
          <w:ilvl w:val="0"/>
          <w:numId w:val="5"/>
        </w:numPr>
        <w:tabs>
          <w:tab w:val="left" w:pos="1389"/>
          <w:tab w:val="left" w:pos="1390"/>
        </w:tabs>
        <w:spacing w:before="1"/>
      </w:pPr>
      <w:proofErr w:type="spellStart"/>
      <w:r>
        <w:rPr>
          <w:color w:val="0000FF"/>
        </w:rPr>
        <w:t>Qradar</w:t>
      </w:r>
      <w:proofErr w:type="spellEnd"/>
      <w:r>
        <w:rPr>
          <w:color w:val="0000FF"/>
        </w:rPr>
        <w:t xml:space="preserve"> &amp; understanding about </w:t>
      </w:r>
      <w:r>
        <w:rPr>
          <w:color w:val="0000FF"/>
          <w:spacing w:val="-4"/>
        </w:rPr>
        <w:t>tool</w:t>
      </w:r>
    </w:p>
    <w:p w:rsidR="00AB2EAA" w:rsidRDefault="00AB2EAA">
      <w:pPr>
        <w:pStyle w:val="BodyText"/>
        <w:spacing w:before="8"/>
        <w:rPr>
          <w:b/>
        </w:rPr>
      </w:pPr>
    </w:p>
    <w:p w:rsidR="00AB2EAA" w:rsidRDefault="001337A4">
      <w:pPr>
        <w:pStyle w:val="BodyText"/>
        <w:spacing w:line="276" w:lineRule="auto"/>
        <w:ind w:left="670" w:right="950"/>
        <w:jc w:val="both"/>
      </w:pPr>
      <w:r>
        <w:t>The oper</w:t>
      </w:r>
      <w:r>
        <w:t xml:space="preserve">ation of the </w:t>
      </w:r>
      <w:proofErr w:type="spellStart"/>
      <w:r>
        <w:t>QRadar</w:t>
      </w:r>
      <w:proofErr w:type="spellEnd"/>
      <w:r>
        <w:t xml:space="preserve"> security intelligence platform consists of three layers, and applies to any </w:t>
      </w:r>
      <w:proofErr w:type="spellStart"/>
      <w:r>
        <w:t>QRadar</w:t>
      </w:r>
      <w:proofErr w:type="spellEnd"/>
      <w:r>
        <w:t xml:space="preserve"> deployment structure, regardless of its </w:t>
      </w:r>
      <w:proofErr w:type="spellStart"/>
      <w:r>
        <w:t>sizeandcomplexity.Thefollowingdiagramshowsthelayersthatmake</w:t>
      </w:r>
      <w:r>
        <w:rPr>
          <w:spacing w:val="-5"/>
        </w:rPr>
        <w:t>up</w:t>
      </w:r>
      <w:proofErr w:type="spellEnd"/>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1337A4">
      <w:pPr>
        <w:pStyle w:val="BodyText"/>
        <w:tabs>
          <w:tab w:val="left" w:pos="3608"/>
          <w:tab w:val="left" w:pos="7719"/>
        </w:tabs>
        <w:spacing w:before="90"/>
        <w:ind w:right="287"/>
        <w:jc w:val="center"/>
      </w:pPr>
      <w:proofErr w:type="gramStart"/>
      <w:r>
        <w:rPr>
          <w:spacing w:val="-5"/>
        </w:rPr>
        <w:lastRenderedPageBreak/>
        <w:t>the</w:t>
      </w:r>
      <w:proofErr w:type="gramEnd"/>
      <w:r>
        <w:tab/>
      </w:r>
      <w:proofErr w:type="spellStart"/>
      <w:r>
        <w:rPr>
          <w:spacing w:val="-2"/>
        </w:rPr>
        <w:t>QRadar</w:t>
      </w:r>
      <w:proofErr w:type="spellEnd"/>
      <w:r>
        <w:tab/>
      </w:r>
      <w:r>
        <w:rPr>
          <w:spacing w:val="-2"/>
        </w:rPr>
        <w:t>architecture.</w:t>
      </w:r>
    </w:p>
    <w:p w:rsidR="00AB2EAA" w:rsidRDefault="001337A4">
      <w:pPr>
        <w:pStyle w:val="BodyText"/>
        <w:spacing w:before="1"/>
        <w:rPr>
          <w:sz w:val="4"/>
        </w:rPr>
      </w:pPr>
      <w:r>
        <w:rPr>
          <w:noProof/>
          <w:lang w:val="en-IN" w:eastAsia="en-IN"/>
        </w:rPr>
        <w:drawing>
          <wp:anchor distT="0" distB="0" distL="0" distR="0" simplePos="0" relativeHeight="4" behindDoc="0" locked="0" layoutInCell="1" allowOverlap="1">
            <wp:simplePos x="0" y="0"/>
            <wp:positionH relativeFrom="page">
              <wp:posOffset>1053267</wp:posOffset>
            </wp:positionH>
            <wp:positionV relativeFrom="paragraph">
              <wp:posOffset>46831</wp:posOffset>
            </wp:positionV>
            <wp:extent cx="5732879" cy="306038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1" cstate="print"/>
                    <a:stretch>
                      <a:fillRect/>
                    </a:stretch>
                  </pic:blipFill>
                  <pic:spPr>
                    <a:xfrm>
                      <a:off x="0" y="0"/>
                      <a:ext cx="5732879" cy="3060382"/>
                    </a:xfrm>
                    <a:prstGeom prst="rect">
                      <a:avLst/>
                    </a:prstGeom>
                  </pic:spPr>
                </pic:pic>
              </a:graphicData>
            </a:graphic>
          </wp:anchor>
        </w:drawing>
      </w:r>
    </w:p>
    <w:p w:rsidR="00AB2EAA" w:rsidRDefault="00AB2EAA">
      <w:pPr>
        <w:pStyle w:val="BodyText"/>
        <w:rPr>
          <w:sz w:val="28"/>
        </w:rPr>
      </w:pPr>
    </w:p>
    <w:p w:rsidR="00AB2EAA" w:rsidRDefault="00AB2EAA">
      <w:pPr>
        <w:pStyle w:val="BodyText"/>
        <w:spacing w:before="5"/>
        <w:rPr>
          <w:sz w:val="25"/>
        </w:rPr>
      </w:pPr>
    </w:p>
    <w:p w:rsidR="00AB2EAA" w:rsidRDefault="001337A4">
      <w:pPr>
        <w:pStyle w:val="BodyText"/>
        <w:spacing w:before="1"/>
        <w:ind w:right="199"/>
        <w:jc w:val="center"/>
      </w:pPr>
      <w:r>
        <w:t>Figure1.</w:t>
      </w:r>
      <w:r>
        <w:t>QRadar</w:t>
      </w:r>
      <w:r>
        <w:rPr>
          <w:spacing w:val="-2"/>
        </w:rPr>
        <w:t>architecture</w:t>
      </w:r>
    </w:p>
    <w:p w:rsidR="00AB2EAA" w:rsidRDefault="00AB2EAA">
      <w:pPr>
        <w:pStyle w:val="BodyText"/>
        <w:rPr>
          <w:sz w:val="28"/>
        </w:rPr>
      </w:pPr>
    </w:p>
    <w:p w:rsidR="00AB2EAA" w:rsidRDefault="00AB2EAA">
      <w:pPr>
        <w:pStyle w:val="BodyText"/>
        <w:rPr>
          <w:sz w:val="28"/>
        </w:rPr>
      </w:pPr>
    </w:p>
    <w:p w:rsidR="00AB2EAA" w:rsidRDefault="00AB2EAA">
      <w:pPr>
        <w:pStyle w:val="BodyText"/>
        <w:spacing w:before="6"/>
      </w:pPr>
    </w:p>
    <w:p w:rsidR="00AB2EAA" w:rsidRDefault="001337A4">
      <w:pPr>
        <w:pStyle w:val="BodyText"/>
        <w:spacing w:before="1" w:line="276" w:lineRule="auto"/>
        <w:ind w:left="670" w:right="954"/>
        <w:jc w:val="both"/>
      </w:pPr>
      <w:r>
        <w:t xml:space="preserve">The </w:t>
      </w:r>
      <w:proofErr w:type="spellStart"/>
      <w:r>
        <w:t>QRadar</w:t>
      </w:r>
      <w:proofErr w:type="spellEnd"/>
      <w:r>
        <w:t xml:space="preserve"> architecture functions the same way regardless of the size or number of components in a deployment. </w:t>
      </w:r>
      <w:proofErr w:type="spellStart"/>
      <w:r>
        <w:t>Thefollowingthreelayersthatare</w:t>
      </w:r>
      <w:proofErr w:type="spellEnd"/>
      <w:r>
        <w:t xml:space="preserve"> represented in the diagram represent the core functionality of any </w:t>
      </w:r>
      <w:proofErr w:type="spellStart"/>
      <w:r>
        <w:t>QRadar</w:t>
      </w:r>
      <w:proofErr w:type="spellEnd"/>
      <w:r>
        <w:t xml:space="preserve"> </w:t>
      </w:r>
      <w:r>
        <w:rPr>
          <w:spacing w:val="-2"/>
        </w:rPr>
        <w:t>system.</w:t>
      </w:r>
    </w:p>
    <w:p w:rsidR="00AB2EAA" w:rsidRDefault="00AB2EAA">
      <w:pPr>
        <w:pStyle w:val="BodyText"/>
        <w:spacing w:before="8"/>
      </w:pPr>
    </w:p>
    <w:p w:rsidR="00AB2EAA" w:rsidRDefault="001337A4">
      <w:pPr>
        <w:pStyle w:val="Heading1"/>
        <w:jc w:val="both"/>
      </w:pPr>
      <w:r>
        <w:t xml:space="preserve">Data </w:t>
      </w:r>
      <w:r>
        <w:rPr>
          <w:spacing w:val="-2"/>
        </w:rPr>
        <w:t>coll</w:t>
      </w:r>
      <w:r>
        <w:rPr>
          <w:spacing w:val="-2"/>
        </w:rPr>
        <w:t>ection</w:t>
      </w:r>
    </w:p>
    <w:p w:rsidR="00AB2EAA" w:rsidRDefault="00AB2EAA">
      <w:pPr>
        <w:pStyle w:val="BodyText"/>
        <w:spacing w:before="3"/>
        <w:rPr>
          <w:b/>
          <w:sz w:val="28"/>
        </w:rPr>
      </w:pPr>
    </w:p>
    <w:p w:rsidR="00AB2EAA" w:rsidRDefault="001337A4">
      <w:pPr>
        <w:pStyle w:val="BodyText"/>
        <w:spacing w:line="276" w:lineRule="auto"/>
        <w:ind w:left="670" w:right="949"/>
        <w:jc w:val="both"/>
      </w:pPr>
      <w:r>
        <w:t xml:space="preserve">Data collection is the first layer, where data such as events or flows is collected </w:t>
      </w:r>
      <w:proofErr w:type="spellStart"/>
      <w:r>
        <w:t>fromyournetwork.TheAll</w:t>
      </w:r>
      <w:proofErr w:type="spellEnd"/>
      <w:r>
        <w:t>-in-</w:t>
      </w:r>
      <w:proofErr w:type="spellStart"/>
      <w:r>
        <w:t>Oneappliancecanbeusedtocollect</w:t>
      </w:r>
      <w:proofErr w:type="spellEnd"/>
      <w:r>
        <w:t xml:space="preserve"> the data directly from your network or you can use collectors such as </w:t>
      </w:r>
      <w:proofErr w:type="spellStart"/>
      <w:r>
        <w:t>QRadar</w:t>
      </w:r>
      <w:proofErr w:type="spellEnd"/>
      <w:r>
        <w:t xml:space="preserve"> Event Collectors or </w:t>
      </w:r>
      <w:proofErr w:type="spellStart"/>
      <w:r>
        <w:t>QRadar</w:t>
      </w:r>
      <w:proofErr w:type="spellEnd"/>
      <w:r>
        <w:t xml:space="preserve"> </w:t>
      </w:r>
      <w:proofErr w:type="spellStart"/>
      <w:r>
        <w:t>QFl</w:t>
      </w:r>
      <w:r>
        <w:t>ow</w:t>
      </w:r>
      <w:proofErr w:type="spellEnd"/>
      <w:r>
        <w:t xml:space="preserve"> Collectors </w:t>
      </w:r>
      <w:proofErr w:type="spellStart"/>
      <w:r>
        <w:t>tocollecteventorflow</w:t>
      </w:r>
      <w:proofErr w:type="spellEnd"/>
      <w:r>
        <w:t xml:space="preserve"> data. The data is parsed and normalized before it passed to the processing layer. When the raw data is parsed, it is normalized to present it in a structured and usable format.</w:t>
      </w:r>
    </w:p>
    <w:p w:rsidR="00AB2EAA" w:rsidRDefault="00AB2EAA">
      <w:pPr>
        <w:pStyle w:val="BodyText"/>
        <w:spacing w:before="8"/>
      </w:pPr>
    </w:p>
    <w:p w:rsidR="00AB2EAA" w:rsidRDefault="001337A4">
      <w:pPr>
        <w:pStyle w:val="BodyText"/>
        <w:spacing w:before="1" w:line="276" w:lineRule="auto"/>
        <w:ind w:left="670" w:right="949"/>
        <w:jc w:val="both"/>
      </w:pPr>
      <w:r>
        <w:t xml:space="preserve">The core functionality of </w:t>
      </w:r>
      <w:proofErr w:type="spellStart"/>
      <w:r>
        <w:t>QRadar</w:t>
      </w:r>
      <w:proofErr w:type="spellEnd"/>
      <w:r>
        <w:t xml:space="preserve"> SIEM is fo</w:t>
      </w:r>
      <w:r>
        <w:t>cused on event data collection, and flow collection.</w:t>
      </w:r>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1337A4">
      <w:pPr>
        <w:pStyle w:val="BodyText"/>
        <w:spacing w:before="90" w:line="276" w:lineRule="auto"/>
        <w:ind w:left="670" w:right="951"/>
        <w:jc w:val="both"/>
      </w:pPr>
      <w:r>
        <w:lastRenderedPageBreak/>
        <w:t xml:space="preserve">Event data represents events that occur at a point in time in the user's environment such as user logins, email, VPN connections, firewall </w:t>
      </w:r>
      <w:proofErr w:type="spellStart"/>
      <w:proofErr w:type="gramStart"/>
      <w:r>
        <w:t>denys</w:t>
      </w:r>
      <w:proofErr w:type="spellEnd"/>
      <w:proofErr w:type="gramEnd"/>
      <w:r>
        <w:t xml:space="preserve">, proxy connections, and any other events </w:t>
      </w:r>
      <w:proofErr w:type="spellStart"/>
      <w:r>
        <w:t>thatyou</w:t>
      </w:r>
      <w:r>
        <w:t>mightwanttologinyour</w:t>
      </w:r>
      <w:proofErr w:type="spellEnd"/>
      <w:r>
        <w:t xml:space="preserve"> device logs.</w:t>
      </w:r>
    </w:p>
    <w:p w:rsidR="00AB2EAA" w:rsidRDefault="00AB2EAA">
      <w:pPr>
        <w:pStyle w:val="BodyText"/>
        <w:spacing w:before="8"/>
      </w:pPr>
    </w:p>
    <w:p w:rsidR="00AB2EAA" w:rsidRDefault="001337A4">
      <w:pPr>
        <w:pStyle w:val="BodyText"/>
        <w:spacing w:line="276" w:lineRule="auto"/>
        <w:ind w:left="670" w:right="950"/>
        <w:jc w:val="both"/>
      </w:pPr>
      <w:r>
        <w:t xml:space="preserve">Flow data is network activity information or session information between two hosts on a </w:t>
      </w:r>
      <w:proofErr w:type="spellStart"/>
      <w:r>
        <w:t>network</w:t>
      </w:r>
      <w:proofErr w:type="gramStart"/>
      <w:r>
        <w:t>,whichQRadartranslatesintoflowrecords.QRadar</w:t>
      </w:r>
      <w:proofErr w:type="spellEnd"/>
      <w:proofErr w:type="gramEnd"/>
      <w:r>
        <w:t xml:space="preserve"> translates or normalizes raw </w:t>
      </w:r>
      <w:proofErr w:type="spellStart"/>
      <w:r>
        <w:t>dataintoIPaddresses,ports,byteandpacket</w:t>
      </w:r>
      <w:proofErr w:type="spellEnd"/>
      <w:r>
        <w:t xml:space="preserve"> counts, </w:t>
      </w:r>
      <w:proofErr w:type="spellStart"/>
      <w:r>
        <w:t>ando</w:t>
      </w:r>
      <w:r>
        <w:t>therinformationintoflowrecords,whicheffectivelyrepresents</w:t>
      </w:r>
      <w:proofErr w:type="spellEnd"/>
      <w:r>
        <w:t xml:space="preserve"> a session between two hosts. In addition to collecting </w:t>
      </w:r>
      <w:proofErr w:type="spellStart"/>
      <w:r>
        <w:t>flowinformationwith</w:t>
      </w:r>
      <w:proofErr w:type="spellEnd"/>
      <w:r>
        <w:t xml:space="preserve"> a Flow Collector, full packet capture is available with the </w:t>
      </w:r>
      <w:proofErr w:type="spellStart"/>
      <w:r>
        <w:t>QRadar</w:t>
      </w:r>
      <w:proofErr w:type="spellEnd"/>
      <w:r>
        <w:t xml:space="preserve"> Incident Forensics component.</w:t>
      </w:r>
    </w:p>
    <w:p w:rsidR="00AB2EAA" w:rsidRDefault="00AB2EAA">
      <w:pPr>
        <w:pStyle w:val="BodyText"/>
        <w:spacing w:before="8"/>
      </w:pPr>
    </w:p>
    <w:p w:rsidR="00AB2EAA" w:rsidRDefault="001337A4">
      <w:pPr>
        <w:pStyle w:val="Heading1"/>
        <w:jc w:val="both"/>
      </w:pPr>
      <w:r>
        <w:t xml:space="preserve">Data </w:t>
      </w:r>
      <w:r>
        <w:rPr>
          <w:spacing w:val="-2"/>
        </w:rPr>
        <w:t>processing</w:t>
      </w:r>
    </w:p>
    <w:p w:rsidR="00AB2EAA" w:rsidRDefault="00AB2EAA">
      <w:pPr>
        <w:pStyle w:val="BodyText"/>
        <w:spacing w:before="4"/>
        <w:rPr>
          <w:b/>
          <w:sz w:val="28"/>
        </w:rPr>
      </w:pPr>
    </w:p>
    <w:p w:rsidR="00AB2EAA" w:rsidRDefault="001337A4">
      <w:pPr>
        <w:pStyle w:val="BodyText"/>
        <w:spacing w:line="276" w:lineRule="auto"/>
        <w:ind w:left="670" w:right="951"/>
        <w:jc w:val="both"/>
      </w:pPr>
      <w:r>
        <w:t xml:space="preserve">After </w:t>
      </w:r>
      <w:r>
        <w:t xml:space="preserve">data collection, the second layer or data processing layer is where event data and flow data are run through the Custom Rules Engine (CRE), </w:t>
      </w:r>
      <w:proofErr w:type="spellStart"/>
      <w:r>
        <w:t>whichgeneratesoffensesand</w:t>
      </w:r>
      <w:proofErr w:type="spellEnd"/>
      <w:r>
        <w:t xml:space="preserve"> alerts, and then the data is written to </w:t>
      </w:r>
      <w:r>
        <w:rPr>
          <w:spacing w:val="-2"/>
        </w:rPr>
        <w:t>storage.</w:t>
      </w:r>
    </w:p>
    <w:p w:rsidR="00AB2EAA" w:rsidRDefault="00AB2EAA">
      <w:pPr>
        <w:pStyle w:val="BodyText"/>
        <w:spacing w:before="8"/>
      </w:pPr>
    </w:p>
    <w:p w:rsidR="00AB2EAA" w:rsidRDefault="001337A4">
      <w:pPr>
        <w:pStyle w:val="BodyText"/>
        <w:spacing w:line="276" w:lineRule="auto"/>
        <w:ind w:left="670" w:right="951"/>
        <w:jc w:val="both"/>
      </w:pPr>
      <w:r>
        <w:t>Event data, and flow data can be process</w:t>
      </w:r>
      <w:r>
        <w:t xml:space="preserve">ed by an All-in-One appliance without the need for adding Event Processors or Flow Processors. If the processing capacity of the All-in-One </w:t>
      </w:r>
      <w:proofErr w:type="spellStart"/>
      <w:r>
        <w:t>applianceisexceeded</w:t>
      </w:r>
      <w:proofErr w:type="gramStart"/>
      <w:r>
        <w:t>,thenyoumight</w:t>
      </w:r>
      <w:proofErr w:type="spellEnd"/>
      <w:proofErr w:type="gramEnd"/>
      <w:r>
        <w:t xml:space="preserve"> need to add Event Processors, Flow Processors or any other processing appliance to </w:t>
      </w:r>
      <w:r>
        <w:t>handle the additional requirements. You might also need more storage capacity, which can be handled by adding Data Nodes.</w:t>
      </w:r>
    </w:p>
    <w:p w:rsidR="00AB2EAA" w:rsidRDefault="00AB2EAA">
      <w:pPr>
        <w:pStyle w:val="BodyText"/>
        <w:spacing w:before="8"/>
      </w:pPr>
    </w:p>
    <w:p w:rsidR="00AB2EAA" w:rsidRDefault="001337A4">
      <w:pPr>
        <w:pStyle w:val="BodyText"/>
        <w:spacing w:line="276" w:lineRule="auto"/>
        <w:ind w:left="670" w:right="948"/>
        <w:jc w:val="both"/>
      </w:pPr>
      <w:r>
        <w:t xml:space="preserve">Other features such as </w:t>
      </w:r>
      <w:proofErr w:type="spellStart"/>
      <w:r>
        <w:t>QRadar</w:t>
      </w:r>
      <w:proofErr w:type="spellEnd"/>
      <w:r>
        <w:t xml:space="preserve"> Risk Manager (QRM), </w:t>
      </w:r>
      <w:proofErr w:type="spellStart"/>
      <w:r>
        <w:t>QRadar</w:t>
      </w:r>
      <w:proofErr w:type="spellEnd"/>
      <w:r>
        <w:t xml:space="preserve"> Vulnerability Manager (QVM), or </w:t>
      </w:r>
      <w:proofErr w:type="spellStart"/>
      <w:r>
        <w:t>QRadar</w:t>
      </w:r>
      <w:proofErr w:type="spellEnd"/>
      <w:r>
        <w:t xml:space="preserve"> Incident </w:t>
      </w:r>
      <w:proofErr w:type="spellStart"/>
      <w:r>
        <w:t>Forensicscollectdifferenttyp</w:t>
      </w:r>
      <w:r>
        <w:t>esofdata</w:t>
      </w:r>
      <w:proofErr w:type="spellEnd"/>
      <w:r>
        <w:t xml:space="preserve"> and provide more functions.</w:t>
      </w:r>
    </w:p>
    <w:p w:rsidR="00AB2EAA" w:rsidRDefault="00AB2EAA">
      <w:pPr>
        <w:pStyle w:val="BodyText"/>
        <w:spacing w:before="9"/>
      </w:pPr>
    </w:p>
    <w:p w:rsidR="00AB2EAA" w:rsidRDefault="001337A4">
      <w:pPr>
        <w:pStyle w:val="BodyText"/>
        <w:spacing w:line="276" w:lineRule="auto"/>
        <w:ind w:left="670" w:right="950"/>
        <w:jc w:val="both"/>
      </w:pPr>
      <w:proofErr w:type="spellStart"/>
      <w:r>
        <w:t>QRadar</w:t>
      </w:r>
      <w:proofErr w:type="spellEnd"/>
      <w:r>
        <w:t xml:space="preserve"> Risk Manager collects network infrastructure configuration, and provides a map of your network topology. You can use the data to manage risk by simulating various </w:t>
      </w:r>
      <w:proofErr w:type="spellStart"/>
      <w:r>
        <w:t>networkscenariosthroughalteringconfigurations</w:t>
      </w:r>
      <w:proofErr w:type="spellEnd"/>
      <w:r>
        <w:t xml:space="preserve"> an</w:t>
      </w:r>
      <w:r>
        <w:t>d implementing rules in your network.</w:t>
      </w:r>
    </w:p>
    <w:p w:rsidR="00AB2EAA" w:rsidRDefault="00AB2EAA">
      <w:pPr>
        <w:pStyle w:val="BodyText"/>
        <w:spacing w:before="8"/>
      </w:pPr>
    </w:p>
    <w:p w:rsidR="00AB2EAA" w:rsidRDefault="001337A4">
      <w:pPr>
        <w:pStyle w:val="BodyText"/>
        <w:spacing w:line="276" w:lineRule="auto"/>
        <w:ind w:left="670" w:right="949"/>
        <w:jc w:val="both"/>
      </w:pPr>
      <w:r>
        <w:t xml:space="preserve">Use </w:t>
      </w:r>
      <w:proofErr w:type="spellStart"/>
      <w:r>
        <w:t>QRadar</w:t>
      </w:r>
      <w:proofErr w:type="spellEnd"/>
      <w:r>
        <w:t xml:space="preserve"> Vulnerability Manager to scan your network and process the vulnerabilitydataormanagethevulnerabilitydatathatiscollected</w:t>
      </w:r>
      <w:r>
        <w:rPr>
          <w:spacing w:val="-4"/>
        </w:rPr>
        <w:t>from</w:t>
      </w:r>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1337A4">
      <w:pPr>
        <w:pStyle w:val="BodyText"/>
        <w:spacing w:before="90" w:line="276" w:lineRule="auto"/>
        <w:ind w:left="670" w:right="951"/>
        <w:jc w:val="both"/>
      </w:pPr>
      <w:proofErr w:type="gramStart"/>
      <w:r>
        <w:lastRenderedPageBreak/>
        <w:t>other</w:t>
      </w:r>
      <w:proofErr w:type="gramEnd"/>
      <w:r>
        <w:t xml:space="preserve"> scanners such as </w:t>
      </w:r>
      <w:proofErr w:type="spellStart"/>
      <w:r>
        <w:t>Nessus</w:t>
      </w:r>
      <w:proofErr w:type="spellEnd"/>
      <w:r>
        <w:t>, and Rapid7. The vulnerability data that i</w:t>
      </w:r>
      <w:r>
        <w:t>s collected is used to identify various security risks in your network.</w:t>
      </w:r>
    </w:p>
    <w:p w:rsidR="00AB2EAA" w:rsidRDefault="00AB2EAA">
      <w:pPr>
        <w:pStyle w:val="BodyText"/>
        <w:spacing w:before="8"/>
      </w:pPr>
    </w:p>
    <w:p w:rsidR="00AB2EAA" w:rsidRDefault="001337A4">
      <w:pPr>
        <w:pStyle w:val="BodyText"/>
        <w:spacing w:line="276" w:lineRule="auto"/>
        <w:ind w:left="670" w:right="952"/>
        <w:jc w:val="both"/>
      </w:pPr>
      <w:r>
        <w:t xml:space="preserve">Use </w:t>
      </w:r>
      <w:proofErr w:type="spellStart"/>
      <w:r>
        <w:t>QRadar</w:t>
      </w:r>
      <w:proofErr w:type="spellEnd"/>
      <w:r>
        <w:t xml:space="preserve"> Incident Forensics to perform in-depth forensic investigations, and replay full network sessions.</w:t>
      </w:r>
    </w:p>
    <w:p w:rsidR="00AB2EAA" w:rsidRDefault="00AB2EAA">
      <w:pPr>
        <w:pStyle w:val="BodyText"/>
        <w:spacing w:before="8"/>
      </w:pPr>
    </w:p>
    <w:p w:rsidR="00AB2EAA" w:rsidRDefault="001337A4">
      <w:pPr>
        <w:pStyle w:val="Heading1"/>
      </w:pPr>
      <w:r>
        <w:t xml:space="preserve">Data </w:t>
      </w:r>
      <w:r>
        <w:rPr>
          <w:spacing w:val="-2"/>
        </w:rPr>
        <w:t>searches</w:t>
      </w:r>
    </w:p>
    <w:p w:rsidR="00AB2EAA" w:rsidRDefault="00AB2EAA">
      <w:pPr>
        <w:pStyle w:val="BodyText"/>
        <w:spacing w:before="4"/>
        <w:rPr>
          <w:b/>
          <w:sz w:val="28"/>
        </w:rPr>
      </w:pPr>
    </w:p>
    <w:p w:rsidR="00AB2EAA" w:rsidRDefault="001337A4">
      <w:pPr>
        <w:pStyle w:val="BodyText"/>
        <w:spacing w:line="276" w:lineRule="auto"/>
        <w:ind w:left="670" w:right="952"/>
        <w:jc w:val="both"/>
      </w:pPr>
      <w:r>
        <w:t xml:space="preserve">In the third or top layer, data that is collected and </w:t>
      </w:r>
      <w:r>
        <w:t xml:space="preserve">processed by </w:t>
      </w:r>
      <w:proofErr w:type="spellStart"/>
      <w:r>
        <w:t>QRadar</w:t>
      </w:r>
      <w:proofErr w:type="spellEnd"/>
      <w:r>
        <w:t xml:space="preserve"> is available to users for searches, analysis, reporting, and alerts or offense investigation. Users can search, and manage the security admin tasks for their network from the user interface on the </w:t>
      </w:r>
      <w:proofErr w:type="spellStart"/>
      <w:r>
        <w:t>QRadar</w:t>
      </w:r>
      <w:proofErr w:type="spellEnd"/>
      <w:r>
        <w:t xml:space="preserve"> Console.</w:t>
      </w:r>
    </w:p>
    <w:p w:rsidR="00AB2EAA" w:rsidRDefault="00AB2EAA">
      <w:pPr>
        <w:pStyle w:val="BodyText"/>
        <w:spacing w:before="8"/>
      </w:pPr>
    </w:p>
    <w:p w:rsidR="00AB2EAA" w:rsidRDefault="001337A4">
      <w:pPr>
        <w:pStyle w:val="BodyText"/>
        <w:spacing w:line="276" w:lineRule="auto"/>
        <w:ind w:left="670" w:right="953"/>
        <w:jc w:val="both"/>
      </w:pPr>
      <w:r>
        <w:t>In an All-in-One syste</w:t>
      </w:r>
      <w:r>
        <w:t>m, all data is collected, processed, and stored on the All-in-One appliance.</w:t>
      </w:r>
    </w:p>
    <w:p w:rsidR="00AB2EAA" w:rsidRDefault="00AB2EAA">
      <w:pPr>
        <w:pStyle w:val="BodyText"/>
        <w:spacing w:before="8"/>
      </w:pPr>
    </w:p>
    <w:p w:rsidR="00AB2EAA" w:rsidRDefault="001337A4">
      <w:pPr>
        <w:pStyle w:val="BodyText"/>
        <w:spacing w:line="276" w:lineRule="auto"/>
        <w:ind w:left="670" w:right="949"/>
        <w:jc w:val="both"/>
      </w:pPr>
      <w:r>
        <w:t xml:space="preserve">In distributed environments, the </w:t>
      </w:r>
      <w:proofErr w:type="spellStart"/>
      <w:r>
        <w:t>QRadar</w:t>
      </w:r>
      <w:proofErr w:type="spellEnd"/>
      <w:r>
        <w:t xml:space="preserve"> Console does not perform event and flow processing, or storage. Instead, the </w:t>
      </w:r>
      <w:proofErr w:type="spellStart"/>
      <w:r>
        <w:t>QRadar</w:t>
      </w:r>
      <w:proofErr w:type="spellEnd"/>
      <w:r>
        <w:t xml:space="preserve"> Console is used primarily as the user interface where </w:t>
      </w:r>
      <w:r>
        <w:t xml:space="preserve">users can </w:t>
      </w:r>
      <w:proofErr w:type="spellStart"/>
      <w:r>
        <w:t>useitforsearches</w:t>
      </w:r>
      <w:proofErr w:type="gramStart"/>
      <w:r>
        <w:t>,reports</w:t>
      </w:r>
      <w:proofErr w:type="spellEnd"/>
      <w:proofErr w:type="gramEnd"/>
      <w:r>
        <w:t>, alerts, and investigations.</w:t>
      </w:r>
    </w:p>
    <w:p w:rsidR="00AB2EAA" w:rsidRDefault="00AB2EAA">
      <w:pPr>
        <w:pStyle w:val="BodyText"/>
        <w:spacing w:before="9"/>
      </w:pPr>
    </w:p>
    <w:p w:rsidR="00AB2EAA" w:rsidRDefault="00BA60FD">
      <w:pPr>
        <w:pStyle w:val="Heading1"/>
      </w:pPr>
      <w:hyperlink r:id="rId62">
        <w:proofErr w:type="spellStart"/>
        <w:r w:rsidR="001337A4">
          <w:t>QRadar</w:t>
        </w:r>
        <w:proofErr w:type="spellEnd"/>
        <w:r w:rsidR="001337A4">
          <w:t xml:space="preserve"> </w:t>
        </w:r>
        <w:r w:rsidR="001337A4">
          <w:rPr>
            <w:spacing w:val="-2"/>
          </w:rPr>
          <w:t>components</w:t>
        </w:r>
      </w:hyperlink>
    </w:p>
    <w:p w:rsidR="00AB2EAA" w:rsidRDefault="001337A4">
      <w:pPr>
        <w:pStyle w:val="BodyText"/>
        <w:spacing w:before="44" w:line="276" w:lineRule="auto"/>
        <w:ind w:left="670" w:right="961"/>
        <w:jc w:val="both"/>
      </w:pPr>
      <w:r>
        <w:t xml:space="preserve">Use </w:t>
      </w:r>
      <w:proofErr w:type="spellStart"/>
      <w:r>
        <w:t>IBMQRadarcomponentstoscaleaQRadardeployment</w:t>
      </w:r>
      <w:proofErr w:type="gramStart"/>
      <w:r>
        <w:t>,andtomanage</w:t>
      </w:r>
      <w:proofErr w:type="spellEnd"/>
      <w:proofErr w:type="gramEnd"/>
      <w:r>
        <w:t xml:space="preserve"> </w:t>
      </w:r>
      <w:r>
        <w:t>data collection and processing in distributed networks.</w:t>
      </w:r>
    </w:p>
    <w:p w:rsidR="00AB2EAA" w:rsidRDefault="00AB2EAA">
      <w:pPr>
        <w:pStyle w:val="BodyText"/>
        <w:spacing w:before="8"/>
      </w:pPr>
    </w:p>
    <w:p w:rsidR="00AB2EAA" w:rsidRDefault="00BA60FD">
      <w:pPr>
        <w:pStyle w:val="Heading1"/>
        <w:jc w:val="both"/>
      </w:pPr>
      <w:hyperlink r:id="rId63">
        <w:proofErr w:type="spellStart"/>
        <w:r w:rsidR="001337A4">
          <w:t>QRadar</w:t>
        </w:r>
        <w:proofErr w:type="spellEnd"/>
        <w:r w:rsidR="001337A4">
          <w:t xml:space="preserve"> maximum EPS certification </w:t>
        </w:r>
        <w:r w:rsidR="001337A4">
          <w:rPr>
            <w:spacing w:val="-2"/>
          </w:rPr>
          <w:t>methodology</w:t>
        </w:r>
      </w:hyperlink>
    </w:p>
    <w:p w:rsidR="00AB2EAA" w:rsidRDefault="001337A4">
      <w:pPr>
        <w:pStyle w:val="BodyText"/>
        <w:spacing w:before="44" w:line="276" w:lineRule="auto"/>
        <w:ind w:left="670" w:right="956"/>
        <w:jc w:val="both"/>
      </w:pPr>
      <w:r>
        <w:t xml:space="preserve">IBM </w:t>
      </w:r>
      <w:proofErr w:type="spellStart"/>
      <w:r>
        <w:t>QRadar</w:t>
      </w:r>
      <w:proofErr w:type="spellEnd"/>
      <w:r>
        <w:t xml:space="preserve"> appliances are certified to support </w:t>
      </w:r>
      <w:r>
        <w:t>a certain maximum events per second (EPS) rate. Maximum EPS depends on the type of data that is processed, system configuration, and system load.</w:t>
      </w:r>
    </w:p>
    <w:p w:rsidR="00AB2EAA" w:rsidRDefault="00AB2EAA">
      <w:pPr>
        <w:pStyle w:val="BodyText"/>
        <w:spacing w:before="8"/>
      </w:pPr>
    </w:p>
    <w:p w:rsidR="00AB2EAA" w:rsidRDefault="00BA60FD">
      <w:pPr>
        <w:pStyle w:val="Heading1"/>
        <w:jc w:val="both"/>
      </w:pPr>
      <w:hyperlink r:id="rId64">
        <w:proofErr w:type="spellStart"/>
        <w:r w:rsidR="001337A4">
          <w:t>QRadar</w:t>
        </w:r>
        <w:proofErr w:type="spellEnd"/>
        <w:r w:rsidR="001337A4">
          <w:t xml:space="preserve"> events and </w:t>
        </w:r>
        <w:r w:rsidR="001337A4">
          <w:rPr>
            <w:spacing w:val="-2"/>
          </w:rPr>
          <w:t>flows</w:t>
        </w:r>
      </w:hyperlink>
    </w:p>
    <w:p w:rsidR="00AB2EAA" w:rsidRDefault="001337A4">
      <w:pPr>
        <w:pStyle w:val="BodyText"/>
        <w:spacing w:before="44" w:line="276" w:lineRule="auto"/>
        <w:ind w:left="670" w:right="951"/>
        <w:jc w:val="both"/>
      </w:pPr>
      <w:r>
        <w:t xml:space="preserve">The core functions of IBM </w:t>
      </w:r>
      <w:proofErr w:type="spellStart"/>
      <w:r>
        <w:t>QRadar</w:t>
      </w:r>
      <w:proofErr w:type="spellEnd"/>
      <w:r>
        <w:t xml:space="preserve"> SIEM are managing network security by monitoring flows and events.</w:t>
      </w:r>
    </w:p>
    <w:p w:rsidR="00AB2EAA" w:rsidRDefault="00AB2EAA">
      <w:pPr>
        <w:pStyle w:val="BodyText"/>
        <w:spacing w:before="8"/>
      </w:pPr>
    </w:p>
    <w:p w:rsidR="00AB2EAA" w:rsidRDefault="001337A4">
      <w:pPr>
        <w:pStyle w:val="Heading1"/>
      </w:pPr>
      <w:r>
        <w:rPr>
          <w:color w:val="0000FF"/>
          <w:spacing w:val="-2"/>
        </w:rPr>
        <w:t>Conclusion</w:t>
      </w:r>
    </w:p>
    <w:p w:rsidR="00AB2EAA" w:rsidRDefault="00AB2EAA">
      <w:pPr>
        <w:pStyle w:val="BodyText"/>
        <w:spacing w:before="3"/>
        <w:rPr>
          <w:b/>
          <w:sz w:val="28"/>
        </w:rPr>
      </w:pPr>
    </w:p>
    <w:p w:rsidR="00AB2EAA" w:rsidRDefault="001337A4">
      <w:pPr>
        <w:ind w:left="670"/>
        <w:rPr>
          <w:b/>
          <w:sz w:val="24"/>
        </w:rPr>
      </w:pPr>
      <w:r>
        <w:rPr>
          <w:b/>
          <w:color w:val="0000FF"/>
          <w:sz w:val="24"/>
        </w:rPr>
        <w:t xml:space="preserve">Stage </w:t>
      </w:r>
      <w:proofErr w:type="gramStart"/>
      <w:r>
        <w:rPr>
          <w:b/>
          <w:color w:val="0000FF"/>
          <w:sz w:val="24"/>
        </w:rPr>
        <w:t>1 :</w:t>
      </w:r>
      <w:proofErr w:type="gramEnd"/>
      <w:r>
        <w:rPr>
          <w:b/>
          <w:color w:val="0000FF"/>
          <w:sz w:val="24"/>
        </w:rPr>
        <w:t xml:space="preserve">- what you understand from Web application testing </w:t>
      </w:r>
      <w:r>
        <w:rPr>
          <w:b/>
          <w:color w:val="0000FF"/>
          <w:spacing w:val="-10"/>
          <w:sz w:val="24"/>
        </w:rPr>
        <w:t>.</w:t>
      </w:r>
    </w:p>
    <w:p w:rsidR="00AB2EAA" w:rsidRDefault="00AB2EAA">
      <w:pPr>
        <w:rPr>
          <w:sz w:val="24"/>
        </w:rPr>
        <w:sectPr w:rsidR="00AB2EAA">
          <w:pgSz w:w="12240" w:h="15840"/>
          <w:pgMar w:top="1400" w:right="540" w:bottom="280" w:left="820" w:header="720" w:footer="720" w:gutter="0"/>
          <w:cols w:space="720"/>
        </w:sectPr>
      </w:pPr>
    </w:p>
    <w:p w:rsidR="00AB2EAA" w:rsidRDefault="001337A4">
      <w:pPr>
        <w:pStyle w:val="BodyText"/>
        <w:spacing w:before="90" w:line="276" w:lineRule="auto"/>
        <w:ind w:left="670" w:right="949"/>
        <w:jc w:val="both"/>
      </w:pPr>
      <w:r>
        <w:lastRenderedPageBreak/>
        <w:t xml:space="preserve">The outcome of web application </w:t>
      </w:r>
      <w:r>
        <w:t xml:space="preserve">testing is to ensure that the application is secure, reliable, and meets its intended functionality. The testing process aims to identify and address potential vulnerabilities, bugs, and usability issues that could </w:t>
      </w:r>
      <w:proofErr w:type="spellStart"/>
      <w:r>
        <w:t>impacttheapplication'sperformanceandusere</w:t>
      </w:r>
      <w:r>
        <w:t>xperience</w:t>
      </w:r>
      <w:proofErr w:type="spellEnd"/>
      <w:r>
        <w:t>. The specific outcomes of web application testing include:</w:t>
      </w:r>
    </w:p>
    <w:p w:rsidR="00AB2EAA" w:rsidRDefault="00AB2EAA">
      <w:pPr>
        <w:pStyle w:val="BodyText"/>
        <w:spacing w:before="8"/>
      </w:pPr>
    </w:p>
    <w:p w:rsidR="00AB2EAA" w:rsidRDefault="001337A4">
      <w:pPr>
        <w:pStyle w:val="ListParagraph"/>
        <w:numPr>
          <w:ilvl w:val="0"/>
          <w:numId w:val="4"/>
        </w:numPr>
        <w:tabs>
          <w:tab w:val="left" w:pos="1389"/>
          <w:tab w:val="left" w:pos="1390"/>
        </w:tabs>
        <w:rPr>
          <w:sz w:val="24"/>
        </w:rPr>
      </w:pPr>
      <w:proofErr w:type="spellStart"/>
      <w:r>
        <w:rPr>
          <w:sz w:val="24"/>
        </w:rPr>
        <w:t>IdentificationofSecurity</w:t>
      </w:r>
      <w:proofErr w:type="spellEnd"/>
      <w:r>
        <w:rPr>
          <w:sz w:val="24"/>
        </w:rPr>
        <w:t xml:space="preserve"> </w:t>
      </w:r>
      <w:r>
        <w:rPr>
          <w:spacing w:val="-2"/>
          <w:sz w:val="24"/>
        </w:rPr>
        <w:t>Vulnerabilities</w:t>
      </w:r>
    </w:p>
    <w:p w:rsidR="00AB2EAA" w:rsidRDefault="001337A4">
      <w:pPr>
        <w:pStyle w:val="ListParagraph"/>
        <w:numPr>
          <w:ilvl w:val="0"/>
          <w:numId w:val="4"/>
        </w:numPr>
        <w:tabs>
          <w:tab w:val="left" w:pos="1389"/>
          <w:tab w:val="left" w:pos="1390"/>
        </w:tabs>
        <w:spacing w:before="44"/>
        <w:rPr>
          <w:sz w:val="24"/>
        </w:rPr>
      </w:pPr>
      <w:r>
        <w:rPr>
          <w:sz w:val="24"/>
        </w:rPr>
        <w:t xml:space="preserve">Bug Detection and </w:t>
      </w:r>
      <w:r>
        <w:rPr>
          <w:spacing w:val="-2"/>
          <w:sz w:val="24"/>
        </w:rPr>
        <w:t>Resolution</w:t>
      </w:r>
    </w:p>
    <w:p w:rsidR="00AB2EAA" w:rsidRDefault="001337A4">
      <w:pPr>
        <w:pStyle w:val="ListParagraph"/>
        <w:numPr>
          <w:ilvl w:val="0"/>
          <w:numId w:val="4"/>
        </w:numPr>
        <w:tabs>
          <w:tab w:val="left" w:pos="1389"/>
          <w:tab w:val="left" w:pos="1390"/>
        </w:tabs>
        <w:spacing w:before="44"/>
        <w:rPr>
          <w:sz w:val="24"/>
        </w:rPr>
      </w:pPr>
      <w:proofErr w:type="spellStart"/>
      <w:r>
        <w:rPr>
          <w:sz w:val="24"/>
        </w:rPr>
        <w:t>ValidationofFunctional</w:t>
      </w:r>
      <w:r>
        <w:rPr>
          <w:spacing w:val="-2"/>
          <w:sz w:val="24"/>
        </w:rPr>
        <w:t>Requirements</w:t>
      </w:r>
      <w:proofErr w:type="spellEnd"/>
    </w:p>
    <w:p w:rsidR="00AB2EAA" w:rsidRDefault="001337A4">
      <w:pPr>
        <w:pStyle w:val="ListParagraph"/>
        <w:numPr>
          <w:ilvl w:val="0"/>
          <w:numId w:val="4"/>
        </w:numPr>
        <w:tabs>
          <w:tab w:val="left" w:pos="1389"/>
          <w:tab w:val="left" w:pos="1390"/>
        </w:tabs>
        <w:spacing w:before="43"/>
        <w:rPr>
          <w:sz w:val="24"/>
        </w:rPr>
      </w:pPr>
      <w:proofErr w:type="spellStart"/>
      <w:r>
        <w:rPr>
          <w:sz w:val="24"/>
        </w:rPr>
        <w:t>Usabilityand</w:t>
      </w:r>
      <w:proofErr w:type="spellEnd"/>
      <w:r>
        <w:rPr>
          <w:sz w:val="24"/>
        </w:rPr>
        <w:t xml:space="preserve"> </w:t>
      </w:r>
      <w:proofErr w:type="spellStart"/>
      <w:r>
        <w:rPr>
          <w:sz w:val="24"/>
        </w:rPr>
        <w:t>UserExperience</w:t>
      </w:r>
      <w:proofErr w:type="spellEnd"/>
      <w:r>
        <w:rPr>
          <w:sz w:val="24"/>
        </w:rPr>
        <w:t xml:space="preserve"> </w:t>
      </w:r>
      <w:r>
        <w:rPr>
          <w:spacing w:val="-2"/>
          <w:sz w:val="24"/>
        </w:rPr>
        <w:t>Evaluation</w:t>
      </w:r>
    </w:p>
    <w:p w:rsidR="00AB2EAA" w:rsidRDefault="001337A4">
      <w:pPr>
        <w:pStyle w:val="ListParagraph"/>
        <w:numPr>
          <w:ilvl w:val="0"/>
          <w:numId w:val="4"/>
        </w:numPr>
        <w:tabs>
          <w:tab w:val="left" w:pos="1389"/>
          <w:tab w:val="left" w:pos="1390"/>
        </w:tabs>
        <w:spacing w:before="44"/>
        <w:rPr>
          <w:sz w:val="24"/>
        </w:rPr>
      </w:pPr>
      <w:proofErr w:type="spellStart"/>
      <w:r>
        <w:rPr>
          <w:sz w:val="24"/>
        </w:rPr>
        <w:t>PerformanceandLoadTesting</w:t>
      </w:r>
      <w:r>
        <w:rPr>
          <w:spacing w:val="-2"/>
          <w:sz w:val="24"/>
        </w:rPr>
        <w:t>Results</w:t>
      </w:r>
      <w:proofErr w:type="spellEnd"/>
    </w:p>
    <w:p w:rsidR="00AB2EAA" w:rsidRDefault="001337A4">
      <w:pPr>
        <w:pStyle w:val="ListParagraph"/>
        <w:numPr>
          <w:ilvl w:val="0"/>
          <w:numId w:val="4"/>
        </w:numPr>
        <w:tabs>
          <w:tab w:val="left" w:pos="1389"/>
          <w:tab w:val="left" w:pos="1390"/>
        </w:tabs>
        <w:spacing w:before="44"/>
        <w:rPr>
          <w:sz w:val="24"/>
        </w:rPr>
      </w:pPr>
      <w:proofErr w:type="spellStart"/>
      <w:r>
        <w:rPr>
          <w:sz w:val="24"/>
        </w:rPr>
        <w:t>Compatibi</w:t>
      </w:r>
      <w:r>
        <w:rPr>
          <w:sz w:val="24"/>
        </w:rPr>
        <w:t>lityTesting</w:t>
      </w:r>
      <w:r>
        <w:rPr>
          <w:spacing w:val="-2"/>
          <w:sz w:val="24"/>
        </w:rPr>
        <w:t>Insights</w:t>
      </w:r>
      <w:proofErr w:type="spellEnd"/>
    </w:p>
    <w:p w:rsidR="00AB2EAA" w:rsidRDefault="001337A4">
      <w:pPr>
        <w:pStyle w:val="ListParagraph"/>
        <w:numPr>
          <w:ilvl w:val="0"/>
          <w:numId w:val="4"/>
        </w:numPr>
        <w:tabs>
          <w:tab w:val="left" w:pos="1389"/>
          <w:tab w:val="left" w:pos="1390"/>
        </w:tabs>
        <w:spacing w:before="44"/>
        <w:rPr>
          <w:sz w:val="24"/>
        </w:rPr>
      </w:pPr>
      <w:r>
        <w:rPr>
          <w:sz w:val="24"/>
        </w:rPr>
        <w:t>Accessibility</w:t>
      </w:r>
      <w:r>
        <w:rPr>
          <w:spacing w:val="-2"/>
          <w:sz w:val="24"/>
        </w:rPr>
        <w:t xml:space="preserve"> Compliance</w:t>
      </w:r>
    </w:p>
    <w:p w:rsidR="00AB2EAA" w:rsidRDefault="001337A4">
      <w:pPr>
        <w:pStyle w:val="ListParagraph"/>
        <w:numPr>
          <w:ilvl w:val="0"/>
          <w:numId w:val="4"/>
        </w:numPr>
        <w:tabs>
          <w:tab w:val="left" w:pos="1389"/>
          <w:tab w:val="left" w:pos="1390"/>
        </w:tabs>
        <w:spacing w:before="44"/>
        <w:rPr>
          <w:sz w:val="24"/>
        </w:rPr>
      </w:pPr>
      <w:proofErr w:type="spellStart"/>
      <w:r>
        <w:rPr>
          <w:sz w:val="24"/>
        </w:rPr>
        <w:t>SecurityCompliance</w:t>
      </w:r>
      <w:proofErr w:type="spellEnd"/>
      <w:r>
        <w:rPr>
          <w:sz w:val="24"/>
        </w:rPr>
        <w:t xml:space="preserve"> </w:t>
      </w:r>
      <w:proofErr w:type="spellStart"/>
      <w:r>
        <w:rPr>
          <w:sz w:val="24"/>
        </w:rPr>
        <w:t>andRisk</w:t>
      </w:r>
      <w:proofErr w:type="spellEnd"/>
      <w:r>
        <w:rPr>
          <w:sz w:val="24"/>
        </w:rPr>
        <w:t xml:space="preserve"> </w:t>
      </w:r>
      <w:r>
        <w:rPr>
          <w:spacing w:val="-2"/>
          <w:sz w:val="24"/>
        </w:rPr>
        <w:t>Mitigation</w:t>
      </w:r>
    </w:p>
    <w:p w:rsidR="00AB2EAA" w:rsidRDefault="001337A4">
      <w:pPr>
        <w:pStyle w:val="ListParagraph"/>
        <w:numPr>
          <w:ilvl w:val="0"/>
          <w:numId w:val="4"/>
        </w:numPr>
        <w:tabs>
          <w:tab w:val="left" w:pos="1389"/>
          <w:tab w:val="left" w:pos="1390"/>
        </w:tabs>
        <w:spacing w:before="44"/>
        <w:rPr>
          <w:sz w:val="24"/>
        </w:rPr>
      </w:pPr>
      <w:r>
        <w:rPr>
          <w:sz w:val="24"/>
        </w:rPr>
        <w:t xml:space="preserve">Optimization </w:t>
      </w:r>
      <w:r>
        <w:rPr>
          <w:spacing w:val="-2"/>
          <w:sz w:val="24"/>
        </w:rPr>
        <w:t>Recommendations</w:t>
      </w:r>
    </w:p>
    <w:p w:rsidR="00AB2EAA" w:rsidRDefault="001337A4">
      <w:pPr>
        <w:pStyle w:val="ListParagraph"/>
        <w:numPr>
          <w:ilvl w:val="0"/>
          <w:numId w:val="4"/>
        </w:numPr>
        <w:tabs>
          <w:tab w:val="left" w:pos="1389"/>
          <w:tab w:val="left" w:pos="1390"/>
        </w:tabs>
        <w:spacing w:before="43"/>
        <w:rPr>
          <w:sz w:val="24"/>
        </w:rPr>
      </w:pPr>
      <w:proofErr w:type="spellStart"/>
      <w:r>
        <w:rPr>
          <w:sz w:val="24"/>
        </w:rPr>
        <w:t>EnhancedQuality</w:t>
      </w:r>
      <w:r>
        <w:rPr>
          <w:spacing w:val="-2"/>
          <w:sz w:val="24"/>
        </w:rPr>
        <w:t>Assurance</w:t>
      </w:r>
      <w:proofErr w:type="spellEnd"/>
    </w:p>
    <w:p w:rsidR="00AB2EAA" w:rsidRDefault="001337A4">
      <w:pPr>
        <w:pStyle w:val="ListParagraph"/>
        <w:numPr>
          <w:ilvl w:val="0"/>
          <w:numId w:val="4"/>
        </w:numPr>
        <w:tabs>
          <w:tab w:val="left" w:pos="1389"/>
          <w:tab w:val="left" w:pos="1390"/>
        </w:tabs>
        <w:spacing w:before="44"/>
        <w:rPr>
          <w:sz w:val="24"/>
        </w:rPr>
      </w:pPr>
      <w:r>
        <w:rPr>
          <w:sz w:val="24"/>
        </w:rPr>
        <w:t xml:space="preserve">Increased Customer </w:t>
      </w:r>
      <w:r>
        <w:rPr>
          <w:spacing w:val="-2"/>
          <w:sz w:val="24"/>
        </w:rPr>
        <w:t>Confidence</w:t>
      </w:r>
    </w:p>
    <w:p w:rsidR="00AB2EAA" w:rsidRDefault="001337A4">
      <w:pPr>
        <w:pStyle w:val="ListParagraph"/>
        <w:numPr>
          <w:ilvl w:val="0"/>
          <w:numId w:val="4"/>
        </w:numPr>
        <w:tabs>
          <w:tab w:val="left" w:pos="1389"/>
          <w:tab w:val="left" w:pos="1390"/>
        </w:tabs>
        <w:spacing w:before="44"/>
        <w:rPr>
          <w:sz w:val="24"/>
        </w:rPr>
      </w:pPr>
      <w:proofErr w:type="spellStart"/>
      <w:r>
        <w:rPr>
          <w:sz w:val="24"/>
        </w:rPr>
        <w:t>CompliancewithRegulatory</w:t>
      </w:r>
      <w:proofErr w:type="spellEnd"/>
      <w:r>
        <w:rPr>
          <w:spacing w:val="-2"/>
          <w:sz w:val="24"/>
        </w:rPr>
        <w:t xml:space="preserve"> Requirements</w:t>
      </w:r>
    </w:p>
    <w:p w:rsidR="00AB2EAA" w:rsidRDefault="00AB2EAA">
      <w:pPr>
        <w:pStyle w:val="BodyText"/>
        <w:spacing w:before="3"/>
        <w:rPr>
          <w:sz w:val="28"/>
        </w:rPr>
      </w:pPr>
    </w:p>
    <w:p w:rsidR="00AB2EAA" w:rsidRDefault="001337A4">
      <w:pPr>
        <w:pStyle w:val="BodyText"/>
        <w:spacing w:before="1" w:line="276" w:lineRule="auto"/>
        <w:ind w:left="670" w:right="953"/>
        <w:jc w:val="both"/>
      </w:pPr>
      <w:r>
        <w:t>In summary, the outcome of web application testing</w:t>
      </w:r>
      <w:r>
        <w:t xml:space="preserve"> is an </w:t>
      </w:r>
      <w:proofErr w:type="spellStart"/>
      <w:r>
        <w:t>enhanced</w:t>
      </w:r>
      <w:proofErr w:type="gramStart"/>
      <w:r>
        <w:t>,secure</w:t>
      </w:r>
      <w:proofErr w:type="spellEnd"/>
      <w:proofErr w:type="gramEnd"/>
      <w:r>
        <w:t>, and reliable web application that meets user expectations and delivers a smooth and seamless experience to its users. It provides developers and stakeholders with the confidence that the application is ready for deployment and can w</w:t>
      </w:r>
      <w:r>
        <w:t>ithstand potential security threats and performance challenges.</w:t>
      </w:r>
    </w:p>
    <w:p w:rsidR="00AB2EAA" w:rsidRDefault="00AB2EAA">
      <w:pPr>
        <w:pStyle w:val="BodyText"/>
        <w:rPr>
          <w:sz w:val="28"/>
        </w:rPr>
      </w:pPr>
    </w:p>
    <w:p w:rsidR="00AB2EAA" w:rsidRDefault="00AB2EAA">
      <w:pPr>
        <w:pStyle w:val="BodyText"/>
        <w:rPr>
          <w:sz w:val="28"/>
        </w:rPr>
      </w:pPr>
    </w:p>
    <w:p w:rsidR="00AB2EAA" w:rsidRDefault="00AB2EAA">
      <w:pPr>
        <w:pStyle w:val="BodyText"/>
        <w:spacing w:before="11"/>
        <w:rPr>
          <w:sz w:val="20"/>
        </w:rPr>
      </w:pPr>
    </w:p>
    <w:p w:rsidR="00AB2EAA" w:rsidRDefault="001337A4">
      <w:pPr>
        <w:pStyle w:val="Heading1"/>
        <w:jc w:val="both"/>
      </w:pPr>
      <w:r>
        <w:rPr>
          <w:color w:val="0000FF"/>
        </w:rPr>
        <w:t xml:space="preserve">Stage </w:t>
      </w:r>
      <w:proofErr w:type="gramStart"/>
      <w:r>
        <w:rPr>
          <w:color w:val="0000FF"/>
        </w:rPr>
        <w:t>2 :</w:t>
      </w:r>
      <w:proofErr w:type="gramEnd"/>
      <w:r>
        <w:rPr>
          <w:color w:val="0000FF"/>
        </w:rPr>
        <w:t xml:space="preserve">- what you understand from the </w:t>
      </w:r>
      <w:proofErr w:type="spellStart"/>
      <w:r>
        <w:rPr>
          <w:color w:val="0000FF"/>
        </w:rPr>
        <w:t>nessus</w:t>
      </w:r>
      <w:proofErr w:type="spellEnd"/>
      <w:r>
        <w:rPr>
          <w:color w:val="0000FF"/>
        </w:rPr>
        <w:t xml:space="preserve"> </w:t>
      </w:r>
      <w:r>
        <w:rPr>
          <w:color w:val="0000FF"/>
          <w:spacing w:val="-2"/>
        </w:rPr>
        <w:t>report.</w:t>
      </w:r>
    </w:p>
    <w:p w:rsidR="00AB2EAA" w:rsidRDefault="00AB2EAA">
      <w:pPr>
        <w:pStyle w:val="BodyText"/>
        <w:spacing w:before="4"/>
        <w:rPr>
          <w:b/>
          <w:sz w:val="28"/>
        </w:rPr>
      </w:pPr>
    </w:p>
    <w:p w:rsidR="00AB2EAA" w:rsidRDefault="001337A4">
      <w:pPr>
        <w:pStyle w:val="BodyText"/>
        <w:spacing w:line="276" w:lineRule="auto"/>
        <w:ind w:left="670" w:right="961"/>
        <w:jc w:val="both"/>
      </w:pPr>
      <w:proofErr w:type="spellStart"/>
      <w:r>
        <w:t>Nessus</w:t>
      </w:r>
      <w:proofErr w:type="spellEnd"/>
      <w:r>
        <w:t xml:space="preserve"> is a vulnerability scanning tool used to identify and report security issues in computer systems and networks.</w:t>
      </w:r>
    </w:p>
    <w:p w:rsidR="00AB2EAA" w:rsidRDefault="00AB2EAA">
      <w:pPr>
        <w:pStyle w:val="BodyText"/>
        <w:spacing w:before="8"/>
      </w:pPr>
    </w:p>
    <w:p w:rsidR="00AB2EAA" w:rsidRDefault="001337A4">
      <w:pPr>
        <w:pStyle w:val="BodyText"/>
        <w:spacing w:line="276" w:lineRule="auto"/>
        <w:ind w:left="670" w:right="953"/>
        <w:jc w:val="both"/>
      </w:pPr>
      <w:r>
        <w:t>The outcome of</w:t>
      </w:r>
      <w:r>
        <w:t xml:space="preserve"> a </w:t>
      </w:r>
      <w:proofErr w:type="spellStart"/>
      <w:r>
        <w:t>Nessus</w:t>
      </w:r>
      <w:proofErr w:type="spellEnd"/>
      <w:r>
        <w:t xml:space="preserve"> report will depend on the specific target scanned and the vulnerabilities found. Typically, a </w:t>
      </w:r>
      <w:proofErr w:type="spellStart"/>
      <w:r>
        <w:t>Nessus</w:t>
      </w:r>
      <w:proofErr w:type="spellEnd"/>
      <w:r>
        <w:t xml:space="preserve"> report will list the identified vulnerabilities along with their severity levels, detailed descriptions, and recommendations for remediation. The</w:t>
      </w:r>
      <w:r>
        <w:t xml:space="preserve"> severity levels are usually categorized as critical, high, medium, and low, depending on the potential impact and exploitability of the vulnerability.</w:t>
      </w:r>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1337A4">
      <w:pPr>
        <w:pStyle w:val="BodyText"/>
        <w:ind w:left="1310"/>
        <w:rPr>
          <w:sz w:val="20"/>
        </w:rPr>
      </w:pPr>
      <w:r>
        <w:rPr>
          <w:noProof/>
          <w:sz w:val="20"/>
          <w:lang w:val="en-IN" w:eastAsia="en-IN"/>
        </w:rPr>
        <w:lastRenderedPageBreak/>
        <w:drawing>
          <wp:inline distT="0" distB="0" distL="0" distR="0">
            <wp:extent cx="5081778" cy="4011929"/>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5" cstate="print"/>
                    <a:stretch>
                      <a:fillRect/>
                    </a:stretch>
                  </pic:blipFill>
                  <pic:spPr>
                    <a:xfrm>
                      <a:off x="0" y="0"/>
                      <a:ext cx="5081778" cy="4011929"/>
                    </a:xfrm>
                    <a:prstGeom prst="rect">
                      <a:avLst/>
                    </a:prstGeom>
                  </pic:spPr>
                </pic:pic>
              </a:graphicData>
            </a:graphic>
          </wp:inline>
        </w:drawing>
      </w:r>
    </w:p>
    <w:p w:rsidR="00AB2EAA" w:rsidRDefault="00AB2EAA">
      <w:pPr>
        <w:pStyle w:val="BodyText"/>
        <w:rPr>
          <w:sz w:val="20"/>
        </w:rPr>
      </w:pPr>
    </w:p>
    <w:p w:rsidR="00AB2EAA" w:rsidRDefault="00AB2EAA">
      <w:pPr>
        <w:pStyle w:val="BodyText"/>
        <w:rPr>
          <w:sz w:val="20"/>
        </w:rPr>
      </w:pPr>
    </w:p>
    <w:p w:rsidR="00AB2EAA" w:rsidRDefault="00AB2EAA">
      <w:pPr>
        <w:pStyle w:val="BodyText"/>
        <w:rPr>
          <w:sz w:val="20"/>
        </w:rPr>
      </w:pPr>
    </w:p>
    <w:p w:rsidR="00AB2EAA" w:rsidRDefault="00AB2EAA">
      <w:pPr>
        <w:pStyle w:val="BodyText"/>
        <w:spacing w:before="5"/>
        <w:rPr>
          <w:sz w:val="22"/>
        </w:rPr>
      </w:pPr>
    </w:p>
    <w:p w:rsidR="00AB2EAA" w:rsidRDefault="001337A4">
      <w:pPr>
        <w:pStyle w:val="Heading1"/>
        <w:spacing w:line="276" w:lineRule="auto"/>
        <w:ind w:right="956"/>
        <w:jc w:val="both"/>
      </w:pPr>
      <w:r>
        <w:rPr>
          <w:color w:val="0000FF"/>
        </w:rPr>
        <w:t xml:space="preserve">Stage </w:t>
      </w:r>
      <w:proofErr w:type="gramStart"/>
      <w:r>
        <w:rPr>
          <w:color w:val="0000FF"/>
        </w:rPr>
        <w:t>3 :</w:t>
      </w:r>
      <w:proofErr w:type="gramEnd"/>
      <w:r>
        <w:rPr>
          <w:color w:val="0000FF"/>
        </w:rPr>
        <w:t xml:space="preserve">- what you understand from SOC / SEIM / </w:t>
      </w:r>
      <w:proofErr w:type="spellStart"/>
      <w:r>
        <w:rPr>
          <w:color w:val="0000FF"/>
        </w:rPr>
        <w:t>Qradar</w:t>
      </w:r>
      <w:proofErr w:type="spellEnd"/>
      <w:r>
        <w:rPr>
          <w:color w:val="0000FF"/>
        </w:rPr>
        <w:t xml:space="preserve"> </w:t>
      </w:r>
      <w:r>
        <w:rPr>
          <w:color w:val="0000FF"/>
          <w:spacing w:val="-2"/>
        </w:rPr>
        <w:t>Dashboard.</w:t>
      </w:r>
    </w:p>
    <w:p w:rsidR="00AB2EAA" w:rsidRDefault="00AB2EAA">
      <w:pPr>
        <w:pStyle w:val="BodyText"/>
        <w:spacing w:before="8"/>
        <w:rPr>
          <w:b/>
        </w:rPr>
      </w:pPr>
    </w:p>
    <w:p w:rsidR="00AB2EAA" w:rsidRDefault="001337A4">
      <w:pPr>
        <w:pStyle w:val="BodyText"/>
        <w:spacing w:line="276" w:lineRule="auto"/>
        <w:ind w:left="670" w:right="953"/>
        <w:jc w:val="both"/>
      </w:pPr>
      <w:r>
        <w:t xml:space="preserve">SOC (Security </w:t>
      </w:r>
      <w:r>
        <w:t>Operations Center): The primary purpose of a SOC is to monitor and defend an organization's IT infrastructure against security threats and incidents. SOC analysts use various tools and technologies to detect, analyze, and respond to security events in real</w:t>
      </w:r>
      <w:r>
        <w:t>-time. The expected outcomes of a well-functioning SOC include:</w:t>
      </w:r>
    </w:p>
    <w:p w:rsidR="00AB2EAA" w:rsidRDefault="00AB2EAA">
      <w:pPr>
        <w:pStyle w:val="BodyText"/>
        <w:spacing w:before="9"/>
      </w:pPr>
    </w:p>
    <w:p w:rsidR="00AB2EAA" w:rsidRDefault="001337A4">
      <w:pPr>
        <w:pStyle w:val="ListParagraph"/>
        <w:numPr>
          <w:ilvl w:val="1"/>
          <w:numId w:val="11"/>
        </w:numPr>
        <w:tabs>
          <w:tab w:val="left" w:pos="1001"/>
        </w:tabs>
        <w:spacing w:line="276" w:lineRule="auto"/>
        <w:ind w:right="950" w:firstLine="0"/>
        <w:jc w:val="both"/>
        <w:rPr>
          <w:sz w:val="24"/>
        </w:rPr>
      </w:pPr>
      <w:r>
        <w:rPr>
          <w:b/>
          <w:sz w:val="24"/>
        </w:rPr>
        <w:t>Improved Threat Detection</w:t>
      </w:r>
      <w:r>
        <w:rPr>
          <w:sz w:val="24"/>
        </w:rPr>
        <w:t xml:space="preserve">: SOC analysts </w:t>
      </w:r>
      <w:proofErr w:type="spellStart"/>
      <w:r>
        <w:rPr>
          <w:sz w:val="24"/>
        </w:rPr>
        <w:t>monitornetworktraffic</w:t>
      </w:r>
      <w:proofErr w:type="gramStart"/>
      <w:r>
        <w:rPr>
          <w:sz w:val="24"/>
        </w:rPr>
        <w:t>,log</w:t>
      </w:r>
      <w:proofErr w:type="spellEnd"/>
      <w:proofErr w:type="gramEnd"/>
      <w:r>
        <w:rPr>
          <w:sz w:val="24"/>
        </w:rPr>
        <w:t xml:space="preserve"> data, and security alerts to identify potential threats and security incidents </w:t>
      </w:r>
      <w:r>
        <w:rPr>
          <w:spacing w:val="-2"/>
          <w:sz w:val="24"/>
        </w:rPr>
        <w:t>promptly.</w:t>
      </w:r>
    </w:p>
    <w:p w:rsidR="00AB2EAA" w:rsidRDefault="00AB2EAA">
      <w:pPr>
        <w:pStyle w:val="BodyText"/>
        <w:spacing w:before="8"/>
      </w:pPr>
    </w:p>
    <w:p w:rsidR="00AB2EAA" w:rsidRDefault="001337A4">
      <w:pPr>
        <w:pStyle w:val="ListParagraph"/>
        <w:numPr>
          <w:ilvl w:val="1"/>
          <w:numId w:val="11"/>
        </w:numPr>
        <w:tabs>
          <w:tab w:val="left" w:pos="1064"/>
        </w:tabs>
        <w:spacing w:line="276" w:lineRule="auto"/>
        <w:ind w:right="948" w:firstLine="0"/>
        <w:jc w:val="both"/>
        <w:rPr>
          <w:sz w:val="24"/>
        </w:rPr>
      </w:pPr>
      <w:r>
        <w:rPr>
          <w:b/>
          <w:sz w:val="24"/>
        </w:rPr>
        <w:t>Faster Incident Response</w:t>
      </w:r>
      <w:r>
        <w:rPr>
          <w:sz w:val="24"/>
        </w:rPr>
        <w:t>: With a SO</w:t>
      </w:r>
      <w:r>
        <w:rPr>
          <w:sz w:val="24"/>
        </w:rPr>
        <w:t xml:space="preserve">C in place, organizations can respond quickly to security </w:t>
      </w:r>
      <w:proofErr w:type="spellStart"/>
      <w:r>
        <w:rPr>
          <w:sz w:val="24"/>
        </w:rPr>
        <w:t>incidentsandmitigatetheimpactofbreachesor</w:t>
      </w:r>
      <w:proofErr w:type="spellEnd"/>
      <w:r>
        <w:rPr>
          <w:sz w:val="24"/>
        </w:rPr>
        <w:t xml:space="preserve"> </w:t>
      </w:r>
      <w:r>
        <w:rPr>
          <w:spacing w:val="-2"/>
          <w:sz w:val="24"/>
        </w:rPr>
        <w:t>attacks.</w:t>
      </w:r>
    </w:p>
    <w:p w:rsidR="00AB2EAA" w:rsidRDefault="00AB2EAA">
      <w:pPr>
        <w:spacing w:line="276" w:lineRule="auto"/>
        <w:jc w:val="both"/>
        <w:rPr>
          <w:sz w:val="24"/>
        </w:rPr>
        <w:sectPr w:rsidR="00AB2EAA">
          <w:pgSz w:w="12240" w:h="15840"/>
          <w:pgMar w:top="1520" w:right="540" w:bottom="280" w:left="820" w:header="720" w:footer="720" w:gutter="0"/>
          <w:cols w:space="720"/>
        </w:sectPr>
      </w:pPr>
    </w:p>
    <w:p w:rsidR="00AB2EAA" w:rsidRDefault="001337A4">
      <w:pPr>
        <w:pStyle w:val="ListParagraph"/>
        <w:numPr>
          <w:ilvl w:val="1"/>
          <w:numId w:val="11"/>
        </w:numPr>
        <w:tabs>
          <w:tab w:val="left" w:pos="1085"/>
        </w:tabs>
        <w:spacing w:before="90" w:line="276" w:lineRule="auto"/>
        <w:ind w:right="950" w:firstLine="0"/>
        <w:jc w:val="both"/>
        <w:rPr>
          <w:b/>
          <w:sz w:val="24"/>
        </w:rPr>
      </w:pPr>
      <w:r>
        <w:rPr>
          <w:b/>
          <w:sz w:val="24"/>
        </w:rPr>
        <w:lastRenderedPageBreak/>
        <w:t xml:space="preserve">Enhanced Security Posture: </w:t>
      </w:r>
      <w:r>
        <w:rPr>
          <w:sz w:val="24"/>
        </w:rPr>
        <w:t>A proactive SOC helps organizations implement robust security measures and continually improve their overall s</w:t>
      </w:r>
      <w:r>
        <w:rPr>
          <w:sz w:val="24"/>
        </w:rPr>
        <w:t>ecurity posture.</w:t>
      </w:r>
    </w:p>
    <w:p w:rsidR="00AB2EAA" w:rsidRDefault="00AB2EAA">
      <w:pPr>
        <w:pStyle w:val="BodyText"/>
        <w:spacing w:before="8"/>
      </w:pPr>
    </w:p>
    <w:p w:rsidR="00AB2EAA" w:rsidRDefault="001337A4">
      <w:pPr>
        <w:pStyle w:val="ListParagraph"/>
        <w:numPr>
          <w:ilvl w:val="1"/>
          <w:numId w:val="11"/>
        </w:numPr>
        <w:tabs>
          <w:tab w:val="left" w:pos="1082"/>
        </w:tabs>
        <w:spacing w:line="276" w:lineRule="auto"/>
        <w:ind w:right="957" w:firstLine="0"/>
        <w:jc w:val="both"/>
        <w:rPr>
          <w:b/>
          <w:sz w:val="24"/>
        </w:rPr>
      </w:pPr>
      <w:r>
        <w:rPr>
          <w:b/>
          <w:sz w:val="24"/>
        </w:rPr>
        <w:t xml:space="preserve">Reduced Downtime and Losses: </w:t>
      </w:r>
      <w:r>
        <w:rPr>
          <w:sz w:val="24"/>
        </w:rPr>
        <w:t xml:space="preserve">Detecting and mitigating security incidents swiftly can minimize downtime and financial losses resulting from </w:t>
      </w:r>
      <w:r>
        <w:rPr>
          <w:spacing w:val="-2"/>
          <w:sz w:val="24"/>
        </w:rPr>
        <w:t>cyber-attacks.</w:t>
      </w:r>
    </w:p>
    <w:p w:rsidR="00AB2EAA" w:rsidRDefault="00AB2EAA">
      <w:pPr>
        <w:pStyle w:val="BodyText"/>
        <w:spacing w:before="8"/>
      </w:pPr>
    </w:p>
    <w:p w:rsidR="00AB2EAA" w:rsidRDefault="001337A4">
      <w:pPr>
        <w:pStyle w:val="BodyText"/>
        <w:spacing w:line="276" w:lineRule="auto"/>
        <w:ind w:left="670" w:right="948"/>
        <w:jc w:val="both"/>
      </w:pPr>
      <w:r>
        <w:rPr>
          <w:b/>
          <w:color w:val="0000FF"/>
        </w:rPr>
        <w:t xml:space="preserve">SIEM (Security Information and Event Management): </w:t>
      </w:r>
      <w:r>
        <w:t xml:space="preserve">SIEM is a technology that helps </w:t>
      </w:r>
      <w:r>
        <w:t>collect, analyze, and correlate log data from various sources within an organization's IT environment. The main goal of SIEM is to provide a centralized platform for real-time monitoring, threat detection, and incident response. The expected outcomes of us</w:t>
      </w:r>
      <w:r>
        <w:t>ing a SIEM system are:</w:t>
      </w:r>
    </w:p>
    <w:p w:rsidR="00AB2EAA" w:rsidRDefault="00AB2EAA">
      <w:pPr>
        <w:pStyle w:val="BodyText"/>
        <w:spacing w:before="8"/>
      </w:pPr>
    </w:p>
    <w:p w:rsidR="00AB2EAA" w:rsidRDefault="001337A4">
      <w:pPr>
        <w:pStyle w:val="ListParagraph"/>
        <w:numPr>
          <w:ilvl w:val="0"/>
          <w:numId w:val="3"/>
        </w:numPr>
        <w:tabs>
          <w:tab w:val="left" w:pos="1015"/>
        </w:tabs>
        <w:spacing w:before="1" w:line="276" w:lineRule="auto"/>
        <w:ind w:right="948" w:firstLine="0"/>
        <w:jc w:val="both"/>
        <w:rPr>
          <w:sz w:val="24"/>
        </w:rPr>
      </w:pPr>
      <w:r>
        <w:rPr>
          <w:b/>
          <w:sz w:val="24"/>
        </w:rPr>
        <w:t xml:space="preserve">Centralized Log Management: </w:t>
      </w:r>
      <w:r>
        <w:rPr>
          <w:sz w:val="24"/>
        </w:rPr>
        <w:t xml:space="preserve">SIEM aggregates log </w:t>
      </w:r>
      <w:proofErr w:type="spellStart"/>
      <w:r>
        <w:rPr>
          <w:sz w:val="24"/>
        </w:rPr>
        <w:t>datafromdiverse</w:t>
      </w:r>
      <w:proofErr w:type="spellEnd"/>
      <w:r>
        <w:rPr>
          <w:sz w:val="24"/>
        </w:rPr>
        <w:t xml:space="preserve"> sources, making it easier for analysts to access and analyze information from a single dashboard.</w:t>
      </w:r>
    </w:p>
    <w:p w:rsidR="00AB2EAA" w:rsidRDefault="00AB2EAA">
      <w:pPr>
        <w:pStyle w:val="BodyText"/>
        <w:spacing w:before="8"/>
      </w:pPr>
    </w:p>
    <w:p w:rsidR="00AB2EAA" w:rsidRDefault="001337A4">
      <w:pPr>
        <w:pStyle w:val="ListParagraph"/>
        <w:numPr>
          <w:ilvl w:val="0"/>
          <w:numId w:val="3"/>
        </w:numPr>
        <w:tabs>
          <w:tab w:val="left" w:pos="1022"/>
        </w:tabs>
        <w:spacing w:line="276" w:lineRule="auto"/>
        <w:ind w:right="948" w:firstLine="0"/>
        <w:jc w:val="both"/>
        <w:rPr>
          <w:sz w:val="24"/>
        </w:rPr>
      </w:pPr>
      <w:proofErr w:type="spellStart"/>
      <w:r>
        <w:rPr>
          <w:b/>
          <w:sz w:val="24"/>
        </w:rPr>
        <w:t>EarlyThreatDetection</w:t>
      </w:r>
      <w:proofErr w:type="gramStart"/>
      <w:r>
        <w:rPr>
          <w:b/>
          <w:sz w:val="24"/>
        </w:rPr>
        <w:t>:</w:t>
      </w:r>
      <w:r>
        <w:rPr>
          <w:sz w:val="24"/>
        </w:rPr>
        <w:t>SIEMtoolscanidentifypatternsandanomalies</w:t>
      </w:r>
      <w:proofErr w:type="spellEnd"/>
      <w:proofErr w:type="gramEnd"/>
      <w:r>
        <w:rPr>
          <w:sz w:val="24"/>
        </w:rPr>
        <w:t xml:space="preserve"> in the </w:t>
      </w:r>
      <w:r>
        <w:rPr>
          <w:sz w:val="24"/>
        </w:rPr>
        <w:t xml:space="preserve">data, enabling early detection of security incidents and potential </w:t>
      </w:r>
      <w:r>
        <w:rPr>
          <w:spacing w:val="-2"/>
          <w:sz w:val="24"/>
        </w:rPr>
        <w:t>breaches.</w:t>
      </w:r>
    </w:p>
    <w:p w:rsidR="00AB2EAA" w:rsidRDefault="00AB2EAA">
      <w:pPr>
        <w:pStyle w:val="BodyText"/>
        <w:spacing w:before="8"/>
      </w:pPr>
    </w:p>
    <w:p w:rsidR="00AB2EAA" w:rsidRDefault="001337A4">
      <w:pPr>
        <w:pStyle w:val="ListParagraph"/>
        <w:numPr>
          <w:ilvl w:val="0"/>
          <w:numId w:val="3"/>
        </w:numPr>
        <w:tabs>
          <w:tab w:val="left" w:pos="1025"/>
        </w:tabs>
        <w:spacing w:line="276" w:lineRule="auto"/>
        <w:ind w:right="950" w:firstLine="0"/>
        <w:jc w:val="both"/>
        <w:rPr>
          <w:sz w:val="24"/>
        </w:rPr>
      </w:pPr>
      <w:r>
        <w:rPr>
          <w:b/>
          <w:sz w:val="24"/>
        </w:rPr>
        <w:t xml:space="preserve">Simplified Incident Investigation: </w:t>
      </w:r>
      <w:r>
        <w:rPr>
          <w:sz w:val="24"/>
        </w:rPr>
        <w:t>SIEM allows analysts to correlate events from different sources, providing a comprehensive view of security incidents for faster and more accur</w:t>
      </w:r>
      <w:r>
        <w:rPr>
          <w:sz w:val="24"/>
        </w:rPr>
        <w:t>ate investigations.</w:t>
      </w:r>
    </w:p>
    <w:p w:rsidR="00AB2EAA" w:rsidRDefault="00AB2EAA">
      <w:pPr>
        <w:pStyle w:val="BodyText"/>
        <w:spacing w:before="8"/>
      </w:pPr>
    </w:p>
    <w:p w:rsidR="00AB2EAA" w:rsidRDefault="001337A4">
      <w:pPr>
        <w:pStyle w:val="ListParagraph"/>
        <w:numPr>
          <w:ilvl w:val="0"/>
          <w:numId w:val="3"/>
        </w:numPr>
        <w:tabs>
          <w:tab w:val="left" w:pos="1142"/>
        </w:tabs>
        <w:spacing w:before="1" w:line="276" w:lineRule="auto"/>
        <w:ind w:right="951" w:firstLine="0"/>
        <w:jc w:val="both"/>
        <w:rPr>
          <w:sz w:val="24"/>
        </w:rPr>
      </w:pPr>
      <w:r>
        <w:rPr>
          <w:b/>
          <w:sz w:val="24"/>
        </w:rPr>
        <w:t xml:space="preserve">Compliance and Reporting: </w:t>
      </w:r>
      <w:r>
        <w:rPr>
          <w:sz w:val="24"/>
        </w:rPr>
        <w:t xml:space="preserve">SIEM can help organizations meet regulatory compliance requirements by generating security reports and </w:t>
      </w:r>
      <w:r>
        <w:rPr>
          <w:spacing w:val="-2"/>
          <w:sz w:val="24"/>
        </w:rPr>
        <w:t>audits.</w:t>
      </w:r>
    </w:p>
    <w:p w:rsidR="00AB2EAA" w:rsidRDefault="00AB2EAA">
      <w:pPr>
        <w:pStyle w:val="BodyText"/>
        <w:spacing w:before="8"/>
      </w:pPr>
    </w:p>
    <w:p w:rsidR="00AB2EAA" w:rsidRDefault="001337A4">
      <w:pPr>
        <w:pStyle w:val="BodyText"/>
        <w:spacing w:line="276" w:lineRule="auto"/>
        <w:ind w:left="670" w:right="950"/>
        <w:jc w:val="both"/>
      </w:pPr>
      <w:proofErr w:type="spellStart"/>
      <w:r>
        <w:rPr>
          <w:b/>
          <w:color w:val="0000FF"/>
        </w:rPr>
        <w:t>QRadar</w:t>
      </w:r>
      <w:proofErr w:type="spellEnd"/>
      <w:r>
        <w:rPr>
          <w:b/>
          <w:color w:val="0000FF"/>
        </w:rPr>
        <w:t xml:space="preserve"> Dashboard (IBM </w:t>
      </w:r>
      <w:proofErr w:type="spellStart"/>
      <w:r>
        <w:rPr>
          <w:b/>
          <w:color w:val="0000FF"/>
        </w:rPr>
        <w:t>QRadar</w:t>
      </w:r>
      <w:proofErr w:type="spellEnd"/>
      <w:r>
        <w:rPr>
          <w:b/>
          <w:color w:val="0000FF"/>
        </w:rPr>
        <w:t xml:space="preserve">): </w:t>
      </w:r>
      <w:proofErr w:type="spellStart"/>
      <w:r>
        <w:t>QRadar</w:t>
      </w:r>
      <w:proofErr w:type="spellEnd"/>
      <w:r>
        <w:t xml:space="preserve"> is a popular SIEM solution provided by IBM. The </w:t>
      </w:r>
      <w:proofErr w:type="spellStart"/>
      <w:r>
        <w:t>QRadar</w:t>
      </w:r>
      <w:proofErr w:type="spellEnd"/>
      <w:r>
        <w:t xml:space="preserve"> dash</w:t>
      </w:r>
      <w:r>
        <w:t xml:space="preserve">board is a critical component of the </w:t>
      </w:r>
      <w:proofErr w:type="spellStart"/>
      <w:r>
        <w:t>QRadar</w:t>
      </w:r>
      <w:proofErr w:type="spellEnd"/>
      <w:r>
        <w:t xml:space="preserve"> system, </w:t>
      </w:r>
      <w:proofErr w:type="spellStart"/>
      <w:r>
        <w:t>offeringavisualrepresentationofsecurity-relateddataand</w:t>
      </w:r>
      <w:proofErr w:type="spellEnd"/>
      <w:r>
        <w:t xml:space="preserve"> insights. The expected outcomes of using </w:t>
      </w:r>
      <w:proofErr w:type="spellStart"/>
      <w:r>
        <w:t>QRadar</w:t>
      </w:r>
      <w:proofErr w:type="spellEnd"/>
      <w:r>
        <w:t xml:space="preserve"> and its </w:t>
      </w:r>
      <w:proofErr w:type="spellStart"/>
      <w:r>
        <w:t>dashboard</w:t>
      </w:r>
      <w:r>
        <w:rPr>
          <w:spacing w:val="-2"/>
        </w:rPr>
        <w:t>include</w:t>
      </w:r>
      <w:proofErr w:type="spellEnd"/>
      <w:r>
        <w:rPr>
          <w:spacing w:val="-2"/>
        </w:rPr>
        <w:t>:</w:t>
      </w:r>
    </w:p>
    <w:p w:rsidR="00AB2EAA" w:rsidRDefault="00AB2EAA">
      <w:pPr>
        <w:pStyle w:val="BodyText"/>
        <w:spacing w:before="8"/>
      </w:pPr>
    </w:p>
    <w:p w:rsidR="00AB2EAA" w:rsidRDefault="001337A4">
      <w:pPr>
        <w:pStyle w:val="ListParagraph"/>
        <w:numPr>
          <w:ilvl w:val="0"/>
          <w:numId w:val="2"/>
        </w:numPr>
        <w:tabs>
          <w:tab w:val="left" w:pos="1000"/>
        </w:tabs>
        <w:spacing w:line="276" w:lineRule="auto"/>
        <w:ind w:right="949" w:firstLine="0"/>
        <w:jc w:val="both"/>
        <w:rPr>
          <w:sz w:val="24"/>
        </w:rPr>
      </w:pPr>
      <w:r>
        <w:rPr>
          <w:b/>
          <w:sz w:val="24"/>
        </w:rPr>
        <w:t>Real-TimeVisibility</w:t>
      </w:r>
      <w:proofErr w:type="gramStart"/>
      <w:r>
        <w:rPr>
          <w:b/>
          <w:sz w:val="24"/>
        </w:rPr>
        <w:t>:</w:t>
      </w:r>
      <w:r>
        <w:rPr>
          <w:sz w:val="24"/>
        </w:rPr>
        <w:t>TheQRadardashboardprovidesreal</w:t>
      </w:r>
      <w:proofErr w:type="gramEnd"/>
      <w:r>
        <w:rPr>
          <w:sz w:val="24"/>
        </w:rPr>
        <w:t xml:space="preserve">-timevisibility into </w:t>
      </w:r>
      <w:r>
        <w:rPr>
          <w:sz w:val="24"/>
        </w:rPr>
        <w:t xml:space="preserve">security events and </w:t>
      </w:r>
      <w:proofErr w:type="spellStart"/>
      <w:r>
        <w:rPr>
          <w:sz w:val="24"/>
        </w:rPr>
        <w:t>incidents,enablinganalyststorespondpromptlyto</w:t>
      </w:r>
      <w:proofErr w:type="spellEnd"/>
      <w:r>
        <w:rPr>
          <w:sz w:val="24"/>
        </w:rPr>
        <w:t xml:space="preserve"> emerging threats.</w:t>
      </w:r>
    </w:p>
    <w:p w:rsidR="00AB2EAA" w:rsidRDefault="00AB2EAA">
      <w:pPr>
        <w:spacing w:line="276" w:lineRule="auto"/>
        <w:jc w:val="both"/>
        <w:rPr>
          <w:sz w:val="24"/>
        </w:rPr>
        <w:sectPr w:rsidR="00AB2EAA">
          <w:pgSz w:w="12240" w:h="15840"/>
          <w:pgMar w:top="1400" w:right="540" w:bottom="280" w:left="820" w:header="720" w:footer="720" w:gutter="0"/>
          <w:cols w:space="720"/>
        </w:sectPr>
      </w:pPr>
    </w:p>
    <w:p w:rsidR="00AB2EAA" w:rsidRDefault="001337A4">
      <w:pPr>
        <w:pStyle w:val="ListParagraph"/>
        <w:numPr>
          <w:ilvl w:val="0"/>
          <w:numId w:val="2"/>
        </w:numPr>
        <w:tabs>
          <w:tab w:val="left" w:pos="1022"/>
        </w:tabs>
        <w:spacing w:before="90" w:line="276" w:lineRule="auto"/>
        <w:ind w:right="951" w:firstLine="0"/>
        <w:jc w:val="both"/>
        <w:rPr>
          <w:sz w:val="24"/>
        </w:rPr>
      </w:pPr>
      <w:proofErr w:type="spellStart"/>
      <w:r>
        <w:rPr>
          <w:b/>
          <w:sz w:val="24"/>
        </w:rPr>
        <w:lastRenderedPageBreak/>
        <w:t>CustomizableVisualizations</w:t>
      </w:r>
      <w:proofErr w:type="gramStart"/>
      <w:r>
        <w:rPr>
          <w:b/>
          <w:sz w:val="24"/>
        </w:rPr>
        <w:t>:</w:t>
      </w:r>
      <w:r>
        <w:rPr>
          <w:sz w:val="24"/>
        </w:rPr>
        <w:t>Analystscancustomizethedashboardto</w:t>
      </w:r>
      <w:proofErr w:type="spellEnd"/>
      <w:proofErr w:type="gramEnd"/>
      <w:r>
        <w:rPr>
          <w:sz w:val="24"/>
        </w:rPr>
        <w:t xml:space="preserve"> displayrelevantinformation,suchastopthreats,networktraffic,orsecurity </w:t>
      </w:r>
      <w:r>
        <w:rPr>
          <w:spacing w:val="-2"/>
          <w:sz w:val="24"/>
        </w:rPr>
        <w:t>incidents.</w:t>
      </w:r>
    </w:p>
    <w:p w:rsidR="00AB2EAA" w:rsidRDefault="00AB2EAA">
      <w:pPr>
        <w:pStyle w:val="BodyText"/>
        <w:spacing w:before="8"/>
      </w:pPr>
    </w:p>
    <w:p w:rsidR="00AB2EAA" w:rsidRDefault="001337A4">
      <w:pPr>
        <w:pStyle w:val="ListParagraph"/>
        <w:numPr>
          <w:ilvl w:val="0"/>
          <w:numId w:val="2"/>
        </w:numPr>
        <w:tabs>
          <w:tab w:val="left" w:pos="980"/>
        </w:tabs>
        <w:spacing w:line="276" w:lineRule="auto"/>
        <w:ind w:right="961" w:firstLine="0"/>
        <w:jc w:val="both"/>
        <w:rPr>
          <w:sz w:val="24"/>
        </w:rPr>
      </w:pPr>
      <w:proofErr w:type="spellStart"/>
      <w:r>
        <w:rPr>
          <w:b/>
          <w:sz w:val="24"/>
        </w:rPr>
        <w:t>ThreatIntelligence</w:t>
      </w:r>
      <w:r>
        <w:rPr>
          <w:b/>
          <w:sz w:val="24"/>
        </w:rPr>
        <w:t>Integration</w:t>
      </w:r>
      <w:proofErr w:type="gramStart"/>
      <w:r>
        <w:rPr>
          <w:b/>
          <w:sz w:val="24"/>
        </w:rPr>
        <w:t>:</w:t>
      </w:r>
      <w:r>
        <w:rPr>
          <w:sz w:val="24"/>
        </w:rPr>
        <w:t>QRadarintegrateswithvariousthreat</w:t>
      </w:r>
      <w:proofErr w:type="spellEnd"/>
      <w:proofErr w:type="gramEnd"/>
      <w:r>
        <w:rPr>
          <w:sz w:val="24"/>
        </w:rPr>
        <w:t xml:space="preserve"> intelligence feeds, enhancing its ability to detect and respond to advanced </w:t>
      </w:r>
      <w:r>
        <w:rPr>
          <w:spacing w:val="-2"/>
          <w:sz w:val="24"/>
        </w:rPr>
        <w:t>threats.</w:t>
      </w:r>
    </w:p>
    <w:p w:rsidR="00AB2EAA" w:rsidRDefault="00AB2EAA">
      <w:pPr>
        <w:pStyle w:val="BodyText"/>
        <w:spacing w:before="8"/>
      </w:pPr>
    </w:p>
    <w:p w:rsidR="00AB2EAA" w:rsidRDefault="001337A4">
      <w:pPr>
        <w:pStyle w:val="ListParagraph"/>
        <w:numPr>
          <w:ilvl w:val="0"/>
          <w:numId w:val="2"/>
        </w:numPr>
        <w:tabs>
          <w:tab w:val="left" w:pos="1127"/>
        </w:tabs>
        <w:spacing w:line="276" w:lineRule="auto"/>
        <w:ind w:right="949" w:firstLine="0"/>
        <w:jc w:val="both"/>
        <w:rPr>
          <w:sz w:val="24"/>
        </w:rPr>
      </w:pPr>
      <w:r>
        <w:rPr>
          <w:b/>
          <w:sz w:val="24"/>
        </w:rPr>
        <w:t xml:space="preserve">Incident Response Automation: </w:t>
      </w:r>
      <w:r>
        <w:rPr>
          <w:sz w:val="24"/>
        </w:rPr>
        <w:t xml:space="preserve">The </w:t>
      </w:r>
      <w:proofErr w:type="spellStart"/>
      <w:r>
        <w:rPr>
          <w:sz w:val="24"/>
        </w:rPr>
        <w:t>QRadar</w:t>
      </w:r>
      <w:proofErr w:type="spellEnd"/>
      <w:r>
        <w:rPr>
          <w:sz w:val="24"/>
        </w:rPr>
        <w:t xml:space="preserve"> dashboard can be integrated with automation tools to streamline incident response p</w:t>
      </w:r>
      <w:r>
        <w:rPr>
          <w:sz w:val="24"/>
        </w:rPr>
        <w:t>rocesses.</w:t>
      </w:r>
    </w:p>
    <w:p w:rsidR="00AB2EAA" w:rsidRDefault="00AB2EAA">
      <w:pPr>
        <w:pStyle w:val="BodyText"/>
        <w:spacing w:before="8"/>
      </w:pPr>
    </w:p>
    <w:p w:rsidR="00AB2EAA" w:rsidRDefault="001337A4">
      <w:pPr>
        <w:pStyle w:val="BodyText"/>
        <w:spacing w:before="1" w:line="276" w:lineRule="auto"/>
        <w:ind w:left="670" w:right="955"/>
        <w:jc w:val="both"/>
      </w:pPr>
      <w:r>
        <w:t>It's important to note that the effectiveness of these security measures relies on the expertise of the security team, the quality of data collected, and the organization's commitment to maintaining a strong security posture. Continuous monitori</w:t>
      </w:r>
      <w:r>
        <w:t xml:space="preserve">ng, analysis, and improvement are crucial for maximizing the outcomes and benefits of SOC, SIEM, and </w:t>
      </w:r>
      <w:proofErr w:type="spellStart"/>
      <w:r>
        <w:t>QRadar</w:t>
      </w:r>
      <w:proofErr w:type="spellEnd"/>
      <w:r>
        <w:t xml:space="preserve"> </w:t>
      </w:r>
      <w:r>
        <w:rPr>
          <w:spacing w:val="-2"/>
        </w:rPr>
        <w:t>implementations.</w:t>
      </w:r>
    </w:p>
    <w:p w:rsidR="00AB2EAA" w:rsidRDefault="00AB2EAA">
      <w:pPr>
        <w:pStyle w:val="BodyText"/>
        <w:spacing w:before="8"/>
      </w:pPr>
    </w:p>
    <w:p w:rsidR="00AB2EAA" w:rsidRDefault="001337A4">
      <w:pPr>
        <w:pStyle w:val="Heading1"/>
        <w:jc w:val="both"/>
      </w:pPr>
      <w:r>
        <w:rPr>
          <w:color w:val="0000FF"/>
        </w:rPr>
        <w:t xml:space="preserve">Future </w:t>
      </w:r>
      <w:r>
        <w:rPr>
          <w:color w:val="0000FF"/>
          <w:spacing w:val="-2"/>
        </w:rPr>
        <w:t>Scope</w:t>
      </w:r>
    </w:p>
    <w:p w:rsidR="00AB2EAA" w:rsidRDefault="00AB2EAA">
      <w:pPr>
        <w:pStyle w:val="BodyText"/>
        <w:spacing w:before="4"/>
        <w:rPr>
          <w:b/>
          <w:sz w:val="23"/>
        </w:rPr>
      </w:pPr>
    </w:p>
    <w:p w:rsidR="00AB2EAA" w:rsidRDefault="001337A4">
      <w:pPr>
        <w:ind w:left="670"/>
        <w:jc w:val="both"/>
        <w:rPr>
          <w:b/>
          <w:sz w:val="24"/>
        </w:rPr>
      </w:pPr>
      <w:r>
        <w:rPr>
          <w:b/>
          <w:color w:val="0000FF"/>
          <w:sz w:val="24"/>
        </w:rPr>
        <w:t xml:space="preserve">Stage </w:t>
      </w:r>
      <w:proofErr w:type="gramStart"/>
      <w:r>
        <w:rPr>
          <w:b/>
          <w:color w:val="0000FF"/>
          <w:sz w:val="24"/>
        </w:rPr>
        <w:t>1 :</w:t>
      </w:r>
      <w:proofErr w:type="gramEnd"/>
      <w:r>
        <w:rPr>
          <w:b/>
          <w:color w:val="0000FF"/>
          <w:sz w:val="24"/>
        </w:rPr>
        <w:t xml:space="preserve">- Future scope of web application </w:t>
      </w:r>
      <w:r>
        <w:rPr>
          <w:b/>
          <w:color w:val="0000FF"/>
          <w:spacing w:val="-2"/>
          <w:sz w:val="24"/>
        </w:rPr>
        <w:t>testing</w:t>
      </w:r>
    </w:p>
    <w:p w:rsidR="00AB2EAA" w:rsidRDefault="00AB2EAA">
      <w:pPr>
        <w:pStyle w:val="BodyText"/>
        <w:spacing w:before="4"/>
        <w:rPr>
          <w:b/>
          <w:sz w:val="23"/>
        </w:rPr>
      </w:pPr>
    </w:p>
    <w:p w:rsidR="00AB2EAA" w:rsidRDefault="001337A4">
      <w:pPr>
        <w:pStyle w:val="BodyText"/>
        <w:ind w:left="670" w:right="950"/>
        <w:jc w:val="both"/>
      </w:pPr>
      <w:r>
        <w:t xml:space="preserve">The future scope of web application testing will be shaped by </w:t>
      </w:r>
      <w:r>
        <w:t xml:space="preserve">technological advancements, </w:t>
      </w:r>
      <w:proofErr w:type="spellStart"/>
      <w:r>
        <w:t>changinguserexpectations</w:t>
      </w:r>
      <w:proofErr w:type="gramStart"/>
      <w:r>
        <w:t>,andtheneedtoensuresecurity</w:t>
      </w:r>
      <w:proofErr w:type="spellEnd"/>
      <w:proofErr w:type="gramEnd"/>
      <w:r>
        <w:t xml:space="preserve"> and reliability in an increasingly interconnected digital world. Testing professionals will need to adapt to these trends and continuously upgrade their skills to meet the evol</w:t>
      </w:r>
      <w:r>
        <w:t>ving demands of web application testing.</w:t>
      </w:r>
    </w:p>
    <w:p w:rsidR="00AB2EAA" w:rsidRDefault="001337A4">
      <w:pPr>
        <w:pStyle w:val="Heading1"/>
        <w:spacing w:before="240"/>
        <w:jc w:val="both"/>
      </w:pPr>
      <w:r>
        <w:rPr>
          <w:color w:val="0000FF"/>
        </w:rPr>
        <w:t xml:space="preserve">Stage </w:t>
      </w:r>
      <w:proofErr w:type="gramStart"/>
      <w:r>
        <w:rPr>
          <w:color w:val="0000FF"/>
        </w:rPr>
        <w:t>2 :</w:t>
      </w:r>
      <w:proofErr w:type="gramEnd"/>
      <w:r>
        <w:rPr>
          <w:color w:val="0000FF"/>
        </w:rPr>
        <w:t xml:space="preserve">- Future scope of testing process you </w:t>
      </w:r>
      <w:r>
        <w:rPr>
          <w:color w:val="0000FF"/>
          <w:spacing w:val="-2"/>
        </w:rPr>
        <w:t>understood.</w:t>
      </w:r>
    </w:p>
    <w:p w:rsidR="00AB2EAA" w:rsidRDefault="00AB2EAA">
      <w:pPr>
        <w:pStyle w:val="BodyText"/>
        <w:spacing w:before="4"/>
        <w:rPr>
          <w:b/>
          <w:sz w:val="23"/>
        </w:rPr>
      </w:pPr>
    </w:p>
    <w:p w:rsidR="00AB2EAA" w:rsidRDefault="001337A4">
      <w:pPr>
        <w:pStyle w:val="BodyText"/>
        <w:spacing w:before="1" w:line="276" w:lineRule="auto"/>
        <w:ind w:left="670" w:right="951"/>
        <w:jc w:val="both"/>
      </w:pPr>
      <w:r>
        <w:t>The future scope of the testing process will see increased automation, integration with emerging technologies, and a focus on ensuring quality, security, a</w:t>
      </w:r>
      <w:r>
        <w:t xml:space="preserve">nd performance in the ever-evolving software landscape. Testing professionals will need to adapt to </w:t>
      </w:r>
      <w:proofErr w:type="spellStart"/>
      <w:r>
        <w:t>thesechangesandcontinuouslyupgrade</w:t>
      </w:r>
      <w:proofErr w:type="spellEnd"/>
      <w:r>
        <w:t xml:space="preserve"> their skills to stay relevant in the dynamic field of software testing</w:t>
      </w:r>
    </w:p>
    <w:p w:rsidR="00AB2EAA" w:rsidRDefault="001337A4">
      <w:pPr>
        <w:pStyle w:val="Heading1"/>
        <w:spacing w:before="240"/>
        <w:jc w:val="both"/>
      </w:pPr>
      <w:r>
        <w:rPr>
          <w:color w:val="0000FF"/>
        </w:rPr>
        <w:t xml:space="preserve">Stage </w:t>
      </w:r>
      <w:proofErr w:type="gramStart"/>
      <w:r>
        <w:rPr>
          <w:color w:val="0000FF"/>
        </w:rPr>
        <w:t>3 :</w:t>
      </w:r>
      <w:proofErr w:type="gramEnd"/>
      <w:r>
        <w:rPr>
          <w:color w:val="0000FF"/>
        </w:rPr>
        <w:t xml:space="preserve">- future scope of SOC / </w:t>
      </w:r>
      <w:r>
        <w:rPr>
          <w:color w:val="0000FF"/>
          <w:spacing w:val="-4"/>
        </w:rPr>
        <w:t>SEIM</w:t>
      </w:r>
    </w:p>
    <w:p w:rsidR="00AB2EAA" w:rsidRDefault="00AB2EAA">
      <w:pPr>
        <w:pStyle w:val="BodyText"/>
        <w:spacing w:before="4"/>
        <w:rPr>
          <w:b/>
          <w:sz w:val="23"/>
        </w:rPr>
      </w:pPr>
    </w:p>
    <w:p w:rsidR="00AB2EAA" w:rsidRDefault="001337A4">
      <w:pPr>
        <w:pStyle w:val="BodyText"/>
        <w:spacing w:line="276" w:lineRule="auto"/>
        <w:ind w:left="670" w:right="948"/>
        <w:jc w:val="both"/>
      </w:pPr>
      <w:r>
        <w:t xml:space="preserve">The future </w:t>
      </w:r>
      <w:r>
        <w:t xml:space="preserve">scope of SOC (Security Operations Center) and SIEM (Security Information and Event Management) is expected to expand and evolve in </w:t>
      </w:r>
      <w:proofErr w:type="spellStart"/>
      <w:r>
        <w:t>responsetothechangingcybersecuritylandscapeand</w:t>
      </w:r>
      <w:r>
        <w:rPr>
          <w:spacing w:val="-2"/>
        </w:rPr>
        <w:t>technological</w:t>
      </w:r>
      <w:proofErr w:type="spellEnd"/>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1337A4">
      <w:pPr>
        <w:pStyle w:val="BodyText"/>
        <w:spacing w:before="90" w:line="276" w:lineRule="auto"/>
        <w:ind w:left="670" w:right="950"/>
        <w:jc w:val="both"/>
      </w:pPr>
      <w:proofErr w:type="gramStart"/>
      <w:r>
        <w:lastRenderedPageBreak/>
        <w:t>advancements</w:t>
      </w:r>
      <w:proofErr w:type="gramEnd"/>
      <w:r>
        <w:t>. The future scope of SOC and SIEM will inv</w:t>
      </w:r>
      <w:r>
        <w:t xml:space="preserve">olve increased automation, advanced threat detection, integration with emerging technologies, and a proactive approach to </w:t>
      </w:r>
      <w:proofErr w:type="spellStart"/>
      <w:r>
        <w:t>cybersecurity</w:t>
      </w:r>
      <w:proofErr w:type="spellEnd"/>
      <w:r>
        <w:t>. Organizations will need to invest in the latest tools and technologies while continuously developing the expertise of t</w:t>
      </w:r>
      <w:r>
        <w:t xml:space="preserve">heir </w:t>
      </w:r>
      <w:proofErr w:type="spellStart"/>
      <w:r>
        <w:t>cybersecurity</w:t>
      </w:r>
      <w:proofErr w:type="spellEnd"/>
      <w:r>
        <w:t xml:space="preserve"> teams to stay ahead of evolving threats.</w:t>
      </w:r>
    </w:p>
    <w:p w:rsidR="00AB2EAA" w:rsidRDefault="001337A4">
      <w:pPr>
        <w:pStyle w:val="Heading1"/>
        <w:spacing w:before="240"/>
      </w:pPr>
      <w:r>
        <w:rPr>
          <w:color w:val="0000FF"/>
        </w:rPr>
        <w:t xml:space="preserve">Topics </w:t>
      </w:r>
      <w:proofErr w:type="gramStart"/>
      <w:r>
        <w:rPr>
          <w:color w:val="0000FF"/>
        </w:rPr>
        <w:t xml:space="preserve">explored </w:t>
      </w:r>
      <w:r>
        <w:rPr>
          <w:color w:val="0000FF"/>
          <w:spacing w:val="-5"/>
        </w:rPr>
        <w:t>:</w:t>
      </w:r>
      <w:proofErr w:type="gramEnd"/>
      <w:r>
        <w:rPr>
          <w:color w:val="0000FF"/>
          <w:spacing w:val="-5"/>
        </w:rPr>
        <w:t>-</w:t>
      </w:r>
    </w:p>
    <w:p w:rsidR="00AB2EAA" w:rsidRDefault="00AB2EAA">
      <w:pPr>
        <w:pStyle w:val="BodyText"/>
        <w:spacing w:before="4"/>
        <w:rPr>
          <w:b/>
          <w:sz w:val="23"/>
        </w:rPr>
      </w:pPr>
    </w:p>
    <w:p w:rsidR="00AB2EAA" w:rsidRDefault="001337A4">
      <w:pPr>
        <w:pStyle w:val="BodyText"/>
        <w:spacing w:line="276" w:lineRule="auto"/>
        <w:ind w:left="670" w:right="949"/>
        <w:jc w:val="both"/>
      </w:pPr>
      <w:r>
        <w:t xml:space="preserve">Introduction to </w:t>
      </w:r>
      <w:proofErr w:type="spellStart"/>
      <w:r>
        <w:t>cybersecurity</w:t>
      </w:r>
      <w:proofErr w:type="spellEnd"/>
      <w:r>
        <w:t xml:space="preserve">, Growth of </w:t>
      </w:r>
      <w:proofErr w:type="spellStart"/>
      <w:r>
        <w:t>cybersecurity</w:t>
      </w:r>
      <w:proofErr w:type="spellEnd"/>
      <w:r>
        <w:t>, Data sanity, Cloud service and cloud security, Data breach, Firewall, Antivirus, Digital ecosystem, Data protection, Typ</w:t>
      </w:r>
      <w:r>
        <w:t xml:space="preserve">es of cyber attacks, Essential terminology, Introduction to networking, Web APIs, web hooks, Web shell concepts, Vulnerability </w:t>
      </w:r>
      <w:proofErr w:type="spellStart"/>
      <w:r>
        <w:t>stack,OWASP</w:t>
      </w:r>
      <w:proofErr w:type="spellEnd"/>
      <w:r>
        <w:t xml:space="preserve"> top 10 applications, </w:t>
      </w:r>
      <w:proofErr w:type="spellStart"/>
      <w:r>
        <w:t>QRadar</w:t>
      </w:r>
      <w:proofErr w:type="spellEnd"/>
      <w:r>
        <w:t>, SOC, SIEM</w:t>
      </w:r>
    </w:p>
    <w:p w:rsidR="00AB2EAA" w:rsidRDefault="001337A4">
      <w:pPr>
        <w:pStyle w:val="Heading1"/>
        <w:spacing w:before="240"/>
      </w:pPr>
      <w:r>
        <w:rPr>
          <w:color w:val="0000FF"/>
        </w:rPr>
        <w:t xml:space="preserve">Tools </w:t>
      </w:r>
      <w:proofErr w:type="gramStart"/>
      <w:r>
        <w:rPr>
          <w:color w:val="0000FF"/>
        </w:rPr>
        <w:t xml:space="preserve">explored </w:t>
      </w:r>
      <w:r>
        <w:rPr>
          <w:color w:val="0000FF"/>
          <w:spacing w:val="-5"/>
        </w:rPr>
        <w:t>:</w:t>
      </w:r>
      <w:proofErr w:type="gramEnd"/>
      <w:r>
        <w:rPr>
          <w:color w:val="0000FF"/>
          <w:spacing w:val="-5"/>
        </w:rPr>
        <w:t>-</w:t>
      </w:r>
    </w:p>
    <w:p w:rsidR="00AB2EAA" w:rsidRDefault="00AB2EAA">
      <w:pPr>
        <w:pStyle w:val="BodyText"/>
        <w:spacing w:before="4"/>
        <w:rPr>
          <w:b/>
          <w:sz w:val="23"/>
        </w:rPr>
      </w:pPr>
    </w:p>
    <w:p w:rsidR="00AB2EAA" w:rsidRDefault="001337A4">
      <w:pPr>
        <w:pStyle w:val="BodyText"/>
        <w:spacing w:line="276" w:lineRule="auto"/>
        <w:ind w:left="670" w:right="951"/>
        <w:jc w:val="both"/>
      </w:pPr>
      <w:proofErr w:type="spellStart"/>
      <w:r>
        <w:t>Nessus</w:t>
      </w:r>
      <w:proofErr w:type="spellEnd"/>
      <w:r>
        <w:t xml:space="preserve">, cybermap.kaspersky.com, thehackersone.com, </w:t>
      </w:r>
      <w:proofErr w:type="spellStart"/>
      <w:r>
        <w:t>chaptgpt</w:t>
      </w:r>
      <w:proofErr w:type="spellEnd"/>
      <w:r>
        <w:t xml:space="preserve">, wepik.com (AI image editor), Gamma (AI based PPT), OWASP top 10 vulnerabilities(2021), thehackersnews.com, CWE, </w:t>
      </w:r>
      <w:proofErr w:type="spellStart"/>
      <w:r>
        <w:t>exploitDB</w:t>
      </w:r>
      <w:proofErr w:type="spellEnd"/>
      <w:r>
        <w:t>, virtual box, live websites-</w:t>
      </w:r>
      <w:proofErr w:type="spellStart"/>
      <w:r>
        <w:t>bugcrowd</w:t>
      </w:r>
      <w:proofErr w:type="spellEnd"/>
      <w:r>
        <w:t xml:space="preserve">, nslookup.io, OSINT framework, </w:t>
      </w:r>
      <w:proofErr w:type="spellStart"/>
      <w:r>
        <w:t>mitre</w:t>
      </w:r>
      <w:proofErr w:type="spellEnd"/>
      <w:r>
        <w:t xml:space="preserve"> framework, IBM fix central, </w:t>
      </w:r>
      <w:proofErr w:type="spellStart"/>
      <w:r>
        <w:t>QRadar</w:t>
      </w:r>
      <w:proofErr w:type="spellEnd"/>
      <w:r>
        <w:t xml:space="preserve"> Installation, </w:t>
      </w:r>
      <w:proofErr w:type="spellStart"/>
      <w:r>
        <w:t>m</w:t>
      </w:r>
      <w:r>
        <w:t>obaxterm</w:t>
      </w:r>
      <w:proofErr w:type="spellEnd"/>
      <w:r>
        <w:t>, tools-</w:t>
      </w:r>
      <w:proofErr w:type="spellStart"/>
      <w:r>
        <w:t>nmtui</w:t>
      </w:r>
      <w:proofErr w:type="spellEnd"/>
      <w:r>
        <w:t xml:space="preserve">, </w:t>
      </w:r>
      <w:proofErr w:type="spellStart"/>
      <w:r>
        <w:t>Nmap</w:t>
      </w:r>
      <w:proofErr w:type="spellEnd"/>
      <w:r>
        <w:t xml:space="preserve">, </w:t>
      </w:r>
      <w:proofErr w:type="spellStart"/>
      <w:r>
        <w:t>sqlmap</w:t>
      </w:r>
      <w:proofErr w:type="spellEnd"/>
      <w:r>
        <w:t>, Identify fixes-</w:t>
      </w:r>
      <w:proofErr w:type="spellStart"/>
      <w:r>
        <w:t>wincollect</w:t>
      </w:r>
      <w:proofErr w:type="spellEnd"/>
      <w:r>
        <w:t xml:space="preserve"> agent, </w:t>
      </w:r>
      <w:proofErr w:type="spellStart"/>
      <w:r>
        <w:t>metasploitable</w:t>
      </w:r>
      <w:proofErr w:type="spellEnd"/>
      <w:r>
        <w:t xml:space="preserve">, malware bytes, Linux </w:t>
      </w:r>
      <w:proofErr w:type="spellStart"/>
      <w:r>
        <w:t>cheatsheet</w:t>
      </w:r>
      <w:proofErr w:type="spellEnd"/>
      <w:r>
        <w:t xml:space="preserve">, </w:t>
      </w:r>
      <w:proofErr w:type="spellStart"/>
      <w:r>
        <w:t>QRadar</w:t>
      </w:r>
      <w:proofErr w:type="spellEnd"/>
      <w:r>
        <w:t xml:space="preserve"> for SOC dashboard presentation, Kali </w:t>
      </w:r>
      <w:proofErr w:type="spellStart"/>
      <w:r>
        <w:t>linux</w:t>
      </w:r>
      <w:proofErr w:type="spellEnd"/>
    </w:p>
    <w:p w:rsidR="00AB2EAA" w:rsidRDefault="00AB2EAA">
      <w:pPr>
        <w:pStyle w:val="BodyText"/>
        <w:rPr>
          <w:sz w:val="28"/>
        </w:rPr>
      </w:pPr>
    </w:p>
    <w:p w:rsidR="00AB2EAA" w:rsidRDefault="00AB2EAA">
      <w:pPr>
        <w:pStyle w:val="BodyText"/>
        <w:spacing w:before="1"/>
        <w:rPr>
          <w:sz w:val="39"/>
        </w:rPr>
      </w:pPr>
    </w:p>
    <w:p w:rsidR="00AB2EAA" w:rsidRDefault="001337A4">
      <w:pPr>
        <w:ind w:left="670"/>
        <w:rPr>
          <w:b/>
          <w:sz w:val="24"/>
        </w:rPr>
      </w:pPr>
      <w:r>
        <w:rPr>
          <w:b/>
          <w:spacing w:val="-2"/>
          <w:sz w:val="24"/>
        </w:rPr>
        <w:t>MALWAREBYTES</w:t>
      </w:r>
    </w:p>
    <w:p w:rsidR="00AB2EAA" w:rsidRDefault="00AB2EAA">
      <w:pPr>
        <w:pStyle w:val="BodyText"/>
        <w:spacing w:before="4"/>
        <w:rPr>
          <w:b/>
          <w:sz w:val="23"/>
        </w:rPr>
      </w:pPr>
    </w:p>
    <w:p w:rsidR="00AB2EAA" w:rsidRDefault="001337A4">
      <w:pPr>
        <w:spacing w:before="1"/>
        <w:ind w:left="670"/>
        <w:rPr>
          <w:b/>
          <w:sz w:val="24"/>
        </w:rPr>
      </w:pPr>
      <w:r>
        <w:rPr>
          <w:b/>
          <w:sz w:val="24"/>
        </w:rPr>
        <w:t xml:space="preserve">FREE </w:t>
      </w:r>
      <w:r>
        <w:rPr>
          <w:b/>
          <w:spacing w:val="-2"/>
          <w:sz w:val="24"/>
        </w:rPr>
        <w:t>DOWNLOADS</w:t>
      </w:r>
    </w:p>
    <w:p w:rsidR="00AB2EAA" w:rsidRDefault="00AB2EAA">
      <w:pPr>
        <w:pStyle w:val="BodyText"/>
        <w:spacing w:before="4"/>
        <w:rPr>
          <w:b/>
          <w:sz w:val="23"/>
        </w:rPr>
      </w:pPr>
    </w:p>
    <w:p w:rsidR="00AB2EAA" w:rsidRDefault="001337A4">
      <w:pPr>
        <w:ind w:left="670"/>
        <w:rPr>
          <w:b/>
          <w:sz w:val="24"/>
        </w:rPr>
      </w:pPr>
      <w:r>
        <w:rPr>
          <w:b/>
          <w:sz w:val="24"/>
        </w:rPr>
        <w:t xml:space="preserve">Free Antivirus Software </w:t>
      </w:r>
      <w:r>
        <w:rPr>
          <w:b/>
          <w:spacing w:val="-4"/>
          <w:sz w:val="24"/>
        </w:rPr>
        <w:t>2023</w:t>
      </w:r>
    </w:p>
    <w:p w:rsidR="00AB2EAA" w:rsidRDefault="00AB2EAA">
      <w:pPr>
        <w:pStyle w:val="BodyText"/>
        <w:spacing w:before="4"/>
        <w:rPr>
          <w:b/>
          <w:sz w:val="23"/>
        </w:rPr>
      </w:pPr>
    </w:p>
    <w:p w:rsidR="00AB2EAA" w:rsidRDefault="001337A4">
      <w:pPr>
        <w:pStyle w:val="BodyText"/>
        <w:spacing w:line="276" w:lineRule="auto"/>
        <w:ind w:left="670" w:right="948"/>
        <w:jc w:val="both"/>
      </w:pPr>
      <w:r>
        <w:t>Looking for free antiviru</w:t>
      </w:r>
      <w:r>
        <w:t xml:space="preserve">s and malware removal? Scan and remove </w:t>
      </w:r>
      <w:proofErr w:type="gramStart"/>
      <w:r>
        <w:t>viruses</w:t>
      </w:r>
      <w:proofErr w:type="gramEnd"/>
      <w:r>
        <w:t xml:space="preserve"> </w:t>
      </w:r>
      <w:proofErr w:type="spellStart"/>
      <w:r>
        <w:t>andmalwarefor</w:t>
      </w:r>
      <w:proofErr w:type="spellEnd"/>
      <w:r>
        <w:t xml:space="preserve"> free. </w:t>
      </w:r>
      <w:proofErr w:type="spellStart"/>
      <w:r>
        <w:t>Malwarebytes</w:t>
      </w:r>
      <w:proofErr w:type="spellEnd"/>
      <w:r>
        <w:t xml:space="preserve"> free antivirus includes multiple layers of malware-crushing tech. Our anti-malware finds and removes threats like viruses, </w:t>
      </w:r>
      <w:proofErr w:type="spellStart"/>
      <w:r>
        <w:t>ransomware</w:t>
      </w:r>
      <w:proofErr w:type="spellEnd"/>
      <w:r>
        <w:t>, spyware, adware, and Trojans.</w:t>
      </w:r>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1337A4">
      <w:pPr>
        <w:pStyle w:val="BodyText"/>
        <w:ind w:left="1062"/>
        <w:rPr>
          <w:sz w:val="20"/>
        </w:rPr>
      </w:pPr>
      <w:r>
        <w:rPr>
          <w:noProof/>
          <w:sz w:val="20"/>
          <w:lang w:val="en-IN" w:eastAsia="en-IN"/>
        </w:rPr>
        <w:lastRenderedPageBreak/>
        <w:drawing>
          <wp:inline distT="0" distB="0" distL="0" distR="0">
            <wp:extent cx="5464419" cy="339471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6" cstate="print"/>
                    <a:stretch>
                      <a:fillRect/>
                    </a:stretch>
                  </pic:blipFill>
                  <pic:spPr>
                    <a:xfrm>
                      <a:off x="0" y="0"/>
                      <a:ext cx="5464419" cy="3394710"/>
                    </a:xfrm>
                    <a:prstGeom prst="rect">
                      <a:avLst/>
                    </a:prstGeom>
                  </pic:spPr>
                </pic:pic>
              </a:graphicData>
            </a:graphic>
          </wp:inline>
        </w:drawing>
      </w:r>
    </w:p>
    <w:p w:rsidR="00AB2EAA" w:rsidRDefault="00AB2EAA">
      <w:pPr>
        <w:pStyle w:val="BodyText"/>
        <w:rPr>
          <w:sz w:val="20"/>
        </w:rPr>
      </w:pPr>
    </w:p>
    <w:p w:rsidR="00AB2EAA" w:rsidRDefault="00AB2EAA">
      <w:pPr>
        <w:pStyle w:val="BodyText"/>
        <w:rPr>
          <w:sz w:val="20"/>
        </w:rPr>
      </w:pPr>
    </w:p>
    <w:p w:rsidR="00AB2EAA" w:rsidRDefault="00AB2EAA">
      <w:pPr>
        <w:pStyle w:val="BodyText"/>
        <w:spacing w:before="7"/>
        <w:rPr>
          <w:sz w:val="20"/>
        </w:rPr>
      </w:pPr>
    </w:p>
    <w:p w:rsidR="00AB2EAA" w:rsidRDefault="001337A4">
      <w:pPr>
        <w:pStyle w:val="Heading1"/>
        <w:spacing w:before="92" w:line="276" w:lineRule="auto"/>
        <w:ind w:right="949"/>
        <w:rPr>
          <w:rFonts w:ascii="Arial"/>
        </w:rPr>
      </w:pPr>
      <w:proofErr w:type="gramStart"/>
      <w:r>
        <w:rPr>
          <w:rFonts w:ascii="Arial"/>
          <w:color w:val="0000FF"/>
        </w:rPr>
        <w:t>Metasploitable2(</w:t>
      </w:r>
      <w:proofErr w:type="gramEnd"/>
      <w:r>
        <w:rPr>
          <w:rFonts w:ascii="Arial"/>
          <w:color w:val="0000FF"/>
        </w:rPr>
        <w:t xml:space="preserve">Linux)isaframeworkwhichiscombinationNmapandexploit </w:t>
      </w:r>
      <w:r>
        <w:rPr>
          <w:rFonts w:ascii="Arial"/>
          <w:color w:val="0000FF"/>
          <w:spacing w:val="-2"/>
        </w:rPr>
        <w:t>database.</w:t>
      </w:r>
    </w:p>
    <w:p w:rsidR="00AB2EAA" w:rsidRDefault="00AB2EAA">
      <w:pPr>
        <w:pStyle w:val="BodyText"/>
        <w:spacing w:before="10"/>
        <w:rPr>
          <w:rFonts w:ascii="Arial"/>
          <w:b/>
          <w:sz w:val="20"/>
        </w:rPr>
      </w:pPr>
    </w:p>
    <w:p w:rsidR="00AB2EAA" w:rsidRDefault="001337A4">
      <w:pPr>
        <w:pStyle w:val="BodyText"/>
        <w:spacing w:line="276" w:lineRule="auto"/>
        <w:ind w:left="670" w:right="960"/>
        <w:rPr>
          <w:rFonts w:ascii="Arial"/>
        </w:rPr>
      </w:pPr>
      <w:proofErr w:type="spellStart"/>
      <w:r>
        <w:rPr>
          <w:rFonts w:ascii="Arial"/>
          <w:color w:val="333333"/>
        </w:rPr>
        <w:t>Metasploitable</w:t>
      </w:r>
      <w:proofErr w:type="spellEnd"/>
      <w:r>
        <w:rPr>
          <w:rFonts w:ascii="Arial"/>
          <w:color w:val="333333"/>
        </w:rPr>
        <w:t xml:space="preserve"> is an intentionally vulnerable Linux virtual machine. This VM can be usedtoconductsecuritytraining</w:t>
      </w:r>
      <w:proofErr w:type="gramStart"/>
      <w:r>
        <w:rPr>
          <w:rFonts w:ascii="Arial"/>
          <w:color w:val="333333"/>
        </w:rPr>
        <w:t>,testsecuritytools,andpracticecommonpenetration</w:t>
      </w:r>
      <w:proofErr w:type="gramEnd"/>
      <w:r>
        <w:rPr>
          <w:rFonts w:ascii="Arial"/>
          <w:color w:val="333333"/>
        </w:rPr>
        <w:t xml:space="preserve"> testing </w:t>
      </w:r>
      <w:r>
        <w:rPr>
          <w:rFonts w:ascii="Arial"/>
          <w:color w:val="333333"/>
        </w:rPr>
        <w:t>techniques.</w:t>
      </w:r>
    </w:p>
    <w:p w:rsidR="00AB2EAA" w:rsidRDefault="00AB2EAA">
      <w:pPr>
        <w:spacing w:line="276" w:lineRule="auto"/>
        <w:rPr>
          <w:rFonts w:ascii="Arial"/>
        </w:rPr>
        <w:sectPr w:rsidR="00AB2EAA">
          <w:pgSz w:w="12240" w:h="15840"/>
          <w:pgMar w:top="1520" w:right="540" w:bottom="280" w:left="820" w:header="720" w:footer="720" w:gutter="0"/>
          <w:cols w:space="720"/>
        </w:sectPr>
      </w:pPr>
    </w:p>
    <w:p w:rsidR="00AB2EAA" w:rsidRDefault="001337A4">
      <w:pPr>
        <w:pStyle w:val="BodyText"/>
        <w:ind w:left="700"/>
        <w:rPr>
          <w:rFonts w:ascii="Arial"/>
          <w:sz w:val="20"/>
        </w:rPr>
      </w:pPr>
      <w:r>
        <w:rPr>
          <w:rFonts w:ascii="Arial"/>
          <w:noProof/>
          <w:sz w:val="20"/>
          <w:lang w:val="en-IN" w:eastAsia="en-IN"/>
        </w:rPr>
        <w:lastRenderedPageBreak/>
        <w:drawing>
          <wp:inline distT="0" distB="0" distL="0" distR="0">
            <wp:extent cx="5913190" cy="3259836"/>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7" cstate="print"/>
                    <a:stretch>
                      <a:fillRect/>
                    </a:stretch>
                  </pic:blipFill>
                  <pic:spPr>
                    <a:xfrm>
                      <a:off x="0" y="0"/>
                      <a:ext cx="5913190" cy="3259836"/>
                    </a:xfrm>
                    <a:prstGeom prst="rect">
                      <a:avLst/>
                    </a:prstGeom>
                  </pic:spPr>
                </pic:pic>
              </a:graphicData>
            </a:graphic>
          </wp:inline>
        </w:drawing>
      </w:r>
    </w:p>
    <w:p w:rsidR="00AB2EAA" w:rsidRDefault="001337A4">
      <w:pPr>
        <w:pStyle w:val="BodyText"/>
        <w:spacing w:before="8"/>
        <w:rPr>
          <w:rFonts w:ascii="Arial"/>
          <w:sz w:val="27"/>
        </w:rPr>
      </w:pPr>
      <w:r>
        <w:rPr>
          <w:noProof/>
          <w:lang w:val="en-IN" w:eastAsia="en-IN"/>
        </w:rPr>
        <w:drawing>
          <wp:anchor distT="0" distB="0" distL="0" distR="0" simplePos="0" relativeHeight="5" behindDoc="0" locked="0" layoutInCell="1" allowOverlap="1">
            <wp:simplePos x="0" y="0"/>
            <wp:positionH relativeFrom="page">
              <wp:posOffset>965200</wp:posOffset>
            </wp:positionH>
            <wp:positionV relativeFrom="paragraph">
              <wp:posOffset>217576</wp:posOffset>
            </wp:positionV>
            <wp:extent cx="6063948" cy="365550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68" cstate="print"/>
                    <a:stretch>
                      <a:fillRect/>
                    </a:stretch>
                  </pic:blipFill>
                  <pic:spPr>
                    <a:xfrm>
                      <a:off x="0" y="0"/>
                      <a:ext cx="6063948" cy="3655504"/>
                    </a:xfrm>
                    <a:prstGeom prst="rect">
                      <a:avLst/>
                    </a:prstGeom>
                  </pic:spPr>
                </pic:pic>
              </a:graphicData>
            </a:graphic>
          </wp:anchor>
        </w:drawing>
      </w:r>
    </w:p>
    <w:p w:rsidR="00AB2EAA" w:rsidRDefault="00AB2EAA">
      <w:pPr>
        <w:pStyle w:val="BodyText"/>
        <w:spacing w:before="5"/>
        <w:rPr>
          <w:rFonts w:ascii="Arial"/>
          <w:sz w:val="20"/>
        </w:rPr>
      </w:pPr>
    </w:p>
    <w:p w:rsidR="00AB2EAA" w:rsidRDefault="001337A4">
      <w:pPr>
        <w:pStyle w:val="ListParagraph"/>
        <w:numPr>
          <w:ilvl w:val="0"/>
          <w:numId w:val="1"/>
        </w:numPr>
        <w:tabs>
          <w:tab w:val="left" w:pos="1389"/>
          <w:tab w:val="left" w:pos="1390"/>
        </w:tabs>
        <w:spacing w:before="93"/>
        <w:rPr>
          <w:rFonts w:ascii="Arial" w:hAnsi="Arial"/>
          <w:sz w:val="24"/>
        </w:rPr>
      </w:pPr>
      <w:r>
        <w:rPr>
          <w:rFonts w:ascii="Arial" w:hAnsi="Arial"/>
          <w:color w:val="333333"/>
          <w:sz w:val="24"/>
        </w:rPr>
        <w:t xml:space="preserve">Base memory </w:t>
      </w:r>
      <w:r>
        <w:rPr>
          <w:rFonts w:ascii="Arial" w:hAnsi="Arial"/>
          <w:color w:val="333333"/>
          <w:spacing w:val="-4"/>
          <w:sz w:val="24"/>
        </w:rPr>
        <w:t>6000</w:t>
      </w:r>
    </w:p>
    <w:p w:rsidR="00AB2EAA" w:rsidRDefault="001337A4">
      <w:pPr>
        <w:pStyle w:val="ListParagraph"/>
        <w:numPr>
          <w:ilvl w:val="0"/>
          <w:numId w:val="1"/>
        </w:numPr>
        <w:tabs>
          <w:tab w:val="left" w:pos="1389"/>
          <w:tab w:val="left" w:pos="1390"/>
        </w:tabs>
        <w:spacing w:before="41"/>
        <w:rPr>
          <w:rFonts w:ascii="Arial" w:hAnsi="Arial"/>
          <w:sz w:val="24"/>
        </w:rPr>
      </w:pPr>
      <w:r>
        <w:rPr>
          <w:rFonts w:ascii="Arial" w:hAnsi="Arial"/>
          <w:color w:val="333333"/>
          <w:sz w:val="24"/>
        </w:rPr>
        <w:t xml:space="preserve">Processor </w:t>
      </w:r>
      <w:r>
        <w:rPr>
          <w:rFonts w:ascii="Arial" w:hAnsi="Arial"/>
          <w:color w:val="333333"/>
          <w:spacing w:val="-10"/>
          <w:sz w:val="24"/>
        </w:rPr>
        <w:t>4</w:t>
      </w:r>
    </w:p>
    <w:p w:rsidR="00AB2EAA" w:rsidRDefault="001337A4">
      <w:pPr>
        <w:pStyle w:val="ListParagraph"/>
        <w:numPr>
          <w:ilvl w:val="0"/>
          <w:numId w:val="1"/>
        </w:numPr>
        <w:tabs>
          <w:tab w:val="left" w:pos="1389"/>
          <w:tab w:val="left" w:pos="1390"/>
        </w:tabs>
        <w:spacing w:before="41"/>
        <w:rPr>
          <w:rFonts w:ascii="Arial" w:hAnsi="Arial"/>
          <w:sz w:val="24"/>
        </w:rPr>
      </w:pPr>
      <w:r>
        <w:rPr>
          <w:rFonts w:ascii="Arial" w:hAnsi="Arial"/>
          <w:color w:val="333333"/>
          <w:sz w:val="24"/>
        </w:rPr>
        <w:t xml:space="preserve">Enable </w:t>
      </w:r>
      <w:r>
        <w:rPr>
          <w:rFonts w:ascii="Arial" w:hAnsi="Arial"/>
          <w:color w:val="333333"/>
          <w:spacing w:val="-5"/>
          <w:sz w:val="24"/>
        </w:rPr>
        <w:t>FPT</w:t>
      </w:r>
    </w:p>
    <w:p w:rsidR="00AB2EAA" w:rsidRDefault="001337A4">
      <w:pPr>
        <w:pStyle w:val="ListParagraph"/>
        <w:numPr>
          <w:ilvl w:val="0"/>
          <w:numId w:val="1"/>
        </w:numPr>
        <w:tabs>
          <w:tab w:val="left" w:pos="1389"/>
          <w:tab w:val="left" w:pos="1390"/>
        </w:tabs>
        <w:spacing w:before="42"/>
        <w:rPr>
          <w:rFonts w:ascii="Arial" w:hAnsi="Arial"/>
          <w:sz w:val="24"/>
        </w:rPr>
      </w:pPr>
      <w:r>
        <w:rPr>
          <w:rFonts w:ascii="Arial" w:hAnsi="Arial"/>
          <w:color w:val="333333"/>
          <w:sz w:val="24"/>
        </w:rPr>
        <w:t xml:space="preserve">Use an existing hard disk </w:t>
      </w:r>
      <w:r>
        <w:rPr>
          <w:rFonts w:ascii="Arial" w:hAnsi="Arial"/>
          <w:color w:val="333333"/>
          <w:spacing w:val="-4"/>
          <w:sz w:val="24"/>
        </w:rPr>
        <w:t>file</w:t>
      </w:r>
    </w:p>
    <w:p w:rsidR="00AB2EAA" w:rsidRDefault="00AB2EAA">
      <w:pPr>
        <w:rPr>
          <w:rFonts w:ascii="Arial" w:hAnsi="Arial"/>
          <w:sz w:val="24"/>
        </w:rPr>
        <w:sectPr w:rsidR="00AB2EAA">
          <w:pgSz w:w="12240" w:h="15840"/>
          <w:pgMar w:top="1520" w:right="540" w:bottom="280" w:left="820" w:header="720" w:footer="720" w:gutter="0"/>
          <w:cols w:space="720"/>
        </w:sectPr>
      </w:pPr>
    </w:p>
    <w:p w:rsidR="00AB2EAA" w:rsidRDefault="001337A4">
      <w:pPr>
        <w:pStyle w:val="ListParagraph"/>
        <w:numPr>
          <w:ilvl w:val="0"/>
          <w:numId w:val="1"/>
        </w:numPr>
        <w:tabs>
          <w:tab w:val="left" w:pos="1389"/>
          <w:tab w:val="left" w:pos="1390"/>
        </w:tabs>
        <w:spacing w:before="70"/>
        <w:rPr>
          <w:rFonts w:ascii="Arial" w:hAnsi="Arial"/>
          <w:sz w:val="24"/>
        </w:rPr>
      </w:pPr>
      <w:r>
        <w:rPr>
          <w:rFonts w:ascii="Arial" w:hAnsi="Arial"/>
          <w:color w:val="333333"/>
          <w:sz w:val="24"/>
        </w:rPr>
        <w:lastRenderedPageBreak/>
        <w:t xml:space="preserve">File folder - click add </w:t>
      </w:r>
      <w:r>
        <w:rPr>
          <w:rFonts w:ascii="Arial" w:hAnsi="Arial"/>
          <w:color w:val="333333"/>
          <w:spacing w:val="-2"/>
          <w:sz w:val="24"/>
        </w:rPr>
        <w:t>button</w:t>
      </w:r>
    </w:p>
    <w:p w:rsidR="00AB2EAA" w:rsidRDefault="001337A4">
      <w:pPr>
        <w:pStyle w:val="ListParagraph"/>
        <w:numPr>
          <w:ilvl w:val="0"/>
          <w:numId w:val="1"/>
        </w:numPr>
        <w:tabs>
          <w:tab w:val="left" w:pos="1389"/>
          <w:tab w:val="left" w:pos="1390"/>
        </w:tabs>
        <w:spacing w:before="41"/>
        <w:rPr>
          <w:rFonts w:ascii="Arial" w:hAnsi="Arial"/>
          <w:sz w:val="24"/>
        </w:rPr>
      </w:pPr>
      <w:r>
        <w:rPr>
          <w:rFonts w:ascii="Arial" w:hAnsi="Arial"/>
          <w:color w:val="333333"/>
          <w:sz w:val="24"/>
        </w:rPr>
        <w:t xml:space="preserve">Select downloads folder and </w:t>
      </w:r>
      <w:proofErr w:type="spellStart"/>
      <w:r>
        <w:rPr>
          <w:rFonts w:ascii="Arial" w:hAnsi="Arial"/>
          <w:color w:val="333333"/>
          <w:sz w:val="24"/>
        </w:rPr>
        <w:t>metasploitable</w:t>
      </w:r>
      <w:proofErr w:type="spellEnd"/>
      <w:r>
        <w:rPr>
          <w:rFonts w:ascii="Arial" w:hAnsi="Arial"/>
          <w:color w:val="333333"/>
          <w:sz w:val="24"/>
        </w:rPr>
        <w:t xml:space="preserve"> 2 </w:t>
      </w:r>
      <w:proofErr w:type="spellStart"/>
      <w:r>
        <w:rPr>
          <w:rFonts w:ascii="Arial" w:hAnsi="Arial"/>
          <w:color w:val="333333"/>
          <w:sz w:val="24"/>
        </w:rPr>
        <w:t>linux</w:t>
      </w:r>
      <w:proofErr w:type="spellEnd"/>
      <w:r>
        <w:rPr>
          <w:rFonts w:ascii="Arial" w:hAnsi="Arial"/>
          <w:color w:val="333333"/>
          <w:sz w:val="24"/>
        </w:rPr>
        <w:t xml:space="preserve">-&gt; </w:t>
      </w:r>
      <w:proofErr w:type="spellStart"/>
      <w:r>
        <w:rPr>
          <w:rFonts w:ascii="Arial" w:hAnsi="Arial"/>
          <w:color w:val="333333"/>
          <w:sz w:val="24"/>
        </w:rPr>
        <w:t>metaspoiltable</w:t>
      </w:r>
      <w:proofErr w:type="spellEnd"/>
      <w:r>
        <w:rPr>
          <w:rFonts w:ascii="Arial" w:hAnsi="Arial"/>
          <w:color w:val="333333"/>
          <w:sz w:val="24"/>
        </w:rPr>
        <w:t xml:space="preserve"> 2 </w:t>
      </w:r>
      <w:proofErr w:type="spellStart"/>
      <w:r>
        <w:rPr>
          <w:rFonts w:ascii="Arial" w:hAnsi="Arial"/>
          <w:color w:val="333333"/>
          <w:spacing w:val="-4"/>
          <w:sz w:val="24"/>
        </w:rPr>
        <w:t>vmdk</w:t>
      </w:r>
      <w:proofErr w:type="spellEnd"/>
    </w:p>
    <w:p w:rsidR="00AB2EAA" w:rsidRDefault="00AB2EAA">
      <w:pPr>
        <w:pStyle w:val="BodyText"/>
        <w:spacing w:before="5"/>
        <w:rPr>
          <w:rFonts w:ascii="Arial"/>
        </w:rPr>
      </w:pPr>
    </w:p>
    <w:p w:rsidR="00AB2EAA" w:rsidRDefault="001337A4">
      <w:pPr>
        <w:pStyle w:val="Heading1"/>
        <w:rPr>
          <w:rFonts w:ascii="Arial"/>
        </w:rPr>
      </w:pPr>
      <w:proofErr w:type="spellStart"/>
      <w:r>
        <w:rPr>
          <w:rFonts w:ascii="Arial"/>
          <w:color w:val="333333"/>
          <w:spacing w:val="-2"/>
        </w:rPr>
        <w:t>Metaspoilt</w:t>
      </w:r>
      <w:proofErr w:type="spellEnd"/>
    </w:p>
    <w:p w:rsidR="00AB2EAA" w:rsidRDefault="001337A4">
      <w:pPr>
        <w:spacing w:before="154" w:line="388" w:lineRule="exact"/>
        <w:ind w:left="670"/>
        <w:rPr>
          <w:rFonts w:ascii="Arial" w:eastAsia="Arial" w:hAnsi="Arial"/>
          <w:b/>
        </w:rPr>
      </w:pPr>
      <w:r>
        <w:rPr>
          <w:rFonts w:ascii="Arial" w:eastAsia="Arial" w:hAnsi="Arial"/>
          <w:b/>
          <w:color w:val="0000FF"/>
          <w:spacing w:val="-2"/>
        </w:rPr>
        <w:t>─</w:t>
      </w:r>
      <w:proofErr w:type="gramStart"/>
      <w:r>
        <w:rPr>
          <w:rFonts w:ascii="Arial" w:eastAsia="Arial" w:hAnsi="Arial"/>
          <w:b/>
          <w:color w:val="0000FF"/>
          <w:spacing w:val="-2"/>
        </w:rPr>
        <w:t>─(</w:t>
      </w:r>
      <w:proofErr w:type="spellStart"/>
      <w:proofErr w:type="gramEnd"/>
      <w:r>
        <w:rPr>
          <w:rFonts w:ascii="Arial" w:eastAsia="Arial" w:hAnsi="Arial"/>
          <w:b/>
          <w:color w:val="0000FF"/>
          <w:spacing w:val="-2"/>
        </w:rPr>
        <w:t>kali</w:t>
      </w:r>
      <w:r>
        <w:rPr>
          <w:rFonts w:ascii="Malgun Gothic" w:eastAsia="Malgun Gothic" w:hAnsi="Malgun Gothic"/>
          <w:color w:val="0000FF"/>
          <w:spacing w:val="-2"/>
        </w:rPr>
        <w:t>㉿</w:t>
      </w:r>
      <w:r>
        <w:rPr>
          <w:rFonts w:ascii="Arial" w:eastAsia="Arial" w:hAnsi="Arial"/>
          <w:b/>
          <w:color w:val="0000FF"/>
          <w:spacing w:val="-2"/>
        </w:rPr>
        <w:t>kali</w:t>
      </w:r>
      <w:proofErr w:type="spellEnd"/>
      <w:r>
        <w:rPr>
          <w:rFonts w:ascii="Arial" w:eastAsia="Arial" w:hAnsi="Arial"/>
          <w:b/>
          <w:color w:val="0000FF"/>
          <w:spacing w:val="-2"/>
        </w:rPr>
        <w:t>)-</w:t>
      </w:r>
      <w:r>
        <w:rPr>
          <w:rFonts w:ascii="Arial" w:eastAsia="Arial" w:hAnsi="Arial"/>
          <w:b/>
          <w:color w:val="0000FF"/>
          <w:spacing w:val="-5"/>
        </w:rPr>
        <w:t>[~]</w:t>
      </w:r>
    </w:p>
    <w:p w:rsidR="00AB2EAA" w:rsidRDefault="001337A4">
      <w:pPr>
        <w:spacing w:line="242" w:lineRule="exact"/>
        <w:ind w:left="670"/>
        <w:rPr>
          <w:rFonts w:ascii="Arial" w:hAnsi="Arial"/>
          <w:b/>
        </w:rPr>
      </w:pPr>
      <w:r>
        <w:rPr>
          <w:rFonts w:ascii="Arial" w:hAnsi="Arial"/>
          <w:b/>
          <w:color w:val="0000FF"/>
        </w:rPr>
        <w:t>└─$</w:t>
      </w:r>
      <w:proofErr w:type="spellStart"/>
      <w:r>
        <w:rPr>
          <w:rFonts w:ascii="Arial" w:hAnsi="Arial"/>
          <w:b/>
          <w:color w:val="0000FF"/>
          <w:spacing w:val="-2"/>
        </w:rPr>
        <w:t>msfconsole</w:t>
      </w:r>
      <w:proofErr w:type="spellEnd"/>
    </w:p>
    <w:p w:rsidR="00AB2EAA" w:rsidRDefault="001337A4">
      <w:pPr>
        <w:tabs>
          <w:tab w:val="left" w:pos="5086"/>
        </w:tabs>
        <w:spacing w:before="38"/>
        <w:ind w:left="1097"/>
        <w:rPr>
          <w:rFonts w:ascii="Arial"/>
        </w:rPr>
      </w:pPr>
      <w:proofErr w:type="gramStart"/>
      <w:r>
        <w:rPr>
          <w:rFonts w:ascii="Arial"/>
        </w:rPr>
        <w:t>=[</w:t>
      </w:r>
      <w:proofErr w:type="gramEnd"/>
      <w:r>
        <w:rPr>
          <w:rFonts w:ascii="Arial"/>
        </w:rPr>
        <w:t>metasploitv6.3.4-</w:t>
      </w:r>
      <w:r>
        <w:rPr>
          <w:rFonts w:ascii="Arial"/>
          <w:spacing w:val="-5"/>
        </w:rPr>
        <w:t>dev</w:t>
      </w:r>
      <w:r>
        <w:rPr>
          <w:rFonts w:ascii="Arial"/>
        </w:rPr>
        <w:tab/>
      </w:r>
      <w:r>
        <w:rPr>
          <w:rFonts w:ascii="Arial"/>
          <w:spacing w:val="-10"/>
        </w:rPr>
        <w:t>]</w:t>
      </w:r>
    </w:p>
    <w:p w:rsidR="00AB2EAA" w:rsidRDefault="001337A4">
      <w:pPr>
        <w:tabs>
          <w:tab w:val="left" w:pos="5777"/>
        </w:tabs>
        <w:spacing w:before="38"/>
        <w:ind w:left="670"/>
        <w:rPr>
          <w:rFonts w:ascii="Arial"/>
        </w:rPr>
      </w:pPr>
      <w:r>
        <w:rPr>
          <w:rFonts w:ascii="Arial"/>
        </w:rPr>
        <w:t>+----</w:t>
      </w:r>
      <w:proofErr w:type="gramStart"/>
      <w:r>
        <w:rPr>
          <w:rFonts w:ascii="Arial"/>
        </w:rPr>
        <w:t>=[</w:t>
      </w:r>
      <w:proofErr w:type="gramEnd"/>
      <w:r>
        <w:rPr>
          <w:rFonts w:ascii="Arial"/>
        </w:rPr>
        <w:t>2294exploits-1201auxiliary-409</w:t>
      </w:r>
      <w:r>
        <w:rPr>
          <w:rFonts w:ascii="Arial"/>
          <w:spacing w:val="-4"/>
        </w:rPr>
        <w:t>post</w:t>
      </w:r>
      <w:r>
        <w:rPr>
          <w:rFonts w:ascii="Arial"/>
        </w:rPr>
        <w:tab/>
      </w:r>
      <w:r>
        <w:rPr>
          <w:rFonts w:ascii="Arial"/>
          <w:spacing w:val="-10"/>
        </w:rPr>
        <w:t>]</w:t>
      </w:r>
    </w:p>
    <w:p w:rsidR="00AB2EAA" w:rsidRDefault="001337A4">
      <w:pPr>
        <w:tabs>
          <w:tab w:val="left" w:pos="5871"/>
        </w:tabs>
        <w:spacing w:before="38"/>
        <w:ind w:left="670"/>
        <w:rPr>
          <w:rFonts w:ascii="Arial"/>
        </w:rPr>
      </w:pPr>
      <w:r>
        <w:rPr>
          <w:rFonts w:ascii="Arial"/>
        </w:rPr>
        <w:t>+----</w:t>
      </w:r>
      <w:proofErr w:type="gramStart"/>
      <w:r>
        <w:rPr>
          <w:rFonts w:ascii="Arial"/>
        </w:rPr>
        <w:t>=[</w:t>
      </w:r>
      <w:proofErr w:type="gramEnd"/>
      <w:r>
        <w:rPr>
          <w:rFonts w:ascii="Arial"/>
        </w:rPr>
        <w:t>968payloads-45encoders-11</w:t>
      </w:r>
      <w:r>
        <w:rPr>
          <w:rFonts w:ascii="Arial"/>
          <w:spacing w:val="-4"/>
        </w:rPr>
        <w:t xml:space="preserve"> </w:t>
      </w:r>
      <w:proofErr w:type="spellStart"/>
      <w:r>
        <w:rPr>
          <w:rFonts w:ascii="Arial"/>
          <w:spacing w:val="-4"/>
        </w:rPr>
        <w:t>nops</w:t>
      </w:r>
      <w:proofErr w:type="spellEnd"/>
      <w:r>
        <w:rPr>
          <w:rFonts w:ascii="Arial"/>
        </w:rPr>
        <w:tab/>
      </w:r>
      <w:r>
        <w:rPr>
          <w:rFonts w:ascii="Arial"/>
          <w:spacing w:val="-10"/>
        </w:rPr>
        <w:t>]</w:t>
      </w:r>
    </w:p>
    <w:p w:rsidR="00AB2EAA" w:rsidRDefault="001337A4">
      <w:pPr>
        <w:tabs>
          <w:tab w:val="left" w:pos="4787"/>
        </w:tabs>
        <w:spacing w:before="38"/>
        <w:ind w:left="670"/>
        <w:rPr>
          <w:rFonts w:ascii="Arial"/>
        </w:rPr>
      </w:pPr>
      <w:r>
        <w:rPr>
          <w:rFonts w:ascii="Arial"/>
        </w:rPr>
        <w:t>+----</w:t>
      </w:r>
      <w:proofErr w:type="gramStart"/>
      <w:r>
        <w:rPr>
          <w:rFonts w:ascii="Arial"/>
        </w:rPr>
        <w:t>=[</w:t>
      </w:r>
      <w:proofErr w:type="gramEnd"/>
      <w:r>
        <w:rPr>
          <w:rFonts w:ascii="Arial"/>
        </w:rPr>
        <w:t>9</w:t>
      </w:r>
      <w:r>
        <w:rPr>
          <w:rFonts w:ascii="Arial"/>
          <w:spacing w:val="-2"/>
        </w:rPr>
        <w:t xml:space="preserve"> evasion</w:t>
      </w:r>
      <w:r>
        <w:rPr>
          <w:rFonts w:ascii="Arial"/>
        </w:rPr>
        <w:tab/>
      </w:r>
      <w:r>
        <w:rPr>
          <w:rFonts w:ascii="Arial"/>
          <w:spacing w:val="-10"/>
        </w:rPr>
        <w:t>]</w:t>
      </w:r>
    </w:p>
    <w:p w:rsidR="00AB2EAA" w:rsidRDefault="00AB2EAA">
      <w:pPr>
        <w:pStyle w:val="BodyText"/>
        <w:spacing w:before="7"/>
        <w:rPr>
          <w:rFonts w:ascii="Arial"/>
          <w:sz w:val="28"/>
        </w:rPr>
      </w:pPr>
    </w:p>
    <w:p w:rsidR="00AB2EAA" w:rsidRDefault="001337A4">
      <w:pPr>
        <w:spacing w:line="276" w:lineRule="auto"/>
        <w:ind w:left="670" w:right="5088"/>
        <w:rPr>
          <w:rFonts w:ascii="Arial"/>
        </w:rPr>
      </w:pPr>
      <w:proofErr w:type="spellStart"/>
      <w:r>
        <w:rPr>
          <w:rFonts w:ascii="Arial"/>
        </w:rPr>
        <w:t>Metasploit</w:t>
      </w:r>
      <w:proofErr w:type="spellEnd"/>
      <w:r>
        <w:rPr>
          <w:rFonts w:ascii="Arial"/>
        </w:rPr>
        <w:t xml:space="preserve"> tip: View a module's description using </w:t>
      </w:r>
      <w:proofErr w:type="spellStart"/>
      <w:r>
        <w:rPr>
          <w:rFonts w:ascii="Arial"/>
        </w:rPr>
        <w:t>info</w:t>
      </w:r>
      <w:proofErr w:type="gramStart"/>
      <w:r>
        <w:rPr>
          <w:rFonts w:ascii="Arial"/>
        </w:rPr>
        <w:t>,ortheenhancedversioninyourbrowserwith</w:t>
      </w:r>
      <w:proofErr w:type="spellEnd"/>
      <w:proofErr w:type="gramEnd"/>
      <w:r>
        <w:rPr>
          <w:rFonts w:ascii="Arial"/>
        </w:rPr>
        <w:t xml:space="preserve"> info -d</w:t>
      </w:r>
    </w:p>
    <w:p w:rsidR="00AB2EAA" w:rsidRDefault="001337A4">
      <w:pPr>
        <w:ind w:left="670"/>
        <w:rPr>
          <w:rFonts w:ascii="Arial"/>
        </w:rPr>
      </w:pPr>
      <w:proofErr w:type="spellStart"/>
      <w:r>
        <w:rPr>
          <w:rFonts w:ascii="Arial"/>
        </w:rPr>
        <w:t>Metasploit</w:t>
      </w:r>
      <w:r>
        <w:rPr>
          <w:rFonts w:ascii="Arial"/>
        </w:rPr>
        <w:t>Documentation:</w:t>
      </w:r>
      <w:r>
        <w:rPr>
          <w:rFonts w:ascii="Arial"/>
          <w:spacing w:val="-2"/>
        </w:rPr>
        <w:t>https</w:t>
      </w:r>
      <w:proofErr w:type="spellEnd"/>
      <w:r>
        <w:rPr>
          <w:rFonts w:ascii="Arial"/>
          <w:spacing w:val="-2"/>
        </w:rPr>
        <w:t>://docs.metasploit.com/</w:t>
      </w:r>
    </w:p>
    <w:p w:rsidR="00AB2EAA" w:rsidRDefault="00AB2EAA">
      <w:pPr>
        <w:pStyle w:val="BodyText"/>
        <w:spacing w:before="7"/>
        <w:rPr>
          <w:rFonts w:ascii="Arial"/>
          <w:sz w:val="28"/>
        </w:rPr>
      </w:pPr>
    </w:p>
    <w:p w:rsidR="00AB2EAA" w:rsidRDefault="001337A4">
      <w:pPr>
        <w:ind w:left="670"/>
        <w:rPr>
          <w:rFonts w:ascii="Arial"/>
          <w:b/>
        </w:rPr>
      </w:pPr>
      <w:r>
        <w:rPr>
          <w:rFonts w:ascii="Arial"/>
          <w:b/>
          <w:color w:val="0000FF"/>
        </w:rPr>
        <w:t>msf6&gt;</w:t>
      </w:r>
      <w:proofErr w:type="spellStart"/>
      <w:r>
        <w:rPr>
          <w:rFonts w:ascii="Arial"/>
          <w:b/>
          <w:color w:val="0000FF"/>
        </w:rPr>
        <w:t>search</w:t>
      </w:r>
      <w:r>
        <w:rPr>
          <w:rFonts w:ascii="Arial"/>
          <w:b/>
          <w:color w:val="0000FF"/>
          <w:spacing w:val="-2"/>
        </w:rPr>
        <w:t>exploit</w:t>
      </w:r>
      <w:proofErr w:type="spellEnd"/>
    </w:p>
    <w:p w:rsidR="00AB2EAA" w:rsidRDefault="00AB2EAA">
      <w:pPr>
        <w:pStyle w:val="BodyText"/>
        <w:spacing w:before="7"/>
        <w:rPr>
          <w:rFonts w:ascii="Arial"/>
          <w:b/>
          <w:sz w:val="28"/>
        </w:rPr>
      </w:pPr>
    </w:p>
    <w:p w:rsidR="00AB2EAA" w:rsidRDefault="001337A4">
      <w:pPr>
        <w:ind w:left="670"/>
        <w:rPr>
          <w:rFonts w:ascii="Arial"/>
        </w:rPr>
      </w:pPr>
      <w:proofErr w:type="spellStart"/>
      <w:r>
        <w:rPr>
          <w:rFonts w:ascii="Arial"/>
        </w:rPr>
        <w:t>Matching</w:t>
      </w:r>
      <w:r>
        <w:rPr>
          <w:rFonts w:ascii="Arial"/>
          <w:spacing w:val="-2"/>
        </w:rPr>
        <w:t>Modules</w:t>
      </w:r>
      <w:proofErr w:type="spellEnd"/>
    </w:p>
    <w:p w:rsidR="00AB2EAA" w:rsidRDefault="001337A4">
      <w:pPr>
        <w:spacing w:before="38"/>
        <w:ind w:left="670"/>
        <w:rPr>
          <w:rFonts w:ascii="Arial"/>
        </w:rPr>
      </w:pPr>
      <w:r>
        <w:rPr>
          <w:rFonts w:ascii="Arial"/>
          <w:spacing w:val="-2"/>
        </w:rPr>
        <w:t>================</w:t>
      </w:r>
    </w:p>
    <w:p w:rsidR="00AB2EAA" w:rsidRDefault="00AB2EAA">
      <w:pPr>
        <w:pStyle w:val="BodyText"/>
        <w:spacing w:before="6"/>
        <w:rPr>
          <w:rFonts w:ascii="Arial"/>
          <w:sz w:val="28"/>
        </w:rPr>
      </w:pPr>
    </w:p>
    <w:p w:rsidR="00AB2EAA" w:rsidRDefault="001337A4">
      <w:pPr>
        <w:tabs>
          <w:tab w:val="left" w:pos="1280"/>
          <w:tab w:val="left" w:pos="6692"/>
        </w:tabs>
        <w:spacing w:before="1"/>
        <w:ind w:left="853"/>
        <w:rPr>
          <w:rFonts w:ascii="Arial"/>
        </w:rPr>
      </w:pPr>
      <w:r>
        <w:rPr>
          <w:rFonts w:ascii="Arial"/>
          <w:spacing w:val="-10"/>
        </w:rPr>
        <w:t>#</w:t>
      </w:r>
      <w:r>
        <w:rPr>
          <w:rFonts w:ascii="Arial"/>
        </w:rPr>
        <w:tab/>
      </w:r>
      <w:r>
        <w:rPr>
          <w:rFonts w:ascii="Arial"/>
          <w:spacing w:val="-4"/>
        </w:rPr>
        <w:t>Name</w:t>
      </w:r>
      <w:r>
        <w:rPr>
          <w:rFonts w:ascii="Arial"/>
        </w:rPr>
        <w:tab/>
      </w:r>
      <w:proofErr w:type="spellStart"/>
      <w:r>
        <w:rPr>
          <w:rFonts w:ascii="Arial"/>
        </w:rPr>
        <w:t>DisclosureDate</w:t>
      </w:r>
      <w:r>
        <w:rPr>
          <w:rFonts w:ascii="Arial"/>
          <w:spacing w:val="-4"/>
        </w:rPr>
        <w:t>Rank</w:t>
      </w:r>
      <w:proofErr w:type="spellEnd"/>
    </w:p>
    <w:p w:rsidR="00AB2EAA" w:rsidRDefault="001337A4">
      <w:pPr>
        <w:spacing w:before="38"/>
        <w:ind w:left="670"/>
        <w:rPr>
          <w:rFonts w:ascii="Arial"/>
        </w:rPr>
      </w:pPr>
      <w:proofErr w:type="spellStart"/>
      <w:r>
        <w:rPr>
          <w:rFonts w:ascii="Arial"/>
        </w:rPr>
        <w:t>Check</w:t>
      </w:r>
      <w:r>
        <w:rPr>
          <w:rFonts w:ascii="Arial"/>
          <w:spacing w:val="-2"/>
        </w:rPr>
        <w:t>Description</w:t>
      </w:r>
      <w:proofErr w:type="spellEnd"/>
    </w:p>
    <w:p w:rsidR="00AB2EAA" w:rsidRDefault="00BA60FD">
      <w:pPr>
        <w:spacing w:before="37"/>
        <w:ind w:left="853"/>
        <w:rPr>
          <w:rFonts w:ascii="Arial"/>
        </w:rPr>
      </w:pPr>
      <w:r w:rsidRPr="00BA60FD">
        <w:rPr>
          <w:noProof/>
        </w:rPr>
        <w:pict>
          <v:line id="Line 6" o:spid="_x0000_s1026" style="position:absolute;left:0;text-align:left;z-index:15731712;visibility:visible;mso-position-horizontal-relative:page" from="102.6pt,9.3pt" to="117.2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" strokeweight=".3415mm">
            <v:stroke dashstyle="3 1"/>
            <w10:wrap anchorx="page"/>
          </v:line>
        </w:pict>
      </w:r>
      <w:r w:rsidRPr="00BA60FD">
        <w:rPr>
          <w:noProof/>
        </w:rPr>
        <w:pict>
          <v:line id="Line 5" o:spid="_x0000_s1030" style="position:absolute;left:0;text-align:left;z-index:15732224;visibility:visible;mso-position-horizontal-relative:page" from="358.5pt,9.3pt" to="413.4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" strokeweight=".3415mm">
            <v:stroke dashstyle="3 1"/>
            <w10:wrap anchorx="page"/>
          </v:line>
        </w:pict>
      </w:r>
      <w:r w:rsidRPr="00BA60FD">
        <w:rPr>
          <w:noProof/>
        </w:rPr>
        <w:pict>
          <v:line id="Line 4" o:spid="_x0000_s1029" style="position:absolute;left:0;text-align:left;z-index:15732736;visibility:visible;mso-position-horizontal-relative:page" from="419.5pt,9.3pt" to="434.1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" strokeweight=".3415mm">
            <v:stroke dashstyle="3 1"/>
            <w10:wrap anchorx="page"/>
          </v:line>
        </w:pict>
      </w:r>
      <w:r w:rsidRPr="00BA60FD">
        <w:rPr>
          <w:noProof/>
        </w:rPr>
        <w:pict>
          <v:line id="Line 3" o:spid="_x0000_s1028" style="position:absolute;left:0;text-align:left;z-index:15733248;visibility:visible;mso-position-horizontal-relative:page" from="455.55pt,9.3pt" to="473.8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" strokeweight=".3415mm">
            <v:stroke dashstyle="3 1"/>
            <w10:wrap anchorx="page"/>
          </v:line>
        </w:pict>
      </w:r>
      <w:r w:rsidRPr="00BA60FD">
        <w:rPr>
          <w:noProof/>
        </w:rPr>
        <w:pict>
          <v:line id="Line 2" o:spid="_x0000_s1027" style="position:absolute;left:0;text-align:left;z-index:15733760;visibility:visible;mso-position-horizontal-relative:page" from="479.95pt,9.3pt" to="520.2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" strokeweight=".3415mm">
            <v:stroke dashstyle="3 1"/>
            <w10:wrap anchorx="page"/>
          </v:line>
        </w:pict>
      </w:r>
      <w:r w:rsidR="00CE02C5">
        <w:rPr>
          <w:rFonts w:ascii="Arial"/>
        </w:rPr>
        <w:t>-</w:t>
      </w:r>
    </w:p>
    <w:p w:rsidR="00AB2EAA" w:rsidRDefault="001337A4">
      <w:pPr>
        <w:tabs>
          <w:tab w:val="left" w:pos="1280"/>
          <w:tab w:val="right" w:pos="9333"/>
        </w:tabs>
        <w:spacing w:before="38"/>
        <w:ind w:left="853"/>
        <w:rPr>
          <w:rFonts w:ascii="Arial"/>
        </w:rPr>
      </w:pPr>
      <w:r>
        <w:rPr>
          <w:rFonts w:ascii="Arial"/>
          <w:spacing w:val="-10"/>
        </w:rPr>
        <w:t>0</w:t>
      </w:r>
      <w:r>
        <w:rPr>
          <w:rFonts w:ascii="Arial"/>
        </w:rPr>
        <w:tab/>
      </w:r>
      <w:r>
        <w:rPr>
          <w:rFonts w:ascii="Arial"/>
          <w:spacing w:val="-2"/>
        </w:rPr>
        <w:t>auxiliary/dos/http/</w:t>
      </w:r>
      <w:proofErr w:type="spellStart"/>
      <w:r>
        <w:rPr>
          <w:rFonts w:ascii="Arial"/>
          <w:spacing w:val="-2"/>
        </w:rPr>
        <w:t>cable_haunt_websocket_dos</w:t>
      </w:r>
      <w:proofErr w:type="spellEnd"/>
      <w:r>
        <w:rPr>
          <w:rFonts w:ascii="Times New Roman"/>
        </w:rPr>
        <w:tab/>
      </w:r>
      <w:r>
        <w:rPr>
          <w:rFonts w:ascii="Arial"/>
          <w:spacing w:val="-2"/>
        </w:rPr>
        <w:t>2020-</w:t>
      </w:r>
      <w:r>
        <w:rPr>
          <w:rFonts w:ascii="Arial"/>
        </w:rPr>
        <w:t>01-</w:t>
      </w:r>
      <w:r>
        <w:rPr>
          <w:rFonts w:ascii="Arial"/>
          <w:spacing w:val="-2"/>
        </w:rPr>
        <w:t>07</w:t>
      </w:r>
    </w:p>
    <w:p w:rsidR="00AB2EAA" w:rsidRDefault="001337A4">
      <w:pPr>
        <w:tabs>
          <w:tab w:val="left" w:pos="1647"/>
          <w:tab w:val="left" w:pos="2233"/>
        </w:tabs>
        <w:spacing w:before="38" w:after="46"/>
        <w:ind w:left="670"/>
        <w:rPr>
          <w:rFonts w:ascii="Arial"/>
        </w:rPr>
      </w:pPr>
      <w:proofErr w:type="gramStart"/>
      <w:r>
        <w:rPr>
          <w:rFonts w:ascii="Arial"/>
          <w:spacing w:val="-2"/>
        </w:rPr>
        <w:t>normal</w:t>
      </w:r>
      <w:proofErr w:type="gramEnd"/>
      <w:r>
        <w:rPr>
          <w:rFonts w:ascii="Arial"/>
        </w:rPr>
        <w:tab/>
      </w:r>
      <w:r>
        <w:rPr>
          <w:rFonts w:ascii="Arial"/>
          <w:spacing w:val="-5"/>
        </w:rPr>
        <w:t>No</w:t>
      </w:r>
      <w:r>
        <w:rPr>
          <w:rFonts w:ascii="Arial"/>
        </w:rPr>
        <w:tab/>
        <w:t>"</w:t>
      </w:r>
      <w:proofErr w:type="spellStart"/>
      <w:r>
        <w:rPr>
          <w:rFonts w:ascii="Arial"/>
        </w:rPr>
        <w:t>Cablehaunt"CableModemWebSocket</w:t>
      </w:r>
      <w:r>
        <w:rPr>
          <w:rFonts w:ascii="Arial"/>
          <w:spacing w:val="-5"/>
        </w:rPr>
        <w:t>DoS</w:t>
      </w:r>
      <w:proofErr w:type="spellEnd"/>
    </w:p>
    <w:tbl>
      <w:tblPr>
        <w:tblW w:w="0" w:type="auto"/>
        <w:tblInd w:w="627" w:type="dxa"/>
        <w:tblLayout w:type="fixed"/>
        <w:tblCellMar>
          <w:left w:w="0" w:type="dxa"/>
          <w:right w:w="0" w:type="dxa"/>
        </w:tblCellMar>
        <w:tblLook w:val="01E0"/>
      </w:tblPr>
      <w:tblGrid>
        <w:gridCol w:w="594"/>
        <w:gridCol w:w="5365"/>
        <w:gridCol w:w="2561"/>
        <w:gridCol w:w="540"/>
      </w:tblGrid>
      <w:tr w:rsidR="00AB2EAA">
        <w:trPr>
          <w:trHeight w:val="268"/>
        </w:trPr>
        <w:tc>
          <w:tcPr>
            <w:tcW w:w="594" w:type="dxa"/>
          </w:tcPr>
          <w:p w:rsidR="00AB2EAA" w:rsidRDefault="001337A4">
            <w:pPr>
              <w:pStyle w:val="TableParagraph"/>
              <w:spacing w:line="246" w:lineRule="exact"/>
              <w:ind w:right="3"/>
              <w:jc w:val="center"/>
              <w:rPr>
                <w:rFonts w:ascii="Arial"/>
              </w:rPr>
            </w:pPr>
            <w:r>
              <w:rPr>
                <w:rFonts w:ascii="Arial"/>
              </w:rPr>
              <w:t>1</w:t>
            </w:r>
          </w:p>
        </w:tc>
        <w:tc>
          <w:tcPr>
            <w:tcW w:w="5365" w:type="dxa"/>
          </w:tcPr>
          <w:p w:rsidR="00AB2EAA" w:rsidRDefault="001337A4">
            <w:pPr>
              <w:pStyle w:val="TableParagraph"/>
              <w:spacing w:line="246" w:lineRule="exact"/>
              <w:ind w:left="66"/>
              <w:rPr>
                <w:rFonts w:ascii="Arial"/>
              </w:rPr>
            </w:pPr>
            <w:r>
              <w:rPr>
                <w:rFonts w:ascii="Arial"/>
                <w:spacing w:val="-2"/>
              </w:rPr>
              <w:t>exploit/</w:t>
            </w:r>
            <w:proofErr w:type="spellStart"/>
            <w:r>
              <w:rPr>
                <w:rFonts w:ascii="Arial"/>
                <w:spacing w:val="-2"/>
              </w:rPr>
              <w:t>linux</w:t>
            </w:r>
            <w:proofErr w:type="spellEnd"/>
            <w:r>
              <w:rPr>
                <w:rFonts w:ascii="Arial"/>
                <w:spacing w:val="-2"/>
              </w:rPr>
              <w:t>/local/cve_2021_3493_overlayfs</w:t>
            </w:r>
          </w:p>
        </w:tc>
        <w:tc>
          <w:tcPr>
            <w:tcW w:w="3101" w:type="dxa"/>
            <w:gridSpan w:val="2"/>
          </w:tcPr>
          <w:p w:rsidR="00AB2EAA" w:rsidRDefault="001337A4">
            <w:pPr>
              <w:pStyle w:val="TableParagraph"/>
              <w:spacing w:line="246" w:lineRule="exact"/>
              <w:ind w:left="1434"/>
              <w:rPr>
                <w:rFonts w:ascii="Arial"/>
              </w:rPr>
            </w:pPr>
            <w:r>
              <w:rPr>
                <w:rFonts w:ascii="Arial"/>
                <w:spacing w:val="-2"/>
              </w:rPr>
              <w:t>2021-04-</w:t>
            </w:r>
            <w:r>
              <w:rPr>
                <w:rFonts w:ascii="Arial"/>
                <w:spacing w:val="-5"/>
              </w:rPr>
              <w:t>12</w:t>
            </w:r>
          </w:p>
        </w:tc>
      </w:tr>
      <w:tr w:rsidR="00AB2EAA">
        <w:trPr>
          <w:trHeight w:val="268"/>
        </w:trPr>
        <w:tc>
          <w:tcPr>
            <w:tcW w:w="594" w:type="dxa"/>
          </w:tcPr>
          <w:p w:rsidR="00AB2EAA" w:rsidRDefault="001337A4">
            <w:pPr>
              <w:pStyle w:val="TableParagraph"/>
              <w:spacing w:before="15" w:line="233" w:lineRule="exact"/>
              <w:ind w:left="50"/>
              <w:rPr>
                <w:rFonts w:ascii="Arial"/>
              </w:rPr>
            </w:pPr>
            <w:r>
              <w:rPr>
                <w:rFonts w:ascii="Arial"/>
                <w:spacing w:val="-2"/>
              </w:rPr>
              <w:t>great</w:t>
            </w:r>
          </w:p>
        </w:tc>
        <w:tc>
          <w:tcPr>
            <w:tcW w:w="5365" w:type="dxa"/>
          </w:tcPr>
          <w:p w:rsidR="00AB2EAA" w:rsidRDefault="001337A4">
            <w:pPr>
              <w:pStyle w:val="TableParagraph"/>
              <w:tabs>
                <w:tab w:val="left" w:pos="926"/>
              </w:tabs>
              <w:spacing w:before="15" w:line="233" w:lineRule="exact"/>
              <w:ind w:left="323"/>
              <w:rPr>
                <w:rFonts w:ascii="Arial"/>
              </w:rPr>
            </w:pPr>
            <w:r>
              <w:rPr>
                <w:rFonts w:ascii="Arial"/>
                <w:spacing w:val="-5"/>
              </w:rPr>
              <w:t>Yes</w:t>
            </w:r>
            <w:r>
              <w:rPr>
                <w:rFonts w:ascii="Arial"/>
              </w:rPr>
              <w:tab/>
              <w:t>2021UbuntuOverlayfs</w:t>
            </w:r>
            <w:r>
              <w:rPr>
                <w:rFonts w:ascii="Arial"/>
                <w:spacing w:val="-5"/>
              </w:rPr>
              <w:t>LPE</w:t>
            </w:r>
          </w:p>
        </w:tc>
        <w:tc>
          <w:tcPr>
            <w:tcW w:w="3101" w:type="dxa"/>
            <w:gridSpan w:val="2"/>
          </w:tcPr>
          <w:p w:rsidR="00AB2EAA" w:rsidRDefault="00AB2EAA">
            <w:pPr>
              <w:pStyle w:val="TableParagraph"/>
              <w:rPr>
                <w:rFonts w:ascii="Times New Roman"/>
                <w:sz w:val="18"/>
              </w:rPr>
            </w:pPr>
          </w:p>
        </w:tc>
      </w:tr>
      <w:tr w:rsidR="00AB2EAA">
        <w:trPr>
          <w:trHeight w:val="313"/>
        </w:trPr>
        <w:tc>
          <w:tcPr>
            <w:tcW w:w="594" w:type="dxa"/>
          </w:tcPr>
          <w:p w:rsidR="00AB2EAA" w:rsidRDefault="001337A4">
            <w:pPr>
              <w:pStyle w:val="TableParagraph"/>
              <w:spacing w:before="38"/>
              <w:ind w:right="3"/>
              <w:jc w:val="center"/>
              <w:rPr>
                <w:rFonts w:ascii="Arial"/>
              </w:rPr>
            </w:pPr>
            <w:r>
              <w:rPr>
                <w:rFonts w:ascii="Arial"/>
              </w:rPr>
              <w:t>2</w:t>
            </w:r>
          </w:p>
        </w:tc>
        <w:tc>
          <w:tcPr>
            <w:tcW w:w="5365" w:type="dxa"/>
          </w:tcPr>
          <w:p w:rsidR="00AB2EAA" w:rsidRDefault="001337A4">
            <w:pPr>
              <w:pStyle w:val="TableParagraph"/>
              <w:spacing w:before="38"/>
              <w:ind w:left="66"/>
              <w:rPr>
                <w:rFonts w:ascii="Arial"/>
              </w:rPr>
            </w:pPr>
            <w:r>
              <w:rPr>
                <w:rFonts w:ascii="Arial"/>
                <w:spacing w:val="-2"/>
              </w:rPr>
              <w:t>exploit/windows/ftp/32bitftp_list_reply</w:t>
            </w:r>
          </w:p>
        </w:tc>
        <w:tc>
          <w:tcPr>
            <w:tcW w:w="2561" w:type="dxa"/>
          </w:tcPr>
          <w:p w:rsidR="00AB2EAA" w:rsidRDefault="001337A4">
            <w:pPr>
              <w:pStyle w:val="TableParagraph"/>
              <w:spacing w:before="38"/>
              <w:ind w:left="1006"/>
              <w:rPr>
                <w:rFonts w:ascii="Arial"/>
              </w:rPr>
            </w:pPr>
            <w:r>
              <w:rPr>
                <w:rFonts w:ascii="Arial"/>
                <w:spacing w:val="-2"/>
              </w:rPr>
              <w:t>2010-10-</w:t>
            </w:r>
            <w:r>
              <w:rPr>
                <w:rFonts w:ascii="Arial"/>
                <w:spacing w:val="-5"/>
              </w:rPr>
              <w:t>12</w:t>
            </w:r>
          </w:p>
        </w:tc>
        <w:tc>
          <w:tcPr>
            <w:tcW w:w="540" w:type="dxa"/>
          </w:tcPr>
          <w:p w:rsidR="00AB2EAA" w:rsidRDefault="001337A4">
            <w:pPr>
              <w:pStyle w:val="TableParagraph"/>
              <w:spacing w:before="38"/>
              <w:ind w:left="-3"/>
              <w:rPr>
                <w:rFonts w:ascii="Arial"/>
              </w:rPr>
            </w:pPr>
            <w:r>
              <w:rPr>
                <w:rFonts w:ascii="Arial"/>
                <w:spacing w:val="-4"/>
              </w:rPr>
              <w:t>good</w:t>
            </w:r>
          </w:p>
        </w:tc>
      </w:tr>
      <w:tr w:rsidR="00AB2EAA">
        <w:trPr>
          <w:trHeight w:val="268"/>
        </w:trPr>
        <w:tc>
          <w:tcPr>
            <w:tcW w:w="594" w:type="dxa"/>
          </w:tcPr>
          <w:p w:rsidR="00AB2EAA" w:rsidRDefault="001337A4">
            <w:pPr>
              <w:pStyle w:val="TableParagraph"/>
              <w:spacing w:before="15" w:line="233" w:lineRule="exact"/>
              <w:ind w:left="50"/>
              <w:rPr>
                <w:rFonts w:ascii="Arial"/>
              </w:rPr>
            </w:pPr>
            <w:r>
              <w:rPr>
                <w:rFonts w:ascii="Arial"/>
                <w:spacing w:val="-5"/>
              </w:rPr>
              <w:t>No</w:t>
            </w:r>
          </w:p>
        </w:tc>
        <w:tc>
          <w:tcPr>
            <w:tcW w:w="5365" w:type="dxa"/>
          </w:tcPr>
          <w:p w:rsidR="00AB2EAA" w:rsidRDefault="001337A4">
            <w:pPr>
              <w:pStyle w:val="TableParagraph"/>
              <w:spacing w:before="15" w:line="233" w:lineRule="exact"/>
              <w:ind w:left="42"/>
              <w:rPr>
                <w:rFonts w:ascii="Arial"/>
              </w:rPr>
            </w:pPr>
            <w:r>
              <w:rPr>
                <w:rFonts w:ascii="Arial"/>
              </w:rPr>
              <w:t>32bitFTPClientStackBuffer</w:t>
            </w:r>
            <w:r>
              <w:rPr>
                <w:rFonts w:ascii="Arial"/>
                <w:spacing w:val="-2"/>
              </w:rPr>
              <w:t>Overflow</w:t>
            </w:r>
          </w:p>
        </w:tc>
        <w:tc>
          <w:tcPr>
            <w:tcW w:w="2561" w:type="dxa"/>
          </w:tcPr>
          <w:p w:rsidR="00AB2EAA" w:rsidRDefault="00AB2EAA">
            <w:pPr>
              <w:pStyle w:val="TableParagraph"/>
              <w:rPr>
                <w:rFonts w:ascii="Times New Roman"/>
                <w:sz w:val="18"/>
              </w:rPr>
            </w:pPr>
          </w:p>
        </w:tc>
        <w:tc>
          <w:tcPr>
            <w:tcW w:w="540" w:type="dxa"/>
          </w:tcPr>
          <w:p w:rsidR="00AB2EAA" w:rsidRDefault="00AB2EAA">
            <w:pPr>
              <w:pStyle w:val="TableParagraph"/>
              <w:rPr>
                <w:rFonts w:ascii="Times New Roman"/>
                <w:sz w:val="18"/>
              </w:rPr>
            </w:pPr>
          </w:p>
        </w:tc>
      </w:tr>
    </w:tbl>
    <w:p w:rsidR="00AB2EAA" w:rsidRDefault="00AB2EAA">
      <w:pPr>
        <w:pStyle w:val="BodyText"/>
        <w:rPr>
          <w:rFonts w:ascii="Arial"/>
          <w:sz w:val="4"/>
        </w:rPr>
      </w:pPr>
    </w:p>
    <w:tbl>
      <w:tblPr>
        <w:tblW w:w="0" w:type="auto"/>
        <w:tblInd w:w="627" w:type="dxa"/>
        <w:tblLayout w:type="fixed"/>
        <w:tblCellMar>
          <w:left w:w="0" w:type="dxa"/>
          <w:right w:w="0" w:type="dxa"/>
        </w:tblCellMar>
        <w:tblLook w:val="01E0"/>
      </w:tblPr>
      <w:tblGrid>
        <w:gridCol w:w="6597"/>
        <w:gridCol w:w="2028"/>
      </w:tblGrid>
      <w:tr w:rsidR="00AB2EAA">
        <w:trPr>
          <w:trHeight w:val="268"/>
        </w:trPr>
        <w:tc>
          <w:tcPr>
            <w:tcW w:w="6597" w:type="dxa"/>
          </w:tcPr>
          <w:p w:rsidR="00AB2EAA" w:rsidRDefault="001337A4">
            <w:pPr>
              <w:pStyle w:val="TableParagraph"/>
              <w:tabs>
                <w:tab w:val="left" w:pos="660"/>
              </w:tabs>
              <w:spacing w:line="246" w:lineRule="exact"/>
              <w:ind w:left="233"/>
              <w:rPr>
                <w:rFonts w:ascii="Arial"/>
              </w:rPr>
            </w:pPr>
            <w:r>
              <w:rPr>
                <w:rFonts w:ascii="Arial"/>
                <w:spacing w:val="-10"/>
              </w:rPr>
              <w:t>3</w:t>
            </w:r>
            <w:r>
              <w:rPr>
                <w:rFonts w:ascii="Arial"/>
              </w:rPr>
              <w:tab/>
            </w:r>
            <w:r>
              <w:rPr>
                <w:rFonts w:ascii="Arial"/>
                <w:spacing w:val="-2"/>
              </w:rPr>
              <w:t>exploit/windows/</w:t>
            </w:r>
            <w:proofErr w:type="spellStart"/>
            <w:r>
              <w:rPr>
                <w:rFonts w:ascii="Arial"/>
                <w:spacing w:val="-2"/>
              </w:rPr>
              <w:t>tftp</w:t>
            </w:r>
            <w:proofErr w:type="spellEnd"/>
            <w:r>
              <w:rPr>
                <w:rFonts w:ascii="Arial"/>
                <w:spacing w:val="-2"/>
              </w:rPr>
              <w:t>/</w:t>
            </w:r>
            <w:proofErr w:type="spellStart"/>
            <w:r>
              <w:rPr>
                <w:rFonts w:ascii="Arial"/>
                <w:spacing w:val="-2"/>
              </w:rPr>
              <w:t>threectftpsvc_long_mode</w:t>
            </w:r>
            <w:proofErr w:type="spellEnd"/>
          </w:p>
        </w:tc>
        <w:tc>
          <w:tcPr>
            <w:tcW w:w="2028" w:type="dxa"/>
          </w:tcPr>
          <w:p w:rsidR="00AB2EAA" w:rsidRDefault="001337A4">
            <w:pPr>
              <w:pStyle w:val="TableParagraph"/>
              <w:spacing w:line="246" w:lineRule="exact"/>
              <w:ind w:right="47"/>
              <w:jc w:val="right"/>
              <w:rPr>
                <w:rFonts w:ascii="Arial"/>
              </w:rPr>
            </w:pPr>
            <w:r>
              <w:rPr>
                <w:rFonts w:ascii="Arial"/>
                <w:spacing w:val="-4"/>
              </w:rPr>
              <w:t>2006-11-</w:t>
            </w:r>
            <w:r>
              <w:rPr>
                <w:rFonts w:ascii="Arial"/>
                <w:spacing w:val="-5"/>
              </w:rPr>
              <w:t>27</w:t>
            </w:r>
          </w:p>
        </w:tc>
      </w:tr>
      <w:tr w:rsidR="00AB2EAA">
        <w:trPr>
          <w:trHeight w:val="290"/>
        </w:trPr>
        <w:tc>
          <w:tcPr>
            <w:tcW w:w="6597" w:type="dxa"/>
          </w:tcPr>
          <w:p w:rsidR="00AB2EAA" w:rsidRDefault="001337A4">
            <w:pPr>
              <w:pStyle w:val="TableParagraph"/>
              <w:tabs>
                <w:tab w:val="left" w:pos="917"/>
                <w:tab w:val="left" w:pos="1503"/>
              </w:tabs>
              <w:spacing w:before="15"/>
              <w:ind w:left="50"/>
              <w:rPr>
                <w:rFonts w:ascii="Arial"/>
              </w:rPr>
            </w:pPr>
            <w:r>
              <w:rPr>
                <w:rFonts w:ascii="Arial"/>
                <w:spacing w:val="-2"/>
              </w:rPr>
              <w:t>great</w:t>
            </w:r>
            <w:r>
              <w:rPr>
                <w:rFonts w:ascii="Arial"/>
              </w:rPr>
              <w:tab/>
            </w:r>
            <w:r>
              <w:rPr>
                <w:rFonts w:ascii="Arial"/>
                <w:spacing w:val="-5"/>
              </w:rPr>
              <w:t>No</w:t>
            </w:r>
            <w:r>
              <w:rPr>
                <w:rFonts w:ascii="Arial"/>
              </w:rPr>
              <w:tab/>
              <w:t>3CTftpSvcTFTPLongModeBuffer</w:t>
            </w:r>
            <w:r>
              <w:rPr>
                <w:rFonts w:ascii="Arial"/>
                <w:spacing w:val="-2"/>
              </w:rPr>
              <w:t>Overflow</w:t>
            </w:r>
          </w:p>
        </w:tc>
        <w:tc>
          <w:tcPr>
            <w:tcW w:w="2028" w:type="dxa"/>
          </w:tcPr>
          <w:p w:rsidR="00AB2EAA" w:rsidRDefault="00AB2EAA">
            <w:pPr>
              <w:pStyle w:val="TableParagraph"/>
              <w:rPr>
                <w:rFonts w:ascii="Times New Roman"/>
                <w:sz w:val="20"/>
              </w:rPr>
            </w:pPr>
          </w:p>
        </w:tc>
      </w:tr>
      <w:tr w:rsidR="00AB2EAA">
        <w:trPr>
          <w:trHeight w:val="268"/>
        </w:trPr>
        <w:tc>
          <w:tcPr>
            <w:tcW w:w="6597" w:type="dxa"/>
          </w:tcPr>
          <w:p w:rsidR="00AB2EAA" w:rsidRDefault="001337A4">
            <w:pPr>
              <w:pStyle w:val="TableParagraph"/>
              <w:tabs>
                <w:tab w:val="left" w:pos="660"/>
              </w:tabs>
              <w:spacing w:before="15" w:line="233" w:lineRule="exact"/>
              <w:ind w:left="233"/>
              <w:rPr>
                <w:rFonts w:ascii="Arial"/>
              </w:rPr>
            </w:pPr>
            <w:r>
              <w:rPr>
                <w:rFonts w:ascii="Arial"/>
                <w:spacing w:val="-10"/>
              </w:rPr>
              <w:t>4</w:t>
            </w:r>
            <w:r>
              <w:rPr>
                <w:rFonts w:ascii="Arial"/>
              </w:rPr>
              <w:tab/>
            </w:r>
            <w:r>
              <w:rPr>
                <w:rFonts w:ascii="Arial"/>
                <w:spacing w:val="-2"/>
              </w:rPr>
              <w:t>exploit/windows/ftp/3cdaemon_ftp_user</w:t>
            </w:r>
          </w:p>
        </w:tc>
        <w:tc>
          <w:tcPr>
            <w:tcW w:w="2028" w:type="dxa"/>
          </w:tcPr>
          <w:p w:rsidR="00AB2EAA" w:rsidRDefault="001337A4">
            <w:pPr>
              <w:pStyle w:val="TableParagraph"/>
              <w:spacing w:before="15" w:line="233" w:lineRule="exact"/>
              <w:ind w:right="178"/>
              <w:jc w:val="right"/>
              <w:rPr>
                <w:rFonts w:ascii="Arial"/>
              </w:rPr>
            </w:pPr>
            <w:r>
              <w:rPr>
                <w:rFonts w:ascii="Arial"/>
                <w:spacing w:val="-2"/>
              </w:rPr>
              <w:t>2005-01-</w:t>
            </w:r>
            <w:r>
              <w:rPr>
                <w:rFonts w:ascii="Arial"/>
                <w:spacing w:val="-5"/>
              </w:rPr>
              <w:t>04</w:t>
            </w:r>
          </w:p>
        </w:tc>
      </w:tr>
    </w:tbl>
    <w:p w:rsidR="00AB2EAA" w:rsidRDefault="00AB2EAA">
      <w:pPr>
        <w:pStyle w:val="BodyText"/>
        <w:rPr>
          <w:rFonts w:ascii="Arial"/>
        </w:rPr>
      </w:pPr>
    </w:p>
    <w:p w:rsidR="00AB2EAA" w:rsidRDefault="00AB2EAA">
      <w:pPr>
        <w:pStyle w:val="BodyText"/>
        <w:rPr>
          <w:rFonts w:ascii="Arial"/>
        </w:rPr>
      </w:pPr>
    </w:p>
    <w:p w:rsidR="00AB2EAA" w:rsidRDefault="00AB2EAA">
      <w:pPr>
        <w:pStyle w:val="BodyText"/>
        <w:spacing w:before="9"/>
        <w:rPr>
          <w:rFonts w:ascii="Arial"/>
        </w:rPr>
      </w:pPr>
    </w:p>
    <w:p w:rsidR="00AB2EAA" w:rsidRDefault="001337A4">
      <w:pPr>
        <w:pStyle w:val="BodyText"/>
        <w:ind w:left="670"/>
        <w:rPr>
          <w:rFonts w:ascii="Arial"/>
        </w:rPr>
      </w:pPr>
      <w:proofErr w:type="spellStart"/>
      <w:r>
        <w:rPr>
          <w:rFonts w:ascii="Arial"/>
          <w:color w:val="0000FF"/>
        </w:rPr>
        <w:t>TestingMetaspoiltusing</w:t>
      </w:r>
      <w:r>
        <w:rPr>
          <w:rFonts w:ascii="Arial"/>
          <w:color w:val="0000FF"/>
          <w:spacing w:val="-2"/>
        </w:rPr>
        <w:t>Kalilinux</w:t>
      </w:r>
      <w:proofErr w:type="spellEnd"/>
    </w:p>
    <w:p w:rsidR="00AB2EAA" w:rsidRDefault="00AB2EAA">
      <w:pPr>
        <w:pStyle w:val="BodyText"/>
        <w:spacing w:before="6"/>
        <w:rPr>
          <w:rFonts w:ascii="Arial"/>
        </w:rPr>
      </w:pPr>
    </w:p>
    <w:p w:rsidR="00AB2EAA" w:rsidRDefault="001337A4">
      <w:pPr>
        <w:ind w:left="670"/>
        <w:rPr>
          <w:rFonts w:ascii="Arial"/>
          <w:b/>
          <w:sz w:val="24"/>
        </w:rPr>
      </w:pPr>
      <w:r>
        <w:rPr>
          <w:rFonts w:ascii="Arial"/>
          <w:b/>
          <w:color w:val="333333"/>
          <w:sz w:val="24"/>
        </w:rPr>
        <w:t xml:space="preserve">&gt; </w:t>
      </w:r>
      <w:proofErr w:type="spellStart"/>
      <w:proofErr w:type="gramStart"/>
      <w:r>
        <w:rPr>
          <w:rFonts w:ascii="Arial"/>
          <w:b/>
          <w:color w:val="333333"/>
          <w:sz w:val="24"/>
        </w:rPr>
        <w:t>nmap</w:t>
      </w:r>
      <w:proofErr w:type="spellEnd"/>
      <w:proofErr w:type="gramEnd"/>
      <w:r>
        <w:rPr>
          <w:rFonts w:ascii="Arial"/>
          <w:b/>
          <w:color w:val="333333"/>
          <w:sz w:val="24"/>
        </w:rPr>
        <w:t xml:space="preserve"> -A </w:t>
      </w:r>
      <w:r>
        <w:rPr>
          <w:rFonts w:ascii="Arial"/>
          <w:b/>
          <w:color w:val="333333"/>
          <w:spacing w:val="-2"/>
          <w:sz w:val="24"/>
        </w:rPr>
        <w:t>10.5.174.221</w:t>
      </w:r>
    </w:p>
    <w:p w:rsidR="00AB2EAA" w:rsidRDefault="00AB2EAA">
      <w:pPr>
        <w:pStyle w:val="BodyText"/>
        <w:spacing w:before="5"/>
        <w:rPr>
          <w:rFonts w:ascii="Arial"/>
          <w:b/>
        </w:rPr>
      </w:pPr>
    </w:p>
    <w:p w:rsidR="00AB2EAA" w:rsidRDefault="001337A4">
      <w:pPr>
        <w:ind w:left="670"/>
        <w:rPr>
          <w:rFonts w:ascii="Arial"/>
          <w:b/>
          <w:sz w:val="24"/>
        </w:rPr>
      </w:pPr>
      <w:proofErr w:type="spellStart"/>
      <w:proofErr w:type="gramStart"/>
      <w:r>
        <w:rPr>
          <w:rFonts w:ascii="Arial"/>
          <w:b/>
          <w:color w:val="333333"/>
          <w:sz w:val="24"/>
        </w:rPr>
        <w:t>msfg</w:t>
      </w:r>
      <w:proofErr w:type="spellEnd"/>
      <w:proofErr w:type="gramEnd"/>
      <w:r>
        <w:rPr>
          <w:rFonts w:ascii="Arial"/>
          <w:b/>
          <w:color w:val="333333"/>
          <w:sz w:val="24"/>
        </w:rPr>
        <w:t xml:space="preserve">&gt; use </w:t>
      </w:r>
      <w:r>
        <w:rPr>
          <w:rFonts w:ascii="Arial"/>
          <w:b/>
          <w:color w:val="333333"/>
          <w:spacing w:val="-2"/>
          <w:sz w:val="24"/>
        </w:rPr>
        <w:t>auxiliary/admin/http/</w:t>
      </w:r>
      <w:proofErr w:type="spellStart"/>
      <w:r>
        <w:rPr>
          <w:rFonts w:ascii="Arial"/>
          <w:b/>
          <w:color w:val="333333"/>
          <w:spacing w:val="-2"/>
          <w:sz w:val="24"/>
        </w:rPr>
        <w:t>tomcat_ghostcat</w:t>
      </w:r>
      <w:proofErr w:type="spellEnd"/>
    </w:p>
    <w:p w:rsidR="00AB2EAA" w:rsidRDefault="00AB2EAA">
      <w:pPr>
        <w:pStyle w:val="BodyText"/>
        <w:spacing w:before="5"/>
        <w:rPr>
          <w:rFonts w:ascii="Arial"/>
          <w:b/>
        </w:rPr>
      </w:pPr>
    </w:p>
    <w:p w:rsidR="00AB2EAA" w:rsidRDefault="001337A4">
      <w:pPr>
        <w:spacing w:before="1"/>
        <w:ind w:left="670"/>
        <w:rPr>
          <w:rFonts w:ascii="Arial"/>
          <w:b/>
          <w:sz w:val="24"/>
        </w:rPr>
      </w:pPr>
      <w:r>
        <w:rPr>
          <w:rFonts w:ascii="Arial"/>
          <w:b/>
          <w:color w:val="333333"/>
          <w:sz w:val="24"/>
        </w:rPr>
        <w:t xml:space="preserve">&gt;show </w:t>
      </w:r>
      <w:r>
        <w:rPr>
          <w:rFonts w:ascii="Arial"/>
          <w:b/>
          <w:color w:val="333333"/>
          <w:spacing w:val="-2"/>
          <w:sz w:val="24"/>
        </w:rPr>
        <w:t>options</w:t>
      </w:r>
    </w:p>
    <w:p w:rsidR="00AB2EAA" w:rsidRDefault="00AB2EAA">
      <w:pPr>
        <w:rPr>
          <w:rFonts w:ascii="Arial"/>
          <w:sz w:val="24"/>
        </w:rPr>
        <w:sectPr w:rsidR="00AB2EAA">
          <w:pgSz w:w="12240" w:h="15840"/>
          <w:pgMar w:top="1420" w:right="540" w:bottom="280" w:left="820" w:header="720" w:footer="720" w:gutter="0"/>
          <w:cols w:space="720"/>
        </w:sectPr>
      </w:pPr>
    </w:p>
    <w:p w:rsidR="00AB2EAA" w:rsidRDefault="001337A4">
      <w:pPr>
        <w:spacing w:before="70"/>
        <w:ind w:left="670"/>
        <w:rPr>
          <w:rFonts w:ascii="Arial"/>
          <w:b/>
          <w:sz w:val="24"/>
        </w:rPr>
      </w:pPr>
      <w:r>
        <w:rPr>
          <w:rFonts w:ascii="Arial"/>
          <w:b/>
          <w:color w:val="333333"/>
          <w:sz w:val="24"/>
        </w:rPr>
        <w:lastRenderedPageBreak/>
        <w:t xml:space="preserve">&gt;set RHOSTS </w:t>
      </w:r>
      <w:r>
        <w:rPr>
          <w:rFonts w:ascii="Arial"/>
          <w:b/>
          <w:color w:val="333333"/>
          <w:spacing w:val="-2"/>
          <w:sz w:val="24"/>
        </w:rPr>
        <w:t>10.5.174.221</w:t>
      </w:r>
    </w:p>
    <w:p w:rsidR="00AB2EAA" w:rsidRDefault="00AB2EAA">
      <w:pPr>
        <w:pStyle w:val="BodyText"/>
        <w:spacing w:before="5"/>
        <w:rPr>
          <w:rFonts w:ascii="Arial"/>
          <w:b/>
        </w:rPr>
      </w:pPr>
    </w:p>
    <w:p w:rsidR="00AB2EAA" w:rsidRDefault="001337A4">
      <w:pPr>
        <w:ind w:left="670"/>
        <w:rPr>
          <w:rFonts w:ascii="Arial"/>
          <w:b/>
          <w:sz w:val="24"/>
        </w:rPr>
      </w:pPr>
      <w:r>
        <w:rPr>
          <w:rFonts w:ascii="Arial"/>
          <w:b/>
          <w:color w:val="333333"/>
          <w:spacing w:val="-4"/>
          <w:sz w:val="24"/>
        </w:rPr>
        <w:t>&gt;run</w:t>
      </w:r>
    </w:p>
    <w:p w:rsidR="00AB2EAA" w:rsidRDefault="00AB2EAA">
      <w:pPr>
        <w:pStyle w:val="BodyText"/>
        <w:spacing w:before="5"/>
        <w:rPr>
          <w:rFonts w:ascii="Arial"/>
          <w:b/>
        </w:rPr>
      </w:pPr>
    </w:p>
    <w:p w:rsidR="00AB2EAA" w:rsidRDefault="001337A4">
      <w:pPr>
        <w:ind w:left="670"/>
        <w:rPr>
          <w:rFonts w:ascii="Arial"/>
          <w:b/>
          <w:sz w:val="24"/>
        </w:rPr>
      </w:pPr>
      <w:r>
        <w:rPr>
          <w:rFonts w:ascii="Arial"/>
          <w:b/>
          <w:color w:val="333333"/>
          <w:spacing w:val="-2"/>
          <w:sz w:val="24"/>
        </w:rPr>
        <w:t>&gt;exploit</w:t>
      </w:r>
    </w:p>
    <w:p w:rsidR="00AB2EAA" w:rsidRDefault="00AB2EAA">
      <w:pPr>
        <w:pStyle w:val="BodyText"/>
        <w:rPr>
          <w:rFonts w:ascii="Arial"/>
          <w:b/>
          <w:sz w:val="26"/>
        </w:rPr>
      </w:pPr>
    </w:p>
    <w:p w:rsidR="00AB2EAA" w:rsidRDefault="00AB2EAA">
      <w:pPr>
        <w:pStyle w:val="BodyText"/>
        <w:rPr>
          <w:rFonts w:ascii="Arial"/>
          <w:b/>
          <w:sz w:val="26"/>
        </w:rPr>
      </w:pPr>
    </w:p>
    <w:p w:rsidR="00AB2EAA" w:rsidRDefault="00AB2EAA">
      <w:pPr>
        <w:pStyle w:val="BodyText"/>
        <w:rPr>
          <w:rFonts w:ascii="Arial"/>
          <w:b/>
          <w:sz w:val="21"/>
        </w:rPr>
      </w:pPr>
    </w:p>
    <w:p w:rsidR="00AB2EAA" w:rsidRDefault="001337A4">
      <w:pPr>
        <w:ind w:left="670"/>
        <w:rPr>
          <w:rFonts w:ascii="Arial"/>
          <w:b/>
          <w:sz w:val="24"/>
        </w:rPr>
      </w:pPr>
      <w:r>
        <w:rPr>
          <w:rFonts w:ascii="Arial"/>
          <w:b/>
          <w:color w:val="333333"/>
          <w:sz w:val="24"/>
        </w:rPr>
        <w:t xml:space="preserve">&gt;search </w:t>
      </w:r>
      <w:proofErr w:type="spellStart"/>
      <w:r>
        <w:rPr>
          <w:rFonts w:ascii="Arial"/>
          <w:b/>
          <w:color w:val="333333"/>
          <w:spacing w:val="-2"/>
          <w:sz w:val="24"/>
        </w:rPr>
        <w:t>vsftp</w:t>
      </w:r>
      <w:proofErr w:type="spellEnd"/>
    </w:p>
    <w:p w:rsidR="00AB2EAA" w:rsidRDefault="00AB2EAA">
      <w:pPr>
        <w:pStyle w:val="BodyText"/>
        <w:spacing w:before="5"/>
        <w:rPr>
          <w:rFonts w:ascii="Arial"/>
          <w:b/>
        </w:rPr>
      </w:pPr>
    </w:p>
    <w:p w:rsidR="00AB2EAA" w:rsidRDefault="001337A4">
      <w:pPr>
        <w:ind w:left="670"/>
        <w:rPr>
          <w:rFonts w:ascii="Arial"/>
          <w:b/>
          <w:sz w:val="24"/>
        </w:rPr>
      </w:pPr>
      <w:r>
        <w:rPr>
          <w:rFonts w:ascii="Arial"/>
          <w:b/>
          <w:color w:val="333333"/>
          <w:spacing w:val="-4"/>
          <w:sz w:val="24"/>
        </w:rPr>
        <w:t>&gt;run</w:t>
      </w:r>
    </w:p>
    <w:p w:rsidR="00AB2EAA" w:rsidRDefault="00AB2EAA">
      <w:pPr>
        <w:pStyle w:val="BodyText"/>
        <w:spacing w:before="6"/>
        <w:rPr>
          <w:rFonts w:ascii="Arial"/>
          <w:b/>
        </w:rPr>
      </w:pPr>
    </w:p>
    <w:p w:rsidR="00AB2EAA" w:rsidRDefault="001337A4">
      <w:pPr>
        <w:ind w:left="670"/>
        <w:rPr>
          <w:rFonts w:ascii="Arial"/>
          <w:b/>
          <w:sz w:val="24"/>
        </w:rPr>
      </w:pPr>
      <w:r>
        <w:rPr>
          <w:rFonts w:ascii="Arial"/>
          <w:b/>
          <w:color w:val="333333"/>
          <w:spacing w:val="-2"/>
          <w:sz w:val="24"/>
        </w:rPr>
        <w:t>&gt;exploit</w:t>
      </w:r>
    </w:p>
    <w:p w:rsidR="00AB2EAA" w:rsidRDefault="00AB2EAA">
      <w:pPr>
        <w:pStyle w:val="BodyText"/>
        <w:spacing w:before="5"/>
        <w:rPr>
          <w:rFonts w:ascii="Arial"/>
          <w:b/>
        </w:rPr>
      </w:pPr>
    </w:p>
    <w:p w:rsidR="00AB2EAA" w:rsidRDefault="001337A4">
      <w:pPr>
        <w:ind w:left="670"/>
        <w:rPr>
          <w:rFonts w:ascii="Arial"/>
          <w:b/>
          <w:sz w:val="24"/>
        </w:rPr>
      </w:pPr>
      <w:r>
        <w:rPr>
          <w:rFonts w:ascii="Arial"/>
          <w:b/>
          <w:color w:val="333333"/>
          <w:sz w:val="24"/>
        </w:rPr>
        <w:t xml:space="preserve">&gt; use </w:t>
      </w:r>
      <w:proofErr w:type="spellStart"/>
      <w:r>
        <w:rPr>
          <w:rFonts w:ascii="Arial"/>
          <w:b/>
          <w:color w:val="333333"/>
          <w:spacing w:val="-2"/>
          <w:sz w:val="24"/>
        </w:rPr>
        <w:t>modulename</w:t>
      </w:r>
      <w:proofErr w:type="spellEnd"/>
    </w:p>
    <w:p w:rsidR="00AB2EAA" w:rsidRDefault="00AB2EAA">
      <w:pPr>
        <w:pStyle w:val="BodyText"/>
        <w:spacing w:before="5"/>
        <w:rPr>
          <w:rFonts w:ascii="Arial"/>
          <w:b/>
        </w:rPr>
      </w:pPr>
    </w:p>
    <w:p w:rsidR="00AB2EAA" w:rsidRDefault="001337A4">
      <w:pPr>
        <w:spacing w:before="1"/>
        <w:ind w:left="670"/>
        <w:rPr>
          <w:rFonts w:ascii="Arial"/>
          <w:b/>
          <w:sz w:val="24"/>
        </w:rPr>
      </w:pPr>
      <w:r>
        <w:rPr>
          <w:rFonts w:ascii="Arial"/>
          <w:b/>
          <w:color w:val="333333"/>
          <w:sz w:val="24"/>
        </w:rPr>
        <w:t>&gt;</w:t>
      </w:r>
      <w:proofErr w:type="spellStart"/>
      <w:r>
        <w:rPr>
          <w:rFonts w:ascii="Arial"/>
          <w:b/>
          <w:color w:val="333333"/>
          <w:sz w:val="24"/>
        </w:rPr>
        <w:t>ls</w:t>
      </w:r>
      <w:proofErr w:type="spellEnd"/>
      <w:r>
        <w:rPr>
          <w:rFonts w:ascii="Arial"/>
          <w:b/>
          <w:color w:val="333333"/>
          <w:sz w:val="24"/>
        </w:rPr>
        <w:t xml:space="preserve"> - lists all files from other terminal from the given </w:t>
      </w:r>
      <w:r>
        <w:rPr>
          <w:rFonts w:ascii="Arial"/>
          <w:b/>
          <w:color w:val="333333"/>
          <w:spacing w:val="-5"/>
          <w:sz w:val="24"/>
        </w:rPr>
        <w:t>IP</w:t>
      </w:r>
    </w:p>
    <w:sectPr w:rsidR="00AB2EAA" w:rsidSect="00BA60FD">
      <w:pgSz w:w="12240" w:h="15840"/>
      <w:pgMar w:top="1420" w:right="540" w:bottom="280" w:left="820"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Gill Sans MT">
    <w:altName w:val="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Malgun Gothic">
    <w:altName w:val="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2C1364"/>
    <w:multiLevelType w:val="hybridMultilevel"/>
    <w:tmpl w:val="27FC66D2"/>
    <w:lvl w:ilvl="0" w:tplc="04AC7E82">
      <w:numFmt w:val="bullet"/>
      <w:lvlText w:val="●"/>
      <w:lvlJc w:val="left"/>
      <w:pPr>
        <w:ind w:left="1390" w:hanging="360"/>
      </w:pPr>
      <w:rPr>
        <w:rFonts w:ascii="Arial" w:eastAsia="Arial" w:hAnsi="Arial" w:cs="Arial" w:hint="default"/>
        <w:w w:val="100"/>
        <w:lang w:val="en-US" w:eastAsia="en-US" w:bidi="ar-SA"/>
      </w:rPr>
    </w:lvl>
    <w:lvl w:ilvl="1" w:tplc="BBAC5CE0">
      <w:numFmt w:val="bullet"/>
      <w:lvlText w:val="●"/>
      <w:lvlJc w:val="left"/>
      <w:pPr>
        <w:ind w:left="2110" w:hanging="360"/>
      </w:pPr>
      <w:rPr>
        <w:rFonts w:ascii="Arial" w:eastAsia="Arial" w:hAnsi="Arial" w:cs="Arial" w:hint="default"/>
        <w:b w:val="0"/>
        <w:bCs w:val="0"/>
        <w:i w:val="0"/>
        <w:iCs w:val="0"/>
        <w:w w:val="100"/>
        <w:sz w:val="24"/>
        <w:szCs w:val="24"/>
        <w:lang w:val="en-US" w:eastAsia="en-US" w:bidi="ar-SA"/>
      </w:rPr>
    </w:lvl>
    <w:lvl w:ilvl="2" w:tplc="51F22208">
      <w:numFmt w:val="bullet"/>
      <w:lvlText w:val="•"/>
      <w:lvlJc w:val="left"/>
      <w:pPr>
        <w:ind w:left="3093" w:hanging="360"/>
      </w:pPr>
      <w:rPr>
        <w:rFonts w:hint="default"/>
        <w:lang w:val="en-US" w:eastAsia="en-US" w:bidi="ar-SA"/>
      </w:rPr>
    </w:lvl>
    <w:lvl w:ilvl="3" w:tplc="11E86DE8">
      <w:numFmt w:val="bullet"/>
      <w:lvlText w:val="•"/>
      <w:lvlJc w:val="left"/>
      <w:pPr>
        <w:ind w:left="4066" w:hanging="360"/>
      </w:pPr>
      <w:rPr>
        <w:rFonts w:hint="default"/>
        <w:lang w:val="en-US" w:eastAsia="en-US" w:bidi="ar-SA"/>
      </w:rPr>
    </w:lvl>
    <w:lvl w:ilvl="4" w:tplc="E5D23B58">
      <w:numFmt w:val="bullet"/>
      <w:lvlText w:val="•"/>
      <w:lvlJc w:val="left"/>
      <w:pPr>
        <w:ind w:left="5040" w:hanging="360"/>
      </w:pPr>
      <w:rPr>
        <w:rFonts w:hint="default"/>
        <w:lang w:val="en-US" w:eastAsia="en-US" w:bidi="ar-SA"/>
      </w:rPr>
    </w:lvl>
    <w:lvl w:ilvl="5" w:tplc="F8DE0CF4">
      <w:numFmt w:val="bullet"/>
      <w:lvlText w:val="•"/>
      <w:lvlJc w:val="left"/>
      <w:pPr>
        <w:ind w:left="6013" w:hanging="360"/>
      </w:pPr>
      <w:rPr>
        <w:rFonts w:hint="default"/>
        <w:lang w:val="en-US" w:eastAsia="en-US" w:bidi="ar-SA"/>
      </w:rPr>
    </w:lvl>
    <w:lvl w:ilvl="6" w:tplc="5106AA1C">
      <w:numFmt w:val="bullet"/>
      <w:lvlText w:val="•"/>
      <w:lvlJc w:val="left"/>
      <w:pPr>
        <w:ind w:left="6986" w:hanging="360"/>
      </w:pPr>
      <w:rPr>
        <w:rFonts w:hint="default"/>
        <w:lang w:val="en-US" w:eastAsia="en-US" w:bidi="ar-SA"/>
      </w:rPr>
    </w:lvl>
    <w:lvl w:ilvl="7" w:tplc="7CFAF212">
      <w:numFmt w:val="bullet"/>
      <w:lvlText w:val="•"/>
      <w:lvlJc w:val="left"/>
      <w:pPr>
        <w:ind w:left="7960" w:hanging="360"/>
      </w:pPr>
      <w:rPr>
        <w:rFonts w:hint="default"/>
        <w:lang w:val="en-US" w:eastAsia="en-US" w:bidi="ar-SA"/>
      </w:rPr>
    </w:lvl>
    <w:lvl w:ilvl="8" w:tplc="545A5692">
      <w:numFmt w:val="bullet"/>
      <w:lvlText w:val="•"/>
      <w:lvlJc w:val="left"/>
      <w:pPr>
        <w:ind w:left="8933" w:hanging="360"/>
      </w:pPr>
      <w:rPr>
        <w:rFonts w:hint="default"/>
        <w:lang w:val="en-US" w:eastAsia="en-US" w:bidi="ar-SA"/>
      </w:rPr>
    </w:lvl>
  </w:abstractNum>
  <w:abstractNum w:abstractNumId="1">
    <w:nsid w:val="0D911786"/>
    <w:multiLevelType w:val="hybridMultilevel"/>
    <w:tmpl w:val="68BEA128"/>
    <w:lvl w:ilvl="0" w:tplc="F9248EB6">
      <w:numFmt w:val="bullet"/>
      <w:lvlText w:val="●"/>
      <w:lvlJc w:val="left"/>
      <w:pPr>
        <w:ind w:left="1390" w:hanging="360"/>
      </w:pPr>
      <w:rPr>
        <w:rFonts w:ascii="Arial" w:eastAsia="Arial" w:hAnsi="Arial" w:cs="Arial" w:hint="default"/>
        <w:b/>
        <w:bCs/>
        <w:i w:val="0"/>
        <w:iCs w:val="0"/>
        <w:color w:val="0000FF"/>
        <w:w w:val="100"/>
        <w:sz w:val="24"/>
        <w:szCs w:val="24"/>
        <w:lang w:val="en-US" w:eastAsia="en-US" w:bidi="ar-SA"/>
      </w:rPr>
    </w:lvl>
    <w:lvl w:ilvl="1" w:tplc="53E87AC6">
      <w:numFmt w:val="bullet"/>
      <w:lvlText w:val="•"/>
      <w:lvlJc w:val="left"/>
      <w:pPr>
        <w:ind w:left="2348" w:hanging="360"/>
      </w:pPr>
      <w:rPr>
        <w:rFonts w:hint="default"/>
        <w:lang w:val="en-US" w:eastAsia="en-US" w:bidi="ar-SA"/>
      </w:rPr>
    </w:lvl>
    <w:lvl w:ilvl="2" w:tplc="8ECEFFE2">
      <w:numFmt w:val="bullet"/>
      <w:lvlText w:val="•"/>
      <w:lvlJc w:val="left"/>
      <w:pPr>
        <w:ind w:left="3296" w:hanging="360"/>
      </w:pPr>
      <w:rPr>
        <w:rFonts w:hint="default"/>
        <w:lang w:val="en-US" w:eastAsia="en-US" w:bidi="ar-SA"/>
      </w:rPr>
    </w:lvl>
    <w:lvl w:ilvl="3" w:tplc="4612923C">
      <w:numFmt w:val="bullet"/>
      <w:lvlText w:val="•"/>
      <w:lvlJc w:val="left"/>
      <w:pPr>
        <w:ind w:left="4244" w:hanging="360"/>
      </w:pPr>
      <w:rPr>
        <w:rFonts w:hint="default"/>
        <w:lang w:val="en-US" w:eastAsia="en-US" w:bidi="ar-SA"/>
      </w:rPr>
    </w:lvl>
    <w:lvl w:ilvl="4" w:tplc="9D7E8624">
      <w:numFmt w:val="bullet"/>
      <w:lvlText w:val="•"/>
      <w:lvlJc w:val="left"/>
      <w:pPr>
        <w:ind w:left="5192" w:hanging="360"/>
      </w:pPr>
      <w:rPr>
        <w:rFonts w:hint="default"/>
        <w:lang w:val="en-US" w:eastAsia="en-US" w:bidi="ar-SA"/>
      </w:rPr>
    </w:lvl>
    <w:lvl w:ilvl="5" w:tplc="B6F69494">
      <w:numFmt w:val="bullet"/>
      <w:lvlText w:val="•"/>
      <w:lvlJc w:val="left"/>
      <w:pPr>
        <w:ind w:left="6140" w:hanging="360"/>
      </w:pPr>
      <w:rPr>
        <w:rFonts w:hint="default"/>
        <w:lang w:val="en-US" w:eastAsia="en-US" w:bidi="ar-SA"/>
      </w:rPr>
    </w:lvl>
    <w:lvl w:ilvl="6" w:tplc="66F05F26">
      <w:numFmt w:val="bullet"/>
      <w:lvlText w:val="•"/>
      <w:lvlJc w:val="left"/>
      <w:pPr>
        <w:ind w:left="7088" w:hanging="360"/>
      </w:pPr>
      <w:rPr>
        <w:rFonts w:hint="default"/>
        <w:lang w:val="en-US" w:eastAsia="en-US" w:bidi="ar-SA"/>
      </w:rPr>
    </w:lvl>
    <w:lvl w:ilvl="7" w:tplc="A2367848">
      <w:numFmt w:val="bullet"/>
      <w:lvlText w:val="•"/>
      <w:lvlJc w:val="left"/>
      <w:pPr>
        <w:ind w:left="8036" w:hanging="360"/>
      </w:pPr>
      <w:rPr>
        <w:rFonts w:hint="default"/>
        <w:lang w:val="en-US" w:eastAsia="en-US" w:bidi="ar-SA"/>
      </w:rPr>
    </w:lvl>
    <w:lvl w:ilvl="8" w:tplc="ED009B42">
      <w:numFmt w:val="bullet"/>
      <w:lvlText w:val="•"/>
      <w:lvlJc w:val="left"/>
      <w:pPr>
        <w:ind w:left="8984" w:hanging="360"/>
      </w:pPr>
      <w:rPr>
        <w:rFonts w:hint="default"/>
        <w:lang w:val="en-US" w:eastAsia="en-US" w:bidi="ar-SA"/>
      </w:rPr>
    </w:lvl>
  </w:abstractNum>
  <w:abstractNum w:abstractNumId="2">
    <w:nsid w:val="17D16736"/>
    <w:multiLevelType w:val="hybridMultilevel"/>
    <w:tmpl w:val="A3AC69D6"/>
    <w:lvl w:ilvl="0" w:tplc="AE0C8BA8">
      <w:numFmt w:val="bullet"/>
      <w:lvlText w:val="●"/>
      <w:lvlJc w:val="left"/>
      <w:pPr>
        <w:ind w:left="1390" w:hanging="360"/>
      </w:pPr>
      <w:rPr>
        <w:rFonts w:ascii="Arial" w:eastAsia="Arial" w:hAnsi="Arial" w:cs="Arial" w:hint="default"/>
        <w:b w:val="0"/>
        <w:bCs w:val="0"/>
        <w:i w:val="0"/>
        <w:iCs w:val="0"/>
        <w:color w:val="333333"/>
        <w:w w:val="100"/>
        <w:sz w:val="24"/>
        <w:szCs w:val="24"/>
        <w:lang w:val="en-US" w:eastAsia="en-US" w:bidi="ar-SA"/>
      </w:rPr>
    </w:lvl>
    <w:lvl w:ilvl="1" w:tplc="52169686">
      <w:numFmt w:val="bullet"/>
      <w:lvlText w:val="•"/>
      <w:lvlJc w:val="left"/>
      <w:pPr>
        <w:ind w:left="2348" w:hanging="360"/>
      </w:pPr>
      <w:rPr>
        <w:rFonts w:hint="default"/>
        <w:lang w:val="en-US" w:eastAsia="en-US" w:bidi="ar-SA"/>
      </w:rPr>
    </w:lvl>
    <w:lvl w:ilvl="2" w:tplc="1960FA1A">
      <w:numFmt w:val="bullet"/>
      <w:lvlText w:val="•"/>
      <w:lvlJc w:val="left"/>
      <w:pPr>
        <w:ind w:left="3296" w:hanging="360"/>
      </w:pPr>
      <w:rPr>
        <w:rFonts w:hint="default"/>
        <w:lang w:val="en-US" w:eastAsia="en-US" w:bidi="ar-SA"/>
      </w:rPr>
    </w:lvl>
    <w:lvl w:ilvl="3" w:tplc="7FE4BB58">
      <w:numFmt w:val="bullet"/>
      <w:lvlText w:val="•"/>
      <w:lvlJc w:val="left"/>
      <w:pPr>
        <w:ind w:left="4244" w:hanging="360"/>
      </w:pPr>
      <w:rPr>
        <w:rFonts w:hint="default"/>
        <w:lang w:val="en-US" w:eastAsia="en-US" w:bidi="ar-SA"/>
      </w:rPr>
    </w:lvl>
    <w:lvl w:ilvl="4" w:tplc="AD1A4C98">
      <w:numFmt w:val="bullet"/>
      <w:lvlText w:val="•"/>
      <w:lvlJc w:val="left"/>
      <w:pPr>
        <w:ind w:left="5192" w:hanging="360"/>
      </w:pPr>
      <w:rPr>
        <w:rFonts w:hint="default"/>
        <w:lang w:val="en-US" w:eastAsia="en-US" w:bidi="ar-SA"/>
      </w:rPr>
    </w:lvl>
    <w:lvl w:ilvl="5" w:tplc="D23CD374">
      <w:numFmt w:val="bullet"/>
      <w:lvlText w:val="•"/>
      <w:lvlJc w:val="left"/>
      <w:pPr>
        <w:ind w:left="6140" w:hanging="360"/>
      </w:pPr>
      <w:rPr>
        <w:rFonts w:hint="default"/>
        <w:lang w:val="en-US" w:eastAsia="en-US" w:bidi="ar-SA"/>
      </w:rPr>
    </w:lvl>
    <w:lvl w:ilvl="6" w:tplc="9A54F37A">
      <w:numFmt w:val="bullet"/>
      <w:lvlText w:val="•"/>
      <w:lvlJc w:val="left"/>
      <w:pPr>
        <w:ind w:left="7088" w:hanging="360"/>
      </w:pPr>
      <w:rPr>
        <w:rFonts w:hint="default"/>
        <w:lang w:val="en-US" w:eastAsia="en-US" w:bidi="ar-SA"/>
      </w:rPr>
    </w:lvl>
    <w:lvl w:ilvl="7" w:tplc="1F207F12">
      <w:numFmt w:val="bullet"/>
      <w:lvlText w:val="•"/>
      <w:lvlJc w:val="left"/>
      <w:pPr>
        <w:ind w:left="8036" w:hanging="360"/>
      </w:pPr>
      <w:rPr>
        <w:rFonts w:hint="default"/>
        <w:lang w:val="en-US" w:eastAsia="en-US" w:bidi="ar-SA"/>
      </w:rPr>
    </w:lvl>
    <w:lvl w:ilvl="8" w:tplc="6F266C1A">
      <w:numFmt w:val="bullet"/>
      <w:lvlText w:val="•"/>
      <w:lvlJc w:val="left"/>
      <w:pPr>
        <w:ind w:left="8984" w:hanging="360"/>
      </w:pPr>
      <w:rPr>
        <w:rFonts w:hint="default"/>
        <w:lang w:val="en-US" w:eastAsia="en-US" w:bidi="ar-SA"/>
      </w:rPr>
    </w:lvl>
  </w:abstractNum>
  <w:abstractNum w:abstractNumId="3">
    <w:nsid w:val="19620B63"/>
    <w:multiLevelType w:val="hybridMultilevel"/>
    <w:tmpl w:val="2EF25400"/>
    <w:lvl w:ilvl="0" w:tplc="E258EB52">
      <w:start w:val="1"/>
      <w:numFmt w:val="lowerLetter"/>
      <w:lvlText w:val="%1."/>
      <w:lvlJc w:val="left"/>
      <w:pPr>
        <w:ind w:left="670" w:hanging="345"/>
      </w:pPr>
      <w:rPr>
        <w:rFonts w:ascii="Verdana" w:eastAsia="Verdana" w:hAnsi="Verdana" w:cs="Verdana" w:hint="default"/>
        <w:b/>
        <w:bCs/>
        <w:i w:val="0"/>
        <w:iCs w:val="0"/>
        <w:w w:val="100"/>
        <w:sz w:val="24"/>
        <w:szCs w:val="24"/>
        <w:lang w:val="en-US" w:eastAsia="en-US" w:bidi="ar-SA"/>
      </w:rPr>
    </w:lvl>
    <w:lvl w:ilvl="1" w:tplc="465249C0">
      <w:numFmt w:val="bullet"/>
      <w:lvlText w:val="•"/>
      <w:lvlJc w:val="left"/>
      <w:pPr>
        <w:ind w:left="1700" w:hanging="345"/>
      </w:pPr>
      <w:rPr>
        <w:rFonts w:hint="default"/>
        <w:lang w:val="en-US" w:eastAsia="en-US" w:bidi="ar-SA"/>
      </w:rPr>
    </w:lvl>
    <w:lvl w:ilvl="2" w:tplc="AE78CE02">
      <w:numFmt w:val="bullet"/>
      <w:lvlText w:val="•"/>
      <w:lvlJc w:val="left"/>
      <w:pPr>
        <w:ind w:left="2720" w:hanging="345"/>
      </w:pPr>
      <w:rPr>
        <w:rFonts w:hint="default"/>
        <w:lang w:val="en-US" w:eastAsia="en-US" w:bidi="ar-SA"/>
      </w:rPr>
    </w:lvl>
    <w:lvl w:ilvl="3" w:tplc="9A0088EC">
      <w:numFmt w:val="bullet"/>
      <w:lvlText w:val="•"/>
      <w:lvlJc w:val="left"/>
      <w:pPr>
        <w:ind w:left="3740" w:hanging="345"/>
      </w:pPr>
      <w:rPr>
        <w:rFonts w:hint="default"/>
        <w:lang w:val="en-US" w:eastAsia="en-US" w:bidi="ar-SA"/>
      </w:rPr>
    </w:lvl>
    <w:lvl w:ilvl="4" w:tplc="268E901A">
      <w:numFmt w:val="bullet"/>
      <w:lvlText w:val="•"/>
      <w:lvlJc w:val="left"/>
      <w:pPr>
        <w:ind w:left="4760" w:hanging="345"/>
      </w:pPr>
      <w:rPr>
        <w:rFonts w:hint="default"/>
        <w:lang w:val="en-US" w:eastAsia="en-US" w:bidi="ar-SA"/>
      </w:rPr>
    </w:lvl>
    <w:lvl w:ilvl="5" w:tplc="DB44808E">
      <w:numFmt w:val="bullet"/>
      <w:lvlText w:val="•"/>
      <w:lvlJc w:val="left"/>
      <w:pPr>
        <w:ind w:left="5780" w:hanging="345"/>
      </w:pPr>
      <w:rPr>
        <w:rFonts w:hint="default"/>
        <w:lang w:val="en-US" w:eastAsia="en-US" w:bidi="ar-SA"/>
      </w:rPr>
    </w:lvl>
    <w:lvl w:ilvl="6" w:tplc="2E4A43A6">
      <w:numFmt w:val="bullet"/>
      <w:lvlText w:val="•"/>
      <w:lvlJc w:val="left"/>
      <w:pPr>
        <w:ind w:left="6800" w:hanging="345"/>
      </w:pPr>
      <w:rPr>
        <w:rFonts w:hint="default"/>
        <w:lang w:val="en-US" w:eastAsia="en-US" w:bidi="ar-SA"/>
      </w:rPr>
    </w:lvl>
    <w:lvl w:ilvl="7" w:tplc="CCA0C1CC">
      <w:numFmt w:val="bullet"/>
      <w:lvlText w:val="•"/>
      <w:lvlJc w:val="left"/>
      <w:pPr>
        <w:ind w:left="7820" w:hanging="345"/>
      </w:pPr>
      <w:rPr>
        <w:rFonts w:hint="default"/>
        <w:lang w:val="en-US" w:eastAsia="en-US" w:bidi="ar-SA"/>
      </w:rPr>
    </w:lvl>
    <w:lvl w:ilvl="8" w:tplc="21982A58">
      <w:numFmt w:val="bullet"/>
      <w:lvlText w:val="•"/>
      <w:lvlJc w:val="left"/>
      <w:pPr>
        <w:ind w:left="8840" w:hanging="345"/>
      </w:pPr>
      <w:rPr>
        <w:rFonts w:hint="default"/>
        <w:lang w:val="en-US" w:eastAsia="en-US" w:bidi="ar-SA"/>
      </w:rPr>
    </w:lvl>
  </w:abstractNum>
  <w:abstractNum w:abstractNumId="4">
    <w:nsid w:val="1C8004BD"/>
    <w:multiLevelType w:val="hybridMultilevel"/>
    <w:tmpl w:val="F77AAE2E"/>
    <w:lvl w:ilvl="0" w:tplc="A1B40FB8">
      <w:start w:val="2"/>
      <w:numFmt w:val="decimal"/>
      <w:lvlText w:val="%1."/>
      <w:lvlJc w:val="left"/>
      <w:pPr>
        <w:ind w:left="937" w:hanging="268"/>
      </w:pPr>
      <w:rPr>
        <w:rFonts w:ascii="Gill Sans MT" w:eastAsia="Gill Sans MT" w:hAnsi="Gill Sans MT" w:cs="Gill Sans MT" w:hint="default"/>
        <w:b/>
        <w:bCs/>
        <w:i w:val="0"/>
        <w:iCs w:val="0"/>
        <w:color w:val="0000FF"/>
        <w:w w:val="105"/>
        <w:sz w:val="24"/>
        <w:szCs w:val="24"/>
        <w:lang w:val="en-US" w:eastAsia="en-US" w:bidi="ar-SA"/>
      </w:rPr>
    </w:lvl>
    <w:lvl w:ilvl="1" w:tplc="5C906752">
      <w:numFmt w:val="bullet"/>
      <w:lvlText w:val="•"/>
      <w:lvlJc w:val="left"/>
      <w:pPr>
        <w:ind w:left="1934" w:hanging="268"/>
      </w:pPr>
      <w:rPr>
        <w:rFonts w:hint="default"/>
        <w:lang w:val="en-US" w:eastAsia="en-US" w:bidi="ar-SA"/>
      </w:rPr>
    </w:lvl>
    <w:lvl w:ilvl="2" w:tplc="496AF45A">
      <w:numFmt w:val="bullet"/>
      <w:lvlText w:val="•"/>
      <w:lvlJc w:val="left"/>
      <w:pPr>
        <w:ind w:left="2928" w:hanging="268"/>
      </w:pPr>
      <w:rPr>
        <w:rFonts w:hint="default"/>
        <w:lang w:val="en-US" w:eastAsia="en-US" w:bidi="ar-SA"/>
      </w:rPr>
    </w:lvl>
    <w:lvl w:ilvl="3" w:tplc="BDE82536">
      <w:numFmt w:val="bullet"/>
      <w:lvlText w:val="•"/>
      <w:lvlJc w:val="left"/>
      <w:pPr>
        <w:ind w:left="3922" w:hanging="268"/>
      </w:pPr>
      <w:rPr>
        <w:rFonts w:hint="default"/>
        <w:lang w:val="en-US" w:eastAsia="en-US" w:bidi="ar-SA"/>
      </w:rPr>
    </w:lvl>
    <w:lvl w:ilvl="4" w:tplc="D26295C0">
      <w:numFmt w:val="bullet"/>
      <w:lvlText w:val="•"/>
      <w:lvlJc w:val="left"/>
      <w:pPr>
        <w:ind w:left="4916" w:hanging="268"/>
      </w:pPr>
      <w:rPr>
        <w:rFonts w:hint="default"/>
        <w:lang w:val="en-US" w:eastAsia="en-US" w:bidi="ar-SA"/>
      </w:rPr>
    </w:lvl>
    <w:lvl w:ilvl="5" w:tplc="8556A89A">
      <w:numFmt w:val="bullet"/>
      <w:lvlText w:val="•"/>
      <w:lvlJc w:val="left"/>
      <w:pPr>
        <w:ind w:left="5910" w:hanging="268"/>
      </w:pPr>
      <w:rPr>
        <w:rFonts w:hint="default"/>
        <w:lang w:val="en-US" w:eastAsia="en-US" w:bidi="ar-SA"/>
      </w:rPr>
    </w:lvl>
    <w:lvl w:ilvl="6" w:tplc="953EE63E">
      <w:numFmt w:val="bullet"/>
      <w:lvlText w:val="•"/>
      <w:lvlJc w:val="left"/>
      <w:pPr>
        <w:ind w:left="6904" w:hanging="268"/>
      </w:pPr>
      <w:rPr>
        <w:rFonts w:hint="default"/>
        <w:lang w:val="en-US" w:eastAsia="en-US" w:bidi="ar-SA"/>
      </w:rPr>
    </w:lvl>
    <w:lvl w:ilvl="7" w:tplc="8DDA80A0">
      <w:numFmt w:val="bullet"/>
      <w:lvlText w:val="•"/>
      <w:lvlJc w:val="left"/>
      <w:pPr>
        <w:ind w:left="7898" w:hanging="268"/>
      </w:pPr>
      <w:rPr>
        <w:rFonts w:hint="default"/>
        <w:lang w:val="en-US" w:eastAsia="en-US" w:bidi="ar-SA"/>
      </w:rPr>
    </w:lvl>
    <w:lvl w:ilvl="8" w:tplc="04D4788E">
      <w:numFmt w:val="bullet"/>
      <w:lvlText w:val="•"/>
      <w:lvlJc w:val="left"/>
      <w:pPr>
        <w:ind w:left="8892" w:hanging="268"/>
      </w:pPr>
      <w:rPr>
        <w:rFonts w:hint="default"/>
        <w:lang w:val="en-US" w:eastAsia="en-US" w:bidi="ar-SA"/>
      </w:rPr>
    </w:lvl>
  </w:abstractNum>
  <w:abstractNum w:abstractNumId="5">
    <w:nsid w:val="23B16381"/>
    <w:multiLevelType w:val="hybridMultilevel"/>
    <w:tmpl w:val="4DBA6670"/>
    <w:lvl w:ilvl="0" w:tplc="3C4A4616">
      <w:numFmt w:val="bullet"/>
      <w:lvlText w:val="●"/>
      <w:lvlJc w:val="left"/>
      <w:pPr>
        <w:ind w:left="1390" w:hanging="360"/>
      </w:pPr>
      <w:rPr>
        <w:rFonts w:ascii="Arial" w:eastAsia="Arial" w:hAnsi="Arial" w:cs="Arial" w:hint="default"/>
        <w:b w:val="0"/>
        <w:bCs w:val="0"/>
        <w:i w:val="0"/>
        <w:iCs w:val="0"/>
        <w:w w:val="100"/>
        <w:sz w:val="24"/>
        <w:szCs w:val="24"/>
        <w:lang w:val="en-US" w:eastAsia="en-US" w:bidi="ar-SA"/>
      </w:rPr>
    </w:lvl>
    <w:lvl w:ilvl="1" w:tplc="1A0A3132">
      <w:numFmt w:val="bullet"/>
      <w:lvlText w:val="•"/>
      <w:lvlJc w:val="left"/>
      <w:pPr>
        <w:ind w:left="2348" w:hanging="360"/>
      </w:pPr>
      <w:rPr>
        <w:rFonts w:hint="default"/>
        <w:lang w:val="en-US" w:eastAsia="en-US" w:bidi="ar-SA"/>
      </w:rPr>
    </w:lvl>
    <w:lvl w:ilvl="2" w:tplc="96D4DE90">
      <w:numFmt w:val="bullet"/>
      <w:lvlText w:val="•"/>
      <w:lvlJc w:val="left"/>
      <w:pPr>
        <w:ind w:left="3296" w:hanging="360"/>
      </w:pPr>
      <w:rPr>
        <w:rFonts w:hint="default"/>
        <w:lang w:val="en-US" w:eastAsia="en-US" w:bidi="ar-SA"/>
      </w:rPr>
    </w:lvl>
    <w:lvl w:ilvl="3" w:tplc="C38C46C0">
      <w:numFmt w:val="bullet"/>
      <w:lvlText w:val="•"/>
      <w:lvlJc w:val="left"/>
      <w:pPr>
        <w:ind w:left="4244" w:hanging="360"/>
      </w:pPr>
      <w:rPr>
        <w:rFonts w:hint="default"/>
        <w:lang w:val="en-US" w:eastAsia="en-US" w:bidi="ar-SA"/>
      </w:rPr>
    </w:lvl>
    <w:lvl w:ilvl="4" w:tplc="C0E000C0">
      <w:numFmt w:val="bullet"/>
      <w:lvlText w:val="•"/>
      <w:lvlJc w:val="left"/>
      <w:pPr>
        <w:ind w:left="5192" w:hanging="360"/>
      </w:pPr>
      <w:rPr>
        <w:rFonts w:hint="default"/>
        <w:lang w:val="en-US" w:eastAsia="en-US" w:bidi="ar-SA"/>
      </w:rPr>
    </w:lvl>
    <w:lvl w:ilvl="5" w:tplc="1A60486A">
      <w:numFmt w:val="bullet"/>
      <w:lvlText w:val="•"/>
      <w:lvlJc w:val="left"/>
      <w:pPr>
        <w:ind w:left="6140" w:hanging="360"/>
      </w:pPr>
      <w:rPr>
        <w:rFonts w:hint="default"/>
        <w:lang w:val="en-US" w:eastAsia="en-US" w:bidi="ar-SA"/>
      </w:rPr>
    </w:lvl>
    <w:lvl w:ilvl="6" w:tplc="850A5F24">
      <w:numFmt w:val="bullet"/>
      <w:lvlText w:val="•"/>
      <w:lvlJc w:val="left"/>
      <w:pPr>
        <w:ind w:left="7088" w:hanging="360"/>
      </w:pPr>
      <w:rPr>
        <w:rFonts w:hint="default"/>
        <w:lang w:val="en-US" w:eastAsia="en-US" w:bidi="ar-SA"/>
      </w:rPr>
    </w:lvl>
    <w:lvl w:ilvl="7" w:tplc="7626229A">
      <w:numFmt w:val="bullet"/>
      <w:lvlText w:val="•"/>
      <w:lvlJc w:val="left"/>
      <w:pPr>
        <w:ind w:left="8036" w:hanging="360"/>
      </w:pPr>
      <w:rPr>
        <w:rFonts w:hint="default"/>
        <w:lang w:val="en-US" w:eastAsia="en-US" w:bidi="ar-SA"/>
      </w:rPr>
    </w:lvl>
    <w:lvl w:ilvl="8" w:tplc="B308B08C">
      <w:numFmt w:val="bullet"/>
      <w:lvlText w:val="•"/>
      <w:lvlJc w:val="left"/>
      <w:pPr>
        <w:ind w:left="8984" w:hanging="360"/>
      </w:pPr>
      <w:rPr>
        <w:rFonts w:hint="default"/>
        <w:lang w:val="en-US" w:eastAsia="en-US" w:bidi="ar-SA"/>
      </w:rPr>
    </w:lvl>
  </w:abstractNum>
  <w:abstractNum w:abstractNumId="6">
    <w:nsid w:val="31721B91"/>
    <w:multiLevelType w:val="hybridMultilevel"/>
    <w:tmpl w:val="97EA9B26"/>
    <w:lvl w:ilvl="0" w:tplc="B1300288">
      <w:numFmt w:val="bullet"/>
      <w:lvlText w:val="●"/>
      <w:lvlJc w:val="left"/>
      <w:pPr>
        <w:ind w:left="1390" w:hanging="360"/>
      </w:pPr>
      <w:rPr>
        <w:rFonts w:ascii="Arial" w:eastAsia="Arial" w:hAnsi="Arial" w:cs="Arial" w:hint="default"/>
        <w:b/>
        <w:bCs/>
        <w:i w:val="0"/>
        <w:iCs w:val="0"/>
        <w:color w:val="0000FF"/>
        <w:w w:val="100"/>
        <w:sz w:val="24"/>
        <w:szCs w:val="24"/>
        <w:lang w:val="en-US" w:eastAsia="en-US" w:bidi="ar-SA"/>
      </w:rPr>
    </w:lvl>
    <w:lvl w:ilvl="1" w:tplc="6136A946">
      <w:numFmt w:val="bullet"/>
      <w:lvlText w:val="•"/>
      <w:lvlJc w:val="left"/>
      <w:pPr>
        <w:ind w:left="2348" w:hanging="360"/>
      </w:pPr>
      <w:rPr>
        <w:rFonts w:hint="default"/>
        <w:lang w:val="en-US" w:eastAsia="en-US" w:bidi="ar-SA"/>
      </w:rPr>
    </w:lvl>
    <w:lvl w:ilvl="2" w:tplc="691258B0">
      <w:numFmt w:val="bullet"/>
      <w:lvlText w:val="•"/>
      <w:lvlJc w:val="left"/>
      <w:pPr>
        <w:ind w:left="3296" w:hanging="360"/>
      </w:pPr>
      <w:rPr>
        <w:rFonts w:hint="default"/>
        <w:lang w:val="en-US" w:eastAsia="en-US" w:bidi="ar-SA"/>
      </w:rPr>
    </w:lvl>
    <w:lvl w:ilvl="3" w:tplc="E098E13E">
      <w:numFmt w:val="bullet"/>
      <w:lvlText w:val="•"/>
      <w:lvlJc w:val="left"/>
      <w:pPr>
        <w:ind w:left="4244" w:hanging="360"/>
      </w:pPr>
      <w:rPr>
        <w:rFonts w:hint="default"/>
        <w:lang w:val="en-US" w:eastAsia="en-US" w:bidi="ar-SA"/>
      </w:rPr>
    </w:lvl>
    <w:lvl w:ilvl="4" w:tplc="8E609004">
      <w:numFmt w:val="bullet"/>
      <w:lvlText w:val="•"/>
      <w:lvlJc w:val="left"/>
      <w:pPr>
        <w:ind w:left="5192" w:hanging="360"/>
      </w:pPr>
      <w:rPr>
        <w:rFonts w:hint="default"/>
        <w:lang w:val="en-US" w:eastAsia="en-US" w:bidi="ar-SA"/>
      </w:rPr>
    </w:lvl>
    <w:lvl w:ilvl="5" w:tplc="6F88488C">
      <w:numFmt w:val="bullet"/>
      <w:lvlText w:val="•"/>
      <w:lvlJc w:val="left"/>
      <w:pPr>
        <w:ind w:left="6140" w:hanging="360"/>
      </w:pPr>
      <w:rPr>
        <w:rFonts w:hint="default"/>
        <w:lang w:val="en-US" w:eastAsia="en-US" w:bidi="ar-SA"/>
      </w:rPr>
    </w:lvl>
    <w:lvl w:ilvl="6" w:tplc="ADFA0418">
      <w:numFmt w:val="bullet"/>
      <w:lvlText w:val="•"/>
      <w:lvlJc w:val="left"/>
      <w:pPr>
        <w:ind w:left="7088" w:hanging="360"/>
      </w:pPr>
      <w:rPr>
        <w:rFonts w:hint="default"/>
        <w:lang w:val="en-US" w:eastAsia="en-US" w:bidi="ar-SA"/>
      </w:rPr>
    </w:lvl>
    <w:lvl w:ilvl="7" w:tplc="8572D918">
      <w:numFmt w:val="bullet"/>
      <w:lvlText w:val="•"/>
      <w:lvlJc w:val="left"/>
      <w:pPr>
        <w:ind w:left="8036" w:hanging="360"/>
      </w:pPr>
      <w:rPr>
        <w:rFonts w:hint="default"/>
        <w:lang w:val="en-US" w:eastAsia="en-US" w:bidi="ar-SA"/>
      </w:rPr>
    </w:lvl>
    <w:lvl w:ilvl="8" w:tplc="F7343F1E">
      <w:numFmt w:val="bullet"/>
      <w:lvlText w:val="•"/>
      <w:lvlJc w:val="left"/>
      <w:pPr>
        <w:ind w:left="8984" w:hanging="360"/>
      </w:pPr>
      <w:rPr>
        <w:rFonts w:hint="default"/>
        <w:lang w:val="en-US" w:eastAsia="en-US" w:bidi="ar-SA"/>
      </w:rPr>
    </w:lvl>
  </w:abstractNum>
  <w:abstractNum w:abstractNumId="7">
    <w:nsid w:val="33D2316F"/>
    <w:multiLevelType w:val="hybridMultilevel"/>
    <w:tmpl w:val="3B441BC6"/>
    <w:lvl w:ilvl="0" w:tplc="EB1890FA">
      <w:start w:val="1"/>
      <w:numFmt w:val="lowerLetter"/>
      <w:lvlText w:val="%1."/>
      <w:lvlJc w:val="left"/>
      <w:pPr>
        <w:ind w:left="670" w:hanging="330"/>
      </w:pPr>
      <w:rPr>
        <w:rFonts w:ascii="Verdana" w:eastAsia="Verdana" w:hAnsi="Verdana" w:cs="Verdana" w:hint="default"/>
        <w:b/>
        <w:bCs/>
        <w:i w:val="0"/>
        <w:iCs w:val="0"/>
        <w:w w:val="100"/>
        <w:sz w:val="24"/>
        <w:szCs w:val="24"/>
        <w:lang w:val="en-US" w:eastAsia="en-US" w:bidi="ar-SA"/>
      </w:rPr>
    </w:lvl>
    <w:lvl w:ilvl="1" w:tplc="691821A2">
      <w:numFmt w:val="bullet"/>
      <w:lvlText w:val="•"/>
      <w:lvlJc w:val="left"/>
      <w:pPr>
        <w:ind w:left="1700" w:hanging="330"/>
      </w:pPr>
      <w:rPr>
        <w:rFonts w:hint="default"/>
        <w:lang w:val="en-US" w:eastAsia="en-US" w:bidi="ar-SA"/>
      </w:rPr>
    </w:lvl>
    <w:lvl w:ilvl="2" w:tplc="AFBC454A">
      <w:numFmt w:val="bullet"/>
      <w:lvlText w:val="•"/>
      <w:lvlJc w:val="left"/>
      <w:pPr>
        <w:ind w:left="2720" w:hanging="330"/>
      </w:pPr>
      <w:rPr>
        <w:rFonts w:hint="default"/>
        <w:lang w:val="en-US" w:eastAsia="en-US" w:bidi="ar-SA"/>
      </w:rPr>
    </w:lvl>
    <w:lvl w:ilvl="3" w:tplc="AF98F9B6">
      <w:numFmt w:val="bullet"/>
      <w:lvlText w:val="•"/>
      <w:lvlJc w:val="left"/>
      <w:pPr>
        <w:ind w:left="3740" w:hanging="330"/>
      </w:pPr>
      <w:rPr>
        <w:rFonts w:hint="default"/>
        <w:lang w:val="en-US" w:eastAsia="en-US" w:bidi="ar-SA"/>
      </w:rPr>
    </w:lvl>
    <w:lvl w:ilvl="4" w:tplc="50B83224">
      <w:numFmt w:val="bullet"/>
      <w:lvlText w:val="•"/>
      <w:lvlJc w:val="left"/>
      <w:pPr>
        <w:ind w:left="4760" w:hanging="330"/>
      </w:pPr>
      <w:rPr>
        <w:rFonts w:hint="default"/>
        <w:lang w:val="en-US" w:eastAsia="en-US" w:bidi="ar-SA"/>
      </w:rPr>
    </w:lvl>
    <w:lvl w:ilvl="5" w:tplc="EE98BF78">
      <w:numFmt w:val="bullet"/>
      <w:lvlText w:val="•"/>
      <w:lvlJc w:val="left"/>
      <w:pPr>
        <w:ind w:left="5780" w:hanging="330"/>
      </w:pPr>
      <w:rPr>
        <w:rFonts w:hint="default"/>
        <w:lang w:val="en-US" w:eastAsia="en-US" w:bidi="ar-SA"/>
      </w:rPr>
    </w:lvl>
    <w:lvl w:ilvl="6" w:tplc="E33876BC">
      <w:numFmt w:val="bullet"/>
      <w:lvlText w:val="•"/>
      <w:lvlJc w:val="left"/>
      <w:pPr>
        <w:ind w:left="6800" w:hanging="330"/>
      </w:pPr>
      <w:rPr>
        <w:rFonts w:hint="default"/>
        <w:lang w:val="en-US" w:eastAsia="en-US" w:bidi="ar-SA"/>
      </w:rPr>
    </w:lvl>
    <w:lvl w:ilvl="7" w:tplc="6ED683F4">
      <w:numFmt w:val="bullet"/>
      <w:lvlText w:val="•"/>
      <w:lvlJc w:val="left"/>
      <w:pPr>
        <w:ind w:left="7820" w:hanging="330"/>
      </w:pPr>
      <w:rPr>
        <w:rFonts w:hint="default"/>
        <w:lang w:val="en-US" w:eastAsia="en-US" w:bidi="ar-SA"/>
      </w:rPr>
    </w:lvl>
    <w:lvl w:ilvl="8" w:tplc="94F0376C">
      <w:numFmt w:val="bullet"/>
      <w:lvlText w:val="•"/>
      <w:lvlJc w:val="left"/>
      <w:pPr>
        <w:ind w:left="8840" w:hanging="330"/>
      </w:pPr>
      <w:rPr>
        <w:rFonts w:hint="default"/>
        <w:lang w:val="en-US" w:eastAsia="en-US" w:bidi="ar-SA"/>
      </w:rPr>
    </w:lvl>
  </w:abstractNum>
  <w:abstractNum w:abstractNumId="8">
    <w:nsid w:val="381C42DC"/>
    <w:multiLevelType w:val="hybridMultilevel"/>
    <w:tmpl w:val="4336E2B4"/>
    <w:lvl w:ilvl="0" w:tplc="B3D45C2C">
      <w:start w:val="1"/>
      <w:numFmt w:val="decimal"/>
      <w:lvlText w:val="%1."/>
      <w:lvlJc w:val="left"/>
      <w:pPr>
        <w:ind w:left="670" w:hanging="400"/>
      </w:pPr>
      <w:rPr>
        <w:rFonts w:ascii="Verdana" w:eastAsia="Verdana" w:hAnsi="Verdana" w:cs="Verdana" w:hint="default"/>
        <w:b w:val="0"/>
        <w:bCs w:val="0"/>
        <w:i w:val="0"/>
        <w:iCs w:val="0"/>
        <w:w w:val="100"/>
        <w:sz w:val="24"/>
        <w:szCs w:val="24"/>
        <w:lang w:val="en-US" w:eastAsia="en-US" w:bidi="ar-SA"/>
      </w:rPr>
    </w:lvl>
    <w:lvl w:ilvl="1" w:tplc="6F0A721C">
      <w:numFmt w:val="bullet"/>
      <w:lvlText w:val="•"/>
      <w:lvlJc w:val="left"/>
      <w:pPr>
        <w:ind w:left="1700" w:hanging="400"/>
      </w:pPr>
      <w:rPr>
        <w:rFonts w:hint="default"/>
        <w:lang w:val="en-US" w:eastAsia="en-US" w:bidi="ar-SA"/>
      </w:rPr>
    </w:lvl>
    <w:lvl w:ilvl="2" w:tplc="FE14FA24">
      <w:numFmt w:val="bullet"/>
      <w:lvlText w:val="•"/>
      <w:lvlJc w:val="left"/>
      <w:pPr>
        <w:ind w:left="2720" w:hanging="400"/>
      </w:pPr>
      <w:rPr>
        <w:rFonts w:hint="default"/>
        <w:lang w:val="en-US" w:eastAsia="en-US" w:bidi="ar-SA"/>
      </w:rPr>
    </w:lvl>
    <w:lvl w:ilvl="3" w:tplc="B860CCB0">
      <w:numFmt w:val="bullet"/>
      <w:lvlText w:val="•"/>
      <w:lvlJc w:val="left"/>
      <w:pPr>
        <w:ind w:left="3740" w:hanging="400"/>
      </w:pPr>
      <w:rPr>
        <w:rFonts w:hint="default"/>
        <w:lang w:val="en-US" w:eastAsia="en-US" w:bidi="ar-SA"/>
      </w:rPr>
    </w:lvl>
    <w:lvl w:ilvl="4" w:tplc="193A3C0A">
      <w:numFmt w:val="bullet"/>
      <w:lvlText w:val="•"/>
      <w:lvlJc w:val="left"/>
      <w:pPr>
        <w:ind w:left="4760" w:hanging="400"/>
      </w:pPr>
      <w:rPr>
        <w:rFonts w:hint="default"/>
        <w:lang w:val="en-US" w:eastAsia="en-US" w:bidi="ar-SA"/>
      </w:rPr>
    </w:lvl>
    <w:lvl w:ilvl="5" w:tplc="C3529A12">
      <w:numFmt w:val="bullet"/>
      <w:lvlText w:val="•"/>
      <w:lvlJc w:val="left"/>
      <w:pPr>
        <w:ind w:left="5780" w:hanging="400"/>
      </w:pPr>
      <w:rPr>
        <w:rFonts w:hint="default"/>
        <w:lang w:val="en-US" w:eastAsia="en-US" w:bidi="ar-SA"/>
      </w:rPr>
    </w:lvl>
    <w:lvl w:ilvl="6" w:tplc="13DC611E">
      <w:numFmt w:val="bullet"/>
      <w:lvlText w:val="•"/>
      <w:lvlJc w:val="left"/>
      <w:pPr>
        <w:ind w:left="6800" w:hanging="400"/>
      </w:pPr>
      <w:rPr>
        <w:rFonts w:hint="default"/>
        <w:lang w:val="en-US" w:eastAsia="en-US" w:bidi="ar-SA"/>
      </w:rPr>
    </w:lvl>
    <w:lvl w:ilvl="7" w:tplc="322ABC9E">
      <w:numFmt w:val="bullet"/>
      <w:lvlText w:val="•"/>
      <w:lvlJc w:val="left"/>
      <w:pPr>
        <w:ind w:left="7820" w:hanging="400"/>
      </w:pPr>
      <w:rPr>
        <w:rFonts w:hint="default"/>
        <w:lang w:val="en-US" w:eastAsia="en-US" w:bidi="ar-SA"/>
      </w:rPr>
    </w:lvl>
    <w:lvl w:ilvl="8" w:tplc="A29254EA">
      <w:numFmt w:val="bullet"/>
      <w:lvlText w:val="•"/>
      <w:lvlJc w:val="left"/>
      <w:pPr>
        <w:ind w:left="8840" w:hanging="400"/>
      </w:pPr>
      <w:rPr>
        <w:rFonts w:hint="default"/>
        <w:lang w:val="en-US" w:eastAsia="en-US" w:bidi="ar-SA"/>
      </w:rPr>
    </w:lvl>
  </w:abstractNum>
  <w:abstractNum w:abstractNumId="9">
    <w:nsid w:val="3C665D37"/>
    <w:multiLevelType w:val="hybridMultilevel"/>
    <w:tmpl w:val="7EB67BB8"/>
    <w:lvl w:ilvl="0" w:tplc="CFF8F778">
      <w:numFmt w:val="bullet"/>
      <w:lvlText w:val="●"/>
      <w:lvlJc w:val="left"/>
      <w:pPr>
        <w:ind w:left="1390" w:hanging="360"/>
      </w:pPr>
      <w:rPr>
        <w:rFonts w:ascii="Arial" w:eastAsia="Arial" w:hAnsi="Arial" w:cs="Arial" w:hint="default"/>
        <w:b w:val="0"/>
        <w:bCs w:val="0"/>
        <w:i w:val="0"/>
        <w:iCs w:val="0"/>
        <w:color w:val="374050"/>
        <w:w w:val="100"/>
        <w:sz w:val="24"/>
        <w:szCs w:val="24"/>
        <w:lang w:val="en-US" w:eastAsia="en-US" w:bidi="ar-SA"/>
      </w:rPr>
    </w:lvl>
    <w:lvl w:ilvl="1" w:tplc="4834818C">
      <w:numFmt w:val="bullet"/>
      <w:lvlText w:val="•"/>
      <w:lvlJc w:val="left"/>
      <w:pPr>
        <w:ind w:left="2348" w:hanging="360"/>
      </w:pPr>
      <w:rPr>
        <w:rFonts w:hint="default"/>
        <w:lang w:val="en-US" w:eastAsia="en-US" w:bidi="ar-SA"/>
      </w:rPr>
    </w:lvl>
    <w:lvl w:ilvl="2" w:tplc="7A54465E">
      <w:numFmt w:val="bullet"/>
      <w:lvlText w:val="•"/>
      <w:lvlJc w:val="left"/>
      <w:pPr>
        <w:ind w:left="3296" w:hanging="360"/>
      </w:pPr>
      <w:rPr>
        <w:rFonts w:hint="default"/>
        <w:lang w:val="en-US" w:eastAsia="en-US" w:bidi="ar-SA"/>
      </w:rPr>
    </w:lvl>
    <w:lvl w:ilvl="3" w:tplc="E5684BBC">
      <w:numFmt w:val="bullet"/>
      <w:lvlText w:val="•"/>
      <w:lvlJc w:val="left"/>
      <w:pPr>
        <w:ind w:left="4244" w:hanging="360"/>
      </w:pPr>
      <w:rPr>
        <w:rFonts w:hint="default"/>
        <w:lang w:val="en-US" w:eastAsia="en-US" w:bidi="ar-SA"/>
      </w:rPr>
    </w:lvl>
    <w:lvl w:ilvl="4" w:tplc="B9A0DFC4">
      <w:numFmt w:val="bullet"/>
      <w:lvlText w:val="•"/>
      <w:lvlJc w:val="left"/>
      <w:pPr>
        <w:ind w:left="5192" w:hanging="360"/>
      </w:pPr>
      <w:rPr>
        <w:rFonts w:hint="default"/>
        <w:lang w:val="en-US" w:eastAsia="en-US" w:bidi="ar-SA"/>
      </w:rPr>
    </w:lvl>
    <w:lvl w:ilvl="5" w:tplc="E87215D0">
      <w:numFmt w:val="bullet"/>
      <w:lvlText w:val="•"/>
      <w:lvlJc w:val="left"/>
      <w:pPr>
        <w:ind w:left="6140" w:hanging="360"/>
      </w:pPr>
      <w:rPr>
        <w:rFonts w:hint="default"/>
        <w:lang w:val="en-US" w:eastAsia="en-US" w:bidi="ar-SA"/>
      </w:rPr>
    </w:lvl>
    <w:lvl w:ilvl="6" w:tplc="36388942">
      <w:numFmt w:val="bullet"/>
      <w:lvlText w:val="•"/>
      <w:lvlJc w:val="left"/>
      <w:pPr>
        <w:ind w:left="7088" w:hanging="360"/>
      </w:pPr>
      <w:rPr>
        <w:rFonts w:hint="default"/>
        <w:lang w:val="en-US" w:eastAsia="en-US" w:bidi="ar-SA"/>
      </w:rPr>
    </w:lvl>
    <w:lvl w:ilvl="7" w:tplc="3B4659A2">
      <w:numFmt w:val="bullet"/>
      <w:lvlText w:val="•"/>
      <w:lvlJc w:val="left"/>
      <w:pPr>
        <w:ind w:left="8036" w:hanging="360"/>
      </w:pPr>
      <w:rPr>
        <w:rFonts w:hint="default"/>
        <w:lang w:val="en-US" w:eastAsia="en-US" w:bidi="ar-SA"/>
      </w:rPr>
    </w:lvl>
    <w:lvl w:ilvl="8" w:tplc="17322150">
      <w:numFmt w:val="bullet"/>
      <w:lvlText w:val="•"/>
      <w:lvlJc w:val="left"/>
      <w:pPr>
        <w:ind w:left="8984" w:hanging="360"/>
      </w:pPr>
      <w:rPr>
        <w:rFonts w:hint="default"/>
        <w:lang w:val="en-US" w:eastAsia="en-US" w:bidi="ar-SA"/>
      </w:rPr>
    </w:lvl>
  </w:abstractNum>
  <w:abstractNum w:abstractNumId="10">
    <w:nsid w:val="70A41CC4"/>
    <w:multiLevelType w:val="hybridMultilevel"/>
    <w:tmpl w:val="73B09C44"/>
    <w:lvl w:ilvl="0" w:tplc="78605540">
      <w:numFmt w:val="bullet"/>
      <w:lvlText w:val="●"/>
      <w:lvlJc w:val="left"/>
      <w:pPr>
        <w:ind w:left="1390" w:hanging="360"/>
      </w:pPr>
      <w:rPr>
        <w:rFonts w:ascii="Arial" w:eastAsia="Arial" w:hAnsi="Arial" w:cs="Arial" w:hint="default"/>
        <w:b/>
        <w:bCs/>
        <w:i w:val="0"/>
        <w:iCs w:val="0"/>
        <w:color w:val="0000FF"/>
        <w:w w:val="100"/>
        <w:sz w:val="24"/>
        <w:szCs w:val="24"/>
        <w:lang w:val="en-US" w:eastAsia="en-US" w:bidi="ar-SA"/>
      </w:rPr>
    </w:lvl>
    <w:lvl w:ilvl="1" w:tplc="F1FC06C6">
      <w:numFmt w:val="bullet"/>
      <w:lvlText w:val="•"/>
      <w:lvlJc w:val="left"/>
      <w:pPr>
        <w:ind w:left="2348" w:hanging="360"/>
      </w:pPr>
      <w:rPr>
        <w:rFonts w:hint="default"/>
        <w:lang w:val="en-US" w:eastAsia="en-US" w:bidi="ar-SA"/>
      </w:rPr>
    </w:lvl>
    <w:lvl w:ilvl="2" w:tplc="26366202">
      <w:numFmt w:val="bullet"/>
      <w:lvlText w:val="•"/>
      <w:lvlJc w:val="left"/>
      <w:pPr>
        <w:ind w:left="3296" w:hanging="360"/>
      </w:pPr>
      <w:rPr>
        <w:rFonts w:hint="default"/>
        <w:lang w:val="en-US" w:eastAsia="en-US" w:bidi="ar-SA"/>
      </w:rPr>
    </w:lvl>
    <w:lvl w:ilvl="3" w:tplc="643E15F2">
      <w:numFmt w:val="bullet"/>
      <w:lvlText w:val="•"/>
      <w:lvlJc w:val="left"/>
      <w:pPr>
        <w:ind w:left="4244" w:hanging="360"/>
      </w:pPr>
      <w:rPr>
        <w:rFonts w:hint="default"/>
        <w:lang w:val="en-US" w:eastAsia="en-US" w:bidi="ar-SA"/>
      </w:rPr>
    </w:lvl>
    <w:lvl w:ilvl="4" w:tplc="46C2FFFC">
      <w:numFmt w:val="bullet"/>
      <w:lvlText w:val="•"/>
      <w:lvlJc w:val="left"/>
      <w:pPr>
        <w:ind w:left="5192" w:hanging="360"/>
      </w:pPr>
      <w:rPr>
        <w:rFonts w:hint="default"/>
        <w:lang w:val="en-US" w:eastAsia="en-US" w:bidi="ar-SA"/>
      </w:rPr>
    </w:lvl>
    <w:lvl w:ilvl="5" w:tplc="187229F2">
      <w:numFmt w:val="bullet"/>
      <w:lvlText w:val="•"/>
      <w:lvlJc w:val="left"/>
      <w:pPr>
        <w:ind w:left="6140" w:hanging="360"/>
      </w:pPr>
      <w:rPr>
        <w:rFonts w:hint="default"/>
        <w:lang w:val="en-US" w:eastAsia="en-US" w:bidi="ar-SA"/>
      </w:rPr>
    </w:lvl>
    <w:lvl w:ilvl="6" w:tplc="A2480E52">
      <w:numFmt w:val="bullet"/>
      <w:lvlText w:val="•"/>
      <w:lvlJc w:val="left"/>
      <w:pPr>
        <w:ind w:left="7088" w:hanging="360"/>
      </w:pPr>
      <w:rPr>
        <w:rFonts w:hint="default"/>
        <w:lang w:val="en-US" w:eastAsia="en-US" w:bidi="ar-SA"/>
      </w:rPr>
    </w:lvl>
    <w:lvl w:ilvl="7" w:tplc="E25ECE8C">
      <w:numFmt w:val="bullet"/>
      <w:lvlText w:val="•"/>
      <w:lvlJc w:val="left"/>
      <w:pPr>
        <w:ind w:left="8036" w:hanging="360"/>
      </w:pPr>
      <w:rPr>
        <w:rFonts w:hint="default"/>
        <w:lang w:val="en-US" w:eastAsia="en-US" w:bidi="ar-SA"/>
      </w:rPr>
    </w:lvl>
    <w:lvl w:ilvl="8" w:tplc="83804A2A">
      <w:numFmt w:val="bullet"/>
      <w:lvlText w:val="•"/>
      <w:lvlJc w:val="left"/>
      <w:pPr>
        <w:ind w:left="8984" w:hanging="360"/>
      </w:pPr>
      <w:rPr>
        <w:rFonts w:hint="default"/>
        <w:lang w:val="en-US" w:eastAsia="en-US" w:bidi="ar-SA"/>
      </w:rPr>
    </w:lvl>
  </w:abstractNum>
  <w:abstractNum w:abstractNumId="11">
    <w:nsid w:val="72742BE3"/>
    <w:multiLevelType w:val="hybridMultilevel"/>
    <w:tmpl w:val="A4DC2104"/>
    <w:lvl w:ilvl="0" w:tplc="E78A2F6A">
      <w:start w:val="1"/>
      <w:numFmt w:val="decimal"/>
      <w:lvlText w:val="%1."/>
      <w:lvlJc w:val="left"/>
      <w:pPr>
        <w:ind w:left="1009" w:hanging="340"/>
      </w:pPr>
      <w:rPr>
        <w:rFonts w:ascii="Verdana" w:eastAsia="Verdana" w:hAnsi="Verdana" w:cs="Verdana" w:hint="default"/>
        <w:b/>
        <w:bCs/>
        <w:i w:val="0"/>
        <w:iCs w:val="0"/>
        <w:color w:val="0000FF"/>
        <w:w w:val="100"/>
        <w:sz w:val="24"/>
        <w:szCs w:val="24"/>
        <w:lang w:val="en-US" w:eastAsia="en-US" w:bidi="ar-SA"/>
      </w:rPr>
    </w:lvl>
    <w:lvl w:ilvl="1" w:tplc="5A82BFBA">
      <w:start w:val="1"/>
      <w:numFmt w:val="lowerLetter"/>
      <w:lvlText w:val="%2."/>
      <w:lvlJc w:val="left"/>
      <w:pPr>
        <w:ind w:left="670" w:hanging="331"/>
      </w:pPr>
      <w:rPr>
        <w:rFonts w:hint="default"/>
        <w:w w:val="100"/>
        <w:lang w:val="en-US" w:eastAsia="en-US" w:bidi="ar-SA"/>
      </w:rPr>
    </w:lvl>
    <w:lvl w:ilvl="2" w:tplc="BC848C6A">
      <w:numFmt w:val="bullet"/>
      <w:lvlText w:val="•"/>
      <w:lvlJc w:val="left"/>
      <w:pPr>
        <w:ind w:left="2097" w:hanging="331"/>
      </w:pPr>
      <w:rPr>
        <w:rFonts w:hint="default"/>
        <w:lang w:val="en-US" w:eastAsia="en-US" w:bidi="ar-SA"/>
      </w:rPr>
    </w:lvl>
    <w:lvl w:ilvl="3" w:tplc="3408700E">
      <w:numFmt w:val="bullet"/>
      <w:lvlText w:val="•"/>
      <w:lvlJc w:val="left"/>
      <w:pPr>
        <w:ind w:left="3195" w:hanging="331"/>
      </w:pPr>
      <w:rPr>
        <w:rFonts w:hint="default"/>
        <w:lang w:val="en-US" w:eastAsia="en-US" w:bidi="ar-SA"/>
      </w:rPr>
    </w:lvl>
    <w:lvl w:ilvl="4" w:tplc="5AD27C20">
      <w:numFmt w:val="bullet"/>
      <w:lvlText w:val="•"/>
      <w:lvlJc w:val="left"/>
      <w:pPr>
        <w:ind w:left="4293" w:hanging="331"/>
      </w:pPr>
      <w:rPr>
        <w:rFonts w:hint="default"/>
        <w:lang w:val="en-US" w:eastAsia="en-US" w:bidi="ar-SA"/>
      </w:rPr>
    </w:lvl>
    <w:lvl w:ilvl="5" w:tplc="3724D176">
      <w:numFmt w:val="bullet"/>
      <w:lvlText w:val="•"/>
      <w:lvlJc w:val="left"/>
      <w:pPr>
        <w:ind w:left="5391" w:hanging="331"/>
      </w:pPr>
      <w:rPr>
        <w:rFonts w:hint="default"/>
        <w:lang w:val="en-US" w:eastAsia="en-US" w:bidi="ar-SA"/>
      </w:rPr>
    </w:lvl>
    <w:lvl w:ilvl="6" w:tplc="3404E7B2">
      <w:numFmt w:val="bullet"/>
      <w:lvlText w:val="•"/>
      <w:lvlJc w:val="left"/>
      <w:pPr>
        <w:ind w:left="6488" w:hanging="331"/>
      </w:pPr>
      <w:rPr>
        <w:rFonts w:hint="default"/>
        <w:lang w:val="en-US" w:eastAsia="en-US" w:bidi="ar-SA"/>
      </w:rPr>
    </w:lvl>
    <w:lvl w:ilvl="7" w:tplc="3CE6AEFA">
      <w:numFmt w:val="bullet"/>
      <w:lvlText w:val="•"/>
      <w:lvlJc w:val="left"/>
      <w:pPr>
        <w:ind w:left="7586" w:hanging="331"/>
      </w:pPr>
      <w:rPr>
        <w:rFonts w:hint="default"/>
        <w:lang w:val="en-US" w:eastAsia="en-US" w:bidi="ar-SA"/>
      </w:rPr>
    </w:lvl>
    <w:lvl w:ilvl="8" w:tplc="39A244B0">
      <w:numFmt w:val="bullet"/>
      <w:lvlText w:val="•"/>
      <w:lvlJc w:val="left"/>
      <w:pPr>
        <w:ind w:left="8684" w:hanging="331"/>
      </w:pPr>
      <w:rPr>
        <w:rFonts w:hint="default"/>
        <w:lang w:val="en-US" w:eastAsia="en-US" w:bidi="ar-SA"/>
      </w:rPr>
    </w:lvl>
  </w:abstractNum>
  <w:abstractNum w:abstractNumId="12">
    <w:nsid w:val="78AC4232"/>
    <w:multiLevelType w:val="hybridMultilevel"/>
    <w:tmpl w:val="82B606A4"/>
    <w:lvl w:ilvl="0" w:tplc="257A40E0">
      <w:numFmt w:val="bullet"/>
      <w:lvlText w:val="●"/>
      <w:lvlJc w:val="left"/>
      <w:pPr>
        <w:ind w:left="1390" w:hanging="360"/>
      </w:pPr>
      <w:rPr>
        <w:rFonts w:ascii="Arial" w:eastAsia="Arial" w:hAnsi="Arial" w:cs="Arial" w:hint="default"/>
        <w:b/>
        <w:bCs/>
        <w:i w:val="0"/>
        <w:iCs w:val="0"/>
        <w:color w:val="0000FF"/>
        <w:w w:val="100"/>
        <w:sz w:val="24"/>
        <w:szCs w:val="24"/>
        <w:lang w:val="en-US" w:eastAsia="en-US" w:bidi="ar-SA"/>
      </w:rPr>
    </w:lvl>
    <w:lvl w:ilvl="1" w:tplc="53E2587C">
      <w:numFmt w:val="bullet"/>
      <w:lvlText w:val="•"/>
      <w:lvlJc w:val="left"/>
      <w:pPr>
        <w:ind w:left="2348" w:hanging="360"/>
      </w:pPr>
      <w:rPr>
        <w:rFonts w:hint="default"/>
        <w:lang w:val="en-US" w:eastAsia="en-US" w:bidi="ar-SA"/>
      </w:rPr>
    </w:lvl>
    <w:lvl w:ilvl="2" w:tplc="172651B2">
      <w:numFmt w:val="bullet"/>
      <w:lvlText w:val="•"/>
      <w:lvlJc w:val="left"/>
      <w:pPr>
        <w:ind w:left="3296" w:hanging="360"/>
      </w:pPr>
      <w:rPr>
        <w:rFonts w:hint="default"/>
        <w:lang w:val="en-US" w:eastAsia="en-US" w:bidi="ar-SA"/>
      </w:rPr>
    </w:lvl>
    <w:lvl w:ilvl="3" w:tplc="766444F6">
      <w:numFmt w:val="bullet"/>
      <w:lvlText w:val="•"/>
      <w:lvlJc w:val="left"/>
      <w:pPr>
        <w:ind w:left="4244" w:hanging="360"/>
      </w:pPr>
      <w:rPr>
        <w:rFonts w:hint="default"/>
        <w:lang w:val="en-US" w:eastAsia="en-US" w:bidi="ar-SA"/>
      </w:rPr>
    </w:lvl>
    <w:lvl w:ilvl="4" w:tplc="130E4EBC">
      <w:numFmt w:val="bullet"/>
      <w:lvlText w:val="•"/>
      <w:lvlJc w:val="left"/>
      <w:pPr>
        <w:ind w:left="5192" w:hanging="360"/>
      </w:pPr>
      <w:rPr>
        <w:rFonts w:hint="default"/>
        <w:lang w:val="en-US" w:eastAsia="en-US" w:bidi="ar-SA"/>
      </w:rPr>
    </w:lvl>
    <w:lvl w:ilvl="5" w:tplc="ECA28E24">
      <w:numFmt w:val="bullet"/>
      <w:lvlText w:val="•"/>
      <w:lvlJc w:val="left"/>
      <w:pPr>
        <w:ind w:left="6140" w:hanging="360"/>
      </w:pPr>
      <w:rPr>
        <w:rFonts w:hint="default"/>
        <w:lang w:val="en-US" w:eastAsia="en-US" w:bidi="ar-SA"/>
      </w:rPr>
    </w:lvl>
    <w:lvl w:ilvl="6" w:tplc="8304B4BE">
      <w:numFmt w:val="bullet"/>
      <w:lvlText w:val="•"/>
      <w:lvlJc w:val="left"/>
      <w:pPr>
        <w:ind w:left="7088" w:hanging="360"/>
      </w:pPr>
      <w:rPr>
        <w:rFonts w:hint="default"/>
        <w:lang w:val="en-US" w:eastAsia="en-US" w:bidi="ar-SA"/>
      </w:rPr>
    </w:lvl>
    <w:lvl w:ilvl="7" w:tplc="63E823FA">
      <w:numFmt w:val="bullet"/>
      <w:lvlText w:val="•"/>
      <w:lvlJc w:val="left"/>
      <w:pPr>
        <w:ind w:left="8036" w:hanging="360"/>
      </w:pPr>
      <w:rPr>
        <w:rFonts w:hint="default"/>
        <w:lang w:val="en-US" w:eastAsia="en-US" w:bidi="ar-SA"/>
      </w:rPr>
    </w:lvl>
    <w:lvl w:ilvl="8" w:tplc="85266E32">
      <w:numFmt w:val="bullet"/>
      <w:lvlText w:val="•"/>
      <w:lvlJc w:val="left"/>
      <w:pPr>
        <w:ind w:left="8984" w:hanging="360"/>
      </w:pPr>
      <w:rPr>
        <w:rFonts w:hint="default"/>
        <w:lang w:val="en-US" w:eastAsia="en-US" w:bidi="ar-SA"/>
      </w:rPr>
    </w:lvl>
  </w:abstractNum>
  <w:num w:numId="1">
    <w:abstractNumId w:val="2"/>
  </w:num>
  <w:num w:numId="2">
    <w:abstractNumId w:val="7"/>
  </w:num>
  <w:num w:numId="3">
    <w:abstractNumId w:val="3"/>
  </w:num>
  <w:num w:numId="4">
    <w:abstractNumId w:val="5"/>
  </w:num>
  <w:num w:numId="5">
    <w:abstractNumId w:val="12"/>
  </w:num>
  <w:num w:numId="6">
    <w:abstractNumId w:val="0"/>
  </w:num>
  <w:num w:numId="7">
    <w:abstractNumId w:val="10"/>
  </w:num>
  <w:num w:numId="8">
    <w:abstractNumId w:val="1"/>
  </w:num>
  <w:num w:numId="9">
    <w:abstractNumId w:val="8"/>
  </w:num>
  <w:num w:numId="10">
    <w:abstractNumId w:val="6"/>
  </w:num>
  <w:num w:numId="11">
    <w:abstractNumId w:val="11"/>
  </w:num>
  <w:num w:numId="12">
    <w:abstractNumId w:val="4"/>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20"/>
  <w:drawingGridHorizontalSpacing w:val="110"/>
  <w:displayHorizontalDrawingGridEvery w:val="2"/>
  <w:characterSpacingControl w:val="doNotCompress"/>
  <w:compat>
    <w:ulTrailSpace/>
  </w:compat>
  <w:rsids>
    <w:rsidRoot w:val="00AB2EAA"/>
    <w:rsid w:val="00043018"/>
    <w:rsid w:val="001337A4"/>
    <w:rsid w:val="00147B01"/>
    <w:rsid w:val="00296643"/>
    <w:rsid w:val="006A7FF3"/>
    <w:rsid w:val="00742801"/>
    <w:rsid w:val="00AA3F85"/>
    <w:rsid w:val="00AB2EAA"/>
    <w:rsid w:val="00AF0EE1"/>
    <w:rsid w:val="00BA60FD"/>
    <w:rsid w:val="00CE02C5"/>
    <w:rsid w:val="00D3706A"/>
    <w:rsid w:val="00E9739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60FD"/>
    <w:rPr>
      <w:rFonts w:ascii="Verdana" w:eastAsia="Verdana" w:hAnsi="Verdana" w:cs="Verdana"/>
    </w:rPr>
  </w:style>
  <w:style w:type="paragraph" w:styleId="Heading1">
    <w:name w:val="heading 1"/>
    <w:basedOn w:val="Normal"/>
    <w:uiPriority w:val="9"/>
    <w:qFormat/>
    <w:rsid w:val="00BA60FD"/>
    <w:pPr>
      <w:ind w:left="67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A60FD"/>
    <w:rPr>
      <w:sz w:val="24"/>
      <w:szCs w:val="24"/>
    </w:rPr>
  </w:style>
  <w:style w:type="paragraph" w:styleId="ListParagraph">
    <w:name w:val="List Paragraph"/>
    <w:basedOn w:val="Normal"/>
    <w:uiPriority w:val="1"/>
    <w:qFormat/>
    <w:rsid w:val="00BA60FD"/>
    <w:pPr>
      <w:ind w:left="1390" w:hanging="360"/>
    </w:pPr>
  </w:style>
  <w:style w:type="paragraph" w:customStyle="1" w:styleId="TableParagraph">
    <w:name w:val="Table Paragraph"/>
    <w:basedOn w:val="Normal"/>
    <w:uiPriority w:val="1"/>
    <w:qFormat/>
    <w:rsid w:val="00BA60FD"/>
  </w:style>
  <w:style w:type="character" w:styleId="Hyperlink">
    <w:name w:val="Hyperlink"/>
    <w:basedOn w:val="DefaultParagraphFont"/>
    <w:uiPriority w:val="99"/>
    <w:unhideWhenUsed/>
    <w:rsid w:val="00043018"/>
    <w:rPr>
      <w:color w:val="0000FF" w:themeColor="hyperlink"/>
      <w:u w:val="single"/>
    </w:rPr>
  </w:style>
  <w:style w:type="character" w:customStyle="1" w:styleId="UnresolvedMention">
    <w:name w:val="Unresolved Mention"/>
    <w:basedOn w:val="DefaultParagraphFont"/>
    <w:uiPriority w:val="99"/>
    <w:semiHidden/>
    <w:unhideWhenUsed/>
    <w:rsid w:val="00043018"/>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971443646">
      <w:bodyDiv w:val="1"/>
      <w:marLeft w:val="0"/>
      <w:marRight w:val="0"/>
      <w:marTop w:val="0"/>
      <w:marBottom w:val="0"/>
      <w:divBdr>
        <w:top w:val="none" w:sz="0" w:space="0" w:color="auto"/>
        <w:left w:val="none" w:sz="0" w:space="0" w:color="auto"/>
        <w:bottom w:val="none" w:sz="0" w:space="0" w:color="auto"/>
        <w:right w:val="none" w:sz="0" w:space="0" w:color="auto"/>
      </w:divBdr>
      <w:divsChild>
        <w:div w:id="1028415273">
          <w:marLeft w:val="0"/>
          <w:marRight w:val="0"/>
          <w:marTop w:val="0"/>
          <w:marBottom w:val="0"/>
          <w:divBdr>
            <w:top w:val="none" w:sz="0" w:space="0" w:color="auto"/>
            <w:left w:val="none" w:sz="0" w:space="0" w:color="auto"/>
            <w:bottom w:val="none" w:sz="0" w:space="0" w:color="auto"/>
            <w:right w:val="none" w:sz="0" w:space="0" w:color="auto"/>
          </w:divBdr>
          <w:divsChild>
            <w:div w:id="115240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ibm.com/topics/artificial-intelligence" TargetMode="External"/><Relationship Id="rId18" Type="http://schemas.openxmlformats.org/officeDocument/2006/relationships/hyperlink" Target="https://www.ibm.com/topics/cybersecurity" TargetMode="External"/><Relationship Id="rId26" Type="http://schemas.openxmlformats.org/officeDocument/2006/relationships/hyperlink" Target="https://www.ibm.com/products/maas360/byod" TargetMode="External"/><Relationship Id="rId39" Type="http://schemas.openxmlformats.org/officeDocument/2006/relationships/hyperlink" Target="https://www.misp-project.org/feeds/" TargetMode="External"/><Relationship Id="rId21" Type="http://schemas.openxmlformats.org/officeDocument/2006/relationships/hyperlink" Target="https://www.ibm.com/topics/ransomware" TargetMode="External"/><Relationship Id="rId34" Type="http://schemas.openxmlformats.org/officeDocument/2006/relationships/image" Target="media/image6.jpeg"/><Relationship Id="rId42" Type="http://schemas.openxmlformats.org/officeDocument/2006/relationships/hyperlink" Target="https://github.com/MISP/misp-taxonomies" TargetMode="External"/><Relationship Id="rId47" Type="http://schemas.openxmlformats.org/officeDocument/2006/relationships/hyperlink" Target="https://www.circl.lu/doc/misp/automation/index.html" TargetMode="External"/><Relationship Id="rId50" Type="http://schemas.openxmlformats.org/officeDocument/2006/relationships/image" Target="media/image7.png"/><Relationship Id="rId55" Type="http://schemas.openxmlformats.org/officeDocument/2006/relationships/hyperlink" Target="http://www.sans.org/reading-room/whitepapers/incident/computer-incident-response-team-641" TargetMode="External"/><Relationship Id="rId63" Type="http://schemas.openxmlformats.org/officeDocument/2006/relationships/hyperlink" Target="https://www.ibm.com/docs/en/SS42VS_7.4/com.ibm.qradar.doc/c_qradar_max_EPS_cert_meth.html" TargetMode="External"/><Relationship Id="rId68" Type="http://schemas.openxmlformats.org/officeDocument/2006/relationships/image" Target="media/image13.jpeg"/><Relationship Id="rId7" Type="http://schemas.openxmlformats.org/officeDocument/2006/relationships/hyperlink" Target="https://cwe.mitre.org/data/definitions/614.html" TargetMode="External"/><Relationship Id="rId2" Type="http://schemas.openxmlformats.org/officeDocument/2006/relationships/styles" Target="styles.xml"/><Relationship Id="rId16" Type="http://schemas.openxmlformats.org/officeDocument/2006/relationships/hyperlink" Target="https://www.ibm.com/topics/security-orchestration-automation-response" TargetMode="External"/><Relationship Id="rId29" Type="http://schemas.openxmlformats.org/officeDocument/2006/relationships/image" Target="media/image1.jpeg"/><Relationship Id="rId1" Type="http://schemas.openxmlformats.org/officeDocument/2006/relationships/numbering" Target="numbering.xml"/><Relationship Id="rId6" Type="http://schemas.openxmlformats.org/officeDocument/2006/relationships/hyperlink" Target="https://cwe.mitre.org/data/definitions/614.html" TargetMode="External"/><Relationship Id="rId11" Type="http://schemas.openxmlformats.org/officeDocument/2006/relationships/hyperlink" Target="https://cwe.mitre.org/data/definitions/614.html" TargetMode="External"/><Relationship Id="rId24" Type="http://schemas.openxmlformats.org/officeDocument/2006/relationships/hyperlink" Target="https://www.ibm.com/topics/data-exfiltration" TargetMode="External"/><Relationship Id="rId32" Type="http://schemas.openxmlformats.org/officeDocument/2006/relationships/image" Target="media/image4.jpeg"/><Relationship Id="rId37" Type="http://schemas.openxmlformats.org/officeDocument/2006/relationships/hyperlink" Target="https://github.com/MISP/misp-warninglists" TargetMode="External"/><Relationship Id="rId40" Type="http://schemas.openxmlformats.org/officeDocument/2006/relationships/hyperlink" Target="https://www.misp-project.org/feeds/" TargetMode="External"/><Relationship Id="rId45" Type="http://schemas.openxmlformats.org/officeDocument/2006/relationships/hyperlink" Target="https://misp.github.io/misp-modules/" TargetMode="External"/><Relationship Id="rId53" Type="http://schemas.openxmlformats.org/officeDocument/2006/relationships/hyperlink" Target="https://digitalguardian.com/blog/7-tips-building-effective-incident-response-plan" TargetMode="External"/><Relationship Id="rId58" Type="http://schemas.openxmlformats.org/officeDocument/2006/relationships/hyperlink" Target="https://www.digitalguardian.com/blog/do%E2%80%99s-and-don%E2%80%99ts-incident-response" TargetMode="External"/><Relationship Id="rId66" Type="http://schemas.openxmlformats.org/officeDocument/2006/relationships/image" Target="media/image11.jpeg"/><Relationship Id="rId5" Type="http://schemas.openxmlformats.org/officeDocument/2006/relationships/hyperlink" Target="mailto:bjaishanthi@tagore-engg.ac.in" TargetMode="External"/><Relationship Id="rId15" Type="http://schemas.openxmlformats.org/officeDocument/2006/relationships/hyperlink" Target="https://www.ibm.com/topics/incident-response" TargetMode="External"/><Relationship Id="rId23" Type="http://schemas.openxmlformats.org/officeDocument/2006/relationships/hyperlink" Target="https://www.ibm.com/topics/ddos" TargetMode="External"/><Relationship Id="rId28" Type="http://schemas.openxmlformats.org/officeDocument/2006/relationships/hyperlink" Target="https://www.coresecurity.com/siem" TargetMode="External"/><Relationship Id="rId36" Type="http://schemas.openxmlformats.org/officeDocument/2006/relationships/hyperlink" Target="https://www.misp-project.org/objects.html" TargetMode="External"/><Relationship Id="rId49" Type="http://schemas.openxmlformats.org/officeDocument/2006/relationships/hyperlink" Target="https://github.com/MISP/misp-dashboard" TargetMode="External"/><Relationship Id="rId57" Type="http://schemas.openxmlformats.org/officeDocument/2006/relationships/hyperlink" Target="https://www.digitalguardian.com/blog/5-key-criteria-creating-incident-response-plan-practical-your-organization" TargetMode="External"/><Relationship Id="rId61" Type="http://schemas.openxmlformats.org/officeDocument/2006/relationships/image" Target="media/image9.jpeg"/><Relationship Id="rId10" Type="http://schemas.openxmlformats.org/officeDocument/2006/relationships/hyperlink" Target="https://cwe.mitre.org/data/definitions/614.html" TargetMode="External"/><Relationship Id="rId19" Type="http://schemas.openxmlformats.org/officeDocument/2006/relationships/hyperlink" Target="https://www.ibm.com/topics/insider-threats" TargetMode="External"/><Relationship Id="rId31" Type="http://schemas.openxmlformats.org/officeDocument/2006/relationships/image" Target="media/image3.jpeg"/><Relationship Id="rId44" Type="http://schemas.openxmlformats.org/officeDocument/2006/relationships/hyperlink" Target="https://www.misp-project.org/galaxy.html" TargetMode="External"/><Relationship Id="rId52" Type="http://schemas.openxmlformats.org/officeDocument/2006/relationships/image" Target="media/image8.jpeg"/><Relationship Id="rId60" Type="http://schemas.openxmlformats.org/officeDocument/2006/relationships/hyperlink" Target="https://www.digitalguardian.com/blog/five-steps-incident-response" TargetMode="External"/><Relationship Id="rId65"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cwe.mitre.org/data/definitions/532.html" TargetMode="External"/><Relationship Id="rId14" Type="http://schemas.openxmlformats.org/officeDocument/2006/relationships/hyperlink" Target="https://www.ibm.com/topics/incident-response" TargetMode="External"/><Relationship Id="rId22" Type="http://schemas.openxmlformats.org/officeDocument/2006/relationships/hyperlink" Target="https://www.ibm.com/topics/malware" TargetMode="External"/><Relationship Id="rId27" Type="http://schemas.openxmlformats.org/officeDocument/2006/relationships/hyperlink" Target="https://news.crunchbase.com/news/global-vc-funding-h1-2021-monthly-recap/" TargetMode="External"/><Relationship Id="rId30" Type="http://schemas.openxmlformats.org/officeDocument/2006/relationships/image" Target="media/image2.jpeg"/><Relationship Id="rId35" Type="http://schemas.openxmlformats.org/officeDocument/2006/relationships/hyperlink" Target="https://www.misp-project.org/objects.html" TargetMode="External"/><Relationship Id="rId43" Type="http://schemas.openxmlformats.org/officeDocument/2006/relationships/hyperlink" Target="https://www.misp-project.org/taxonomies.html" TargetMode="External"/><Relationship Id="rId48" Type="http://schemas.openxmlformats.org/officeDocument/2006/relationships/hyperlink" Target="https://www.misp-project.org/2017/02/16/Sighting-The-Next-Level.html" TargetMode="External"/><Relationship Id="rId56" Type="http://schemas.openxmlformats.org/officeDocument/2006/relationships/hyperlink" Target="http://www.gartner.com/it-glossary/cirt-cyber-incident-response-team" TargetMode="External"/><Relationship Id="rId64" Type="http://schemas.openxmlformats.org/officeDocument/2006/relationships/hyperlink" Target="https://www.ibm.com/docs/en/SS42VS_7.4/com.ibm.qradar.doc/c_qradar_deploy_event_and_flow_pipeline.html" TargetMode="External"/><Relationship Id="rId69" Type="http://schemas.openxmlformats.org/officeDocument/2006/relationships/fontTable" Target="fontTable.xml"/><Relationship Id="rId8" Type="http://schemas.openxmlformats.org/officeDocument/2006/relationships/hyperlink" Target="https://cwe.mitre.org/data/definitions/532.html" TargetMode="External"/><Relationship Id="rId51" Type="http://schemas.openxmlformats.org/officeDocument/2006/relationships/hyperlink" Target="https://www.crowdstrike.com/cybersecurity-101/threat-actor/" TargetMode="External"/><Relationship Id="rId3" Type="http://schemas.openxmlformats.org/officeDocument/2006/relationships/settings" Target="settings.xml"/><Relationship Id="rId12" Type="http://schemas.openxmlformats.org/officeDocument/2006/relationships/hyperlink" Target="https://cwe.mitre.org/data/definitions/521.html" TargetMode="External"/><Relationship Id="rId17" Type="http://schemas.openxmlformats.org/officeDocument/2006/relationships/hyperlink" Target="https://www.ibm.com/topics/security-orchestration-automation-response" TargetMode="External"/><Relationship Id="rId25" Type="http://schemas.openxmlformats.org/officeDocument/2006/relationships/hyperlink" Target="https://www.ibm.com/topics/computer-forensics" TargetMode="External"/><Relationship Id="rId33" Type="http://schemas.openxmlformats.org/officeDocument/2006/relationships/image" Target="media/image5.jpeg"/><Relationship Id="rId38" Type="http://schemas.openxmlformats.org/officeDocument/2006/relationships/hyperlink" Target="https://www.misp-project.org/tools" TargetMode="External"/><Relationship Id="rId46" Type="http://schemas.openxmlformats.org/officeDocument/2006/relationships/hyperlink" Target="https://github.com/MISP/misp-modules" TargetMode="External"/><Relationship Id="rId59" Type="http://schemas.openxmlformats.org/officeDocument/2006/relationships/hyperlink" Target="https://www.digitalguardian.com/blog/do%E2%80%99s-and-don%E2%80%99ts-incident-response" TargetMode="External"/><Relationship Id="rId67" Type="http://schemas.openxmlformats.org/officeDocument/2006/relationships/image" Target="media/image12.jpeg"/><Relationship Id="rId20" Type="http://schemas.openxmlformats.org/officeDocument/2006/relationships/hyperlink" Target="https://www.ibm.com/topics/phishing" TargetMode="External"/><Relationship Id="rId41" Type="http://schemas.openxmlformats.org/officeDocument/2006/relationships/hyperlink" Target="https://github.com/MISP/PyMISP" TargetMode="External"/><Relationship Id="rId54" Type="http://schemas.openxmlformats.org/officeDocument/2006/relationships/hyperlink" Target="http://www.sans.org/reading-room/whitepapers/incident/computer-incident-response-team-641" TargetMode="External"/><Relationship Id="rId62" Type="http://schemas.openxmlformats.org/officeDocument/2006/relationships/hyperlink" Target="https://www.ibm.com/docs/en/SS42VS_7.4/com.ibm.qradar.doc/c_qradar_comps2_deployment_guide.html"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52</Pages>
  <Words>10806</Words>
  <Characters>61596</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Team - I.docx</vt:lpstr>
    </vt:vector>
  </TitlesOfParts>
  <Company/>
  <LinksUpToDate>false</LinksUpToDate>
  <CharactersWithSpaces>72258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 I.docx</dc:title>
  <cp:lastModifiedBy>Lenova</cp:lastModifiedBy>
  <cp:revision>5</cp:revision>
  <dcterms:created xsi:type="dcterms:W3CDTF">2023-09-10T11:33:00Z</dcterms:created>
  <dcterms:modified xsi:type="dcterms:W3CDTF">2023-09-10T16:26:00Z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m117 Google Docs Renderer</vt:lpwstr>
  </property>
  <property fmtid="{D5CDD505-2E9C-101B-9397-08002B2CF9AE}" pid="3" name="GrammarlyDocumentId">
    <vt:lpwstr>12fbba8e928b79f223e73e1528afc0e5140f4538b44c542a087a82faf368a5f7</vt:lpwstr>
  </property>
</Properties>
</file>