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AA6"/>
          <w:sz w:val="40"/>
          <w:szCs w:val="40"/>
        </w:rPr>
        <w:t xml:space="preserve">QA BUG SUMMARY REPORT</w:t>
      </w:r>
    </w:p>
    <w:p>
      <w:pPr>
        <w:spacing w:after="300"/>
        <w:jc w:val="center"/>
      </w:pPr>
      <w:r>
        <w:rPr>
          <w:i/>
          <w:iCs/>
          <w:sz w:val="24"/>
          <w:szCs w:val="24"/>
        </w:rPr>
        <w:t xml:space="preserve">Bug thật của sản phẩm — HireGen AI Frontend</w:t>
      </w:r>
    </w:p>
    <w:p>
      <w:pPr>
        <w:spacing w:after="140"/>
        <w:jc w:val="both"/>
      </w:pPr>
      <w:r>
        <w:rPr>
          <w:b/>
          <w:bCs/>
        </w:rPr>
        <w:t xml:space="preserve">Phạm vi: Các lỗi thật trong sản phẩm (dead button, race condition, dữ liệu giả mạo, thiếu xử lý lỗi...) được tự phát hiện và tự sửa trong suốt quá trình phát triển — qua kiểm thử thủ công, đối chiếu UI với dữ liệu thật, và đọc/đối chiếu file tests/unit/*.test.ts(x) khi viết tài liệu test case. Mỗi dòng đều gắn commit sửa thật (git log), không phải tình huống giả định. Không bao gồm sequence diagram, không bao gồm lỗi trong chính script/pipeline sinh tài liệu QA (đó là công cụ nội bộ, không phải bug sản phẩm).</w:t>
      </w:r>
    </w:p>
    <w:p>
      <w:pPr>
        <w:spacing w:after="140"/>
        <w:jc w:val="both"/>
      </w:pPr>
      <w:r>
        <w:rPr>
          <w:b/>
          <w:bCs/>
        </w:rPr>
        <w:t xml:space="preserve">Phương pháp: Đối chiếu UI với dữ liệu thật trong DB trong quá trình dùng thử sản phẩm; đối chiếu số liệu/nội dung tài liệu test case với trạng thái thật của test suite (npx vitest list); xác nhận từng bug qua đúng commit sửa (git show &lt;hash&gt;) và (khi có) chạy lại test hồi quy tương ứng.</w:t>
      </w:r>
    </w:p>
    <w:p>
      <w:pPr>
        <w:pStyle w:val="Heading2"/>
        <w:spacing w:after="120" w:before="260"/>
      </w:pPr>
      <w:r>
        <w:t xml:space="preserve">Bug đã phát hiện và sửa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4%"/>
            <w:tcBorders>
              <w:top w:val="single" w:color="CCCCCC" w:sz="4"/>
              <w:left w:val="single" w:color="CCCCCC" w:sz="4"/>
              <w:bottom w:val="single" w:color="CCCCCC" w:sz="4"/>
              <w:right w:val="single" w:color="CCCCCC" w:sz="4"/>
            </w:tcBorders>
            <w:shd w:fill="5B3AA6" w:val="clear"/>
            <w:tcMar>
              <w:top w:type="dxa" w:w="60"/>
              <w:left w:type="dxa" w:w="80"/>
              <w:bottom w:type="dxa" w:w="60"/>
              <w:right w:type="dxa" w:w="80"/>
            </w:tcMar>
            <w:vAlign w:val="center"/>
          </w:tcPr>
          <w:p>
            <w:r>
              <w:rPr>
                <w:b/>
                <w:bCs/>
                <w:color w:val="FFFFFF"/>
                <w:sz w:val="17"/>
                <w:szCs w:val="17"/>
              </w:rPr>
              <w:t xml:space="preserve">#</w:t>
            </w:r>
          </w:p>
        </w:tc>
        <w:tc>
          <w:tcPr>
            <w:tcW w:type="pct" w:w="26%"/>
            <w:tcBorders>
              <w:top w:val="single" w:color="CCCCCC" w:sz="4"/>
              <w:left w:val="single" w:color="CCCCCC" w:sz="4"/>
              <w:bottom w:val="single" w:color="CCCCCC" w:sz="4"/>
              <w:right w:val="single" w:color="CCCCCC" w:sz="4"/>
            </w:tcBorders>
            <w:shd w:fill="5B3AA6" w:val="clear"/>
            <w:tcMar>
              <w:top w:type="dxa" w:w="60"/>
              <w:left w:type="dxa" w:w="80"/>
              <w:bottom w:type="dxa" w:w="60"/>
              <w:right w:type="dxa" w:w="80"/>
            </w:tcMar>
            <w:vAlign w:val="center"/>
          </w:tcPr>
          <w:p>
            <w:r>
              <w:rPr>
                <w:b/>
                <w:bCs/>
                <w:color w:val="FFFFFF"/>
                <w:sz w:val="17"/>
                <w:szCs w:val="17"/>
              </w:rPr>
              <w:t xml:space="preserve">Bug</w:t>
            </w:r>
          </w:p>
        </w:tc>
        <w:tc>
          <w:tcPr>
            <w:tcW w:type="pct" w:w="15%"/>
            <w:tcBorders>
              <w:top w:val="single" w:color="CCCCCC" w:sz="4"/>
              <w:left w:val="single" w:color="CCCCCC" w:sz="4"/>
              <w:bottom w:val="single" w:color="CCCCCC" w:sz="4"/>
              <w:right w:val="single" w:color="CCCCCC" w:sz="4"/>
            </w:tcBorders>
            <w:shd w:fill="5B3AA6" w:val="clear"/>
            <w:tcMar>
              <w:top w:type="dxa" w:w="60"/>
              <w:left w:type="dxa" w:w="80"/>
              <w:bottom w:type="dxa" w:w="60"/>
              <w:right w:type="dxa" w:w="80"/>
            </w:tcMar>
            <w:vAlign w:val="center"/>
          </w:tcPr>
          <w:p>
            <w:r>
              <w:rPr>
                <w:b/>
                <w:bCs/>
                <w:color w:val="FFFFFF"/>
                <w:sz w:val="17"/>
                <w:szCs w:val="17"/>
              </w:rPr>
              <w:t xml:space="preserve">Vị trí</w:t>
            </w:r>
          </w:p>
        </w:tc>
        <w:tc>
          <w:tcPr>
            <w:tcW w:type="pct" w:w="20%"/>
            <w:tcBorders>
              <w:top w:val="single" w:color="CCCCCC" w:sz="4"/>
              <w:left w:val="single" w:color="CCCCCC" w:sz="4"/>
              <w:bottom w:val="single" w:color="CCCCCC" w:sz="4"/>
              <w:right w:val="single" w:color="CCCCCC" w:sz="4"/>
            </w:tcBorders>
            <w:shd w:fill="5B3AA6" w:val="clear"/>
            <w:tcMar>
              <w:top w:type="dxa" w:w="60"/>
              <w:left w:type="dxa" w:w="80"/>
              <w:bottom w:type="dxa" w:w="60"/>
              <w:right w:type="dxa" w:w="80"/>
            </w:tcMar>
            <w:vAlign w:val="center"/>
          </w:tcPr>
          <w:p>
            <w:r>
              <w:rPr>
                <w:b/>
                <w:bCs/>
                <w:color w:val="FFFFFF"/>
                <w:sz w:val="17"/>
                <w:szCs w:val="17"/>
              </w:rPr>
              <w:t xml:space="preserve">Nguyên nhân</w:t>
            </w:r>
          </w:p>
        </w:tc>
        <w:tc>
          <w:tcPr>
            <w:tcW w:type="pct" w:w="27%"/>
            <w:tcBorders>
              <w:top w:val="single" w:color="CCCCCC" w:sz="4"/>
              <w:left w:val="single" w:color="CCCCCC" w:sz="4"/>
              <w:bottom w:val="single" w:color="CCCCCC" w:sz="4"/>
              <w:right w:val="single" w:color="CCCCCC" w:sz="4"/>
            </w:tcBorders>
            <w:shd w:fill="5B3AA6" w:val="clear"/>
            <w:tcMar>
              <w:top w:type="dxa" w:w="60"/>
              <w:left w:type="dxa" w:w="80"/>
              <w:bottom w:type="dxa" w:w="60"/>
              <w:right w:type="dxa" w:w="80"/>
            </w:tcMar>
            <w:vAlign w:val="center"/>
          </w:tcPr>
          <w:p>
            <w:r>
              <w:rPr>
                <w:b/>
                <w:bCs/>
                <w:color w:val="FFFFFF"/>
                <w:sz w:val="17"/>
                <w:szCs w:val="17"/>
              </w:rPr>
              <w:t xml:space="preserve">Cách sửa</w:t>
            </w:r>
          </w:p>
        </w:tc>
        <w:tc>
          <w:tcPr>
            <w:tcW w:type="pct" w:w="8%"/>
            <w:tcBorders>
              <w:top w:val="single" w:color="CCCCCC" w:sz="4"/>
              <w:left w:val="single" w:color="CCCCCC" w:sz="4"/>
              <w:bottom w:val="single" w:color="CCCCCC" w:sz="4"/>
              <w:right w:val="single" w:color="CCCCCC" w:sz="4"/>
            </w:tcBorders>
            <w:shd w:fill="5B3AA6" w:val="clear"/>
            <w:tcMar>
              <w:top w:type="dxa" w:w="60"/>
              <w:left w:type="dxa" w:w="80"/>
              <w:bottom w:type="dxa" w:w="60"/>
              <w:right w:type="dxa" w:w="80"/>
            </w:tcMar>
            <w:vAlign w:val="center"/>
          </w:tcPr>
          <w:p>
            <w:r>
              <w:rPr>
                <w:b/>
                <w:bCs/>
                <w:color w:val="FFFFFF"/>
                <w:sz w:val="17"/>
                <w:szCs w:val="17"/>
              </w:rPr>
              <w:t xml:space="preserve">Trạng thái</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Admin Settings: nút "Save Permissions" không hoạt động. Bấm vào không có phản hồi gì, không lưu, không báo lỗi.</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src/features/admin/components/settings/* (tab Permissions)</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chưa có API lưu permissions, nhưng nút vẫn render ở trạng thái bấm được bình thường, click xong im lặng không làm gì (silent no-op).</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thay vì để active nhưng vô dụng. Test: admin-platform-settings.test.tsx (APS-5).</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Admin Settings: nút "Save Notifications" không hoạt động, tương tự bug #1, ở tab Notifications.</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src/features/admin/components/settings/* (tab Notifications)</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chưa có API lưu notification preferences, nút vẫn active nhưng click không làm gì.</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Test: admin-platform-settings.test.tsx (APS-7).</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3</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Admin Settings: nút "Reset Platform Data" ở danger zone không hoạt động, đáng lo hơn 2 bug trên vì đây là hành động phá huỷ dữ liệu, nút active mà không làm gì dễ khiến admin tưởng đã reset thành công.</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src/features/admin/components/settings/* (General, danger zone)</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chưa có API reset, nút vẫn active.</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thay vì để một hành động phá huỷ dữ liệu ở trạng thái mập mờ. Test: admin-platform-settings.test.tsx (APS-8).</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4</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Admin Content page: nút Delete từng dòng session không hoạt động.</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src/features/admin/components/content/content-table.tsx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Chưa có endpoint xoá content session, nút Trash2 vẫn active.</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Test: admin-content-table.test.tsx (ACT-2).</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5</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Candidate Billing: nút "Manage Subscription" (Premium) không hoạt động.</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src/features/candidate/components/billing/candidate-billing-page.tsx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Chưa có trang/luồng quản lý subscription chi tiết phía backend, nút vẫn active.</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Test: candidate-billing.test.tsx (CBILL-7).</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6</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Candidate Billing: nút "Update Billing Info" và "Change Payment Method" (Free) không hoạt động.</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src/features/candidate/components/billing/candidate-billing-page.tsx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Chưa có cổng cập nhật thông tin thanh toán, cả 2 nút vẫn active.</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cả 2 nút, thêm title="Coming soon". Test: candidate-billing.test.tsx (CBILL-8).</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7</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Candidate Billing: nút Download hoá đơn là link chết khi hoá đơn không có receiptUrl.</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src/features/candidate/components/billing/candidate-billing-page.tsx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Component render một &lt;a&gt;/nút Download bất kể receiptUrl có tồn tại hay không, bấm vào không tải được gì.</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Khi có receiptUrl: render &lt;a&gt; thật với href + download. Khi không có: render nút disabled + title="Coming soon" thay vì link chết. Test: candidate-billing.test.tsx (CBILL-5, CBILL-6).</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8</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HR Billing: cùng lỗi link chết như #7, ở màn hình billing của HR.</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src/features/settings/components/hr-billing-subscription.tsx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Giống #7 nhưng ở component HR riêng biệt.</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Cùng cách sửa: &lt;a&gt; thật khi có receiptUrl, nút disabled + tooltip khi không có. Test: hr-billing.test.tsx (BILL-4b, BILL-4c).</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9</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HR Settings, tab Preferences: nút "Save Changes" không hoạt động.</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src/features/settings/components/preferences-section.tsx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chưa có API lưu preferences, nút vẫn active.</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Test: hr-settings-preferences-notifications.test.tsx (HRPREF-1).</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10</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HR Settings, tab Notifications: nút "Save Changes" không hoạt động.</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src/features/settings/components/notifications-section.tsx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chưa có API lưu notification settings, nút vẫn active.</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Disable nút, thêm title="Coming soon". Test: hr-settings-preferences-notifications.test.tsx (HRNOTIF-1).</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11</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P0: Rò rỉ cache gói cước Premium giữa các user khác nhau trên cùng một trình duyệt (lỗ hổng bảo mật/riêng tư trên máy dùng chung, ví dụ máy kiosk). Nếu user A (Premium) đăng xuất và user B đăng nhập trên cùng máy, B có thể tạm thời thấy giao diện Premium của A, thậm chí kích hoạt sai dialog "Premium revoked" cho người chưa từng có Premium.</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src/features/candidate/context/candidate-subscription-context.tsx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Cache gói cước trong localStorage không gắn với user id nào cả, chỉ lưu 1 giá trị PREMIUM/FREE dùng chung cho mọi user trên máy, nên user sau load cache của user trước trong khoảng thời gian chờ API xác nhận lại.</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Thêm key hiregena-candidate-plan-user lưu kèm user id; chỉ tin cache khi đúng user id hiện tại (readCachedPlan), sai thì mặc định FREE cho tới khi API xác nhận. Test hồi quy: candidate-subscription-context.test.tsx (CSUB-1 đến CSUB-4).</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12</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P0: Kết nối SignalR (subscription-payment-hub) throw lỗi đồng bộ làm crash toàn bộ cây component khi backend không hỗ trợ hub (ví dụ môi trường candidate, hub chỉ dành cho HR).</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src/features/subscription/services/subscription-payment-hub.ts</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createSubscriptionPaymentHubConnection() throw exception ngay khi không dựng được kết nối (URL không hợp lệ/không cấu hình), trong khi hàm gọi nó không có try/catch bảo vệ nên lỗi văng lên tận React, sập cả trang.</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Đổi hàm để trả về null thay vì throw khi dựng kết nối thất bại; nơi gọi kiểm tra null và fallback sang polling 30 giây. Test hồi quy: subscription-realtime.test.tsx (SUBRT-1, SUBRT-2).</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13</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P1: UpgradeModal âm thầm bỏ qua việc làm mới dữ liệu subscription sau khi thanh toán thành công nếu gặp lỗi mạng tạm thời. User đã thanh toán xong nhưng giao diện vẫn hiển thị như chưa nâng cấp Premium.</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src/features/candidate/components/billing/upgrade-modal.tsx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finishPaid() chỉ gọi API lấy subscription/usage/history mới đúng 1 lần sau khi xác nhận thanh toán; nếu lần gọi đó lỗi mạng, không có cơ chế thử lại, coi như mất luôn bản cập nhật.</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Thêm retry tối đa 3 lần cho finishPaid(); nếu cả 3 lần đều lỗi thì bỏ qua trong im lặng (vì toast xác nhận thanh toán đã hiện rồi) thay vì crash. Test hồi quy: candidate-upgrade-modal.test.tsx (UPM-1, UPM-2).</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14</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HR Billing: hạ gói xuống Free ngay lập tức khi bấm "Downgrade to Free", thay vì giữ Premium tới hết kỳ đã thanh toán. HR đã trả tiền cho cả tháng nhưng mất quyền lợi Premium ngay khi bấm huỷ, dù chưa hết hạn.</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(API cancel subscription), FE tại src/features/settings/components/hr-billing-subscription.tsx</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Trước đây API cancel trả về planCode=FREE ngay lập tức khi resolve, FE áp thẳng giá trị đó vào state nên mất Premium tức thì.</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sửa để giữ planCode=PREMIUM (chỉ đổi status sang trạng thái "sẽ huỷ") cho tới khi hết kỳ thanh toán; FE không cần đổi gì vì cancelPremium() đã áp đúng theo planCode mà response trả về. Test hồi quy khoá lại hợp đồng này: hr-billing.test.tsx (BILL-7).</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15</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Token refresh âm thầm lỗi ở mọi request, khiến người dùng bị đăng xuất mỗi giờ dù access token lẽ ra refresh được.</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.env / src/core/config/env.ts (NEXT_PUBLIC_AUTH_REFRESH_PATH) — commit 8976041</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NEXT_PUBLIC_AUTH_REFRESH_PATH trỏ sai sang /auth/refresh (404 ở backend) thay vì /api/auth/refresh-token. Access token hết hạn sau 1 giờ, refresh luôn thất bại nên interceptor coi phiên đã chết và ép logout, bất kể user đang làm gì.</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Sửa lại giá trị đúng trong .env.example/.env.local. Test hồi quy: RGA001-1 (auth-interceptor.test.ts) khoá đúng luồng 401→refresh→retry — nhưng lưu ý thẳng thắn: nguyên nhân gốc là giá trị .env sai (không phải lỗi logic), nên test này không khoá lại được chính nguyên nhân gốc; nếu .env bị set sai lại, bộ test hiện tại sẽ không phát hiện ra (giới hạn cố hữu — Vitest không load .env thật của môi trường deploy).</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(gap kiểm thử đã biết)</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16</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Trang hồ sơ (Profile) hiển thị số liệu thống kê và toàn bộ 6 huy hiệu thành tích hoàn toàn giả — Sessions/Avg Score/Best Score/Streak lấy từ mảng mock cứng (Streak thậm chí là chuỗi cố định "7 days", không tính toán gì cả), huy hiệu giống hệt nhau cho mọi candidate bất kể lịch sử luyện tập thật.</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src/app/jobseeker/profile (candidate profile page) — commit bf5f461</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Trang Profile được dựng trước khi có API thống kê thật, dùng data giả để demo UI rồi không ai nối lại dữ liệu thật.</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Nối 4 thẻ chỉ số với getPracticeStats()/listCompletedSessions() thật (cùng pattern đã dùng ở Dashboard/History); tính huy hiệu từ dữ liệu thật (sessionCount, streak thật, bestScore, thời lượng phiên); xoá hẳn mock data đã chết.</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17</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Dashboard hiển thị "Skill Radar", "Strongest/Weakest Skills" và gợi ý AI là số liệu bịa, gắn nhãn như thật — giống hệt nhau cho mọi candidate, không có gì trên UI báo đây là dữ liệu giả.</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src/app/jobseeker/dashboard (candidate dashboard) — commit 066edf9</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không có endpoint trả breakdown điểm theo từng kỹ năng (chỉ có điểm tổng), nên phần này không thể tính được từ dữ liệu thật — nhưng vẫn bị để hiển thị số liệu mock như dữ liệu AI thật.</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Thay biểu đồ/thanh strengths-weaknesses bằng thông báo "chưa có dữ liệu" trung thực; thay gợi ý AI cố định bằng template dựng từ sessionCount/điểm trung bình thật của candidate; xoá hẳn SkillRadarChart/FeedbackRadarChart và mock data đi kèm.</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18</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Sửa một bộ câu hỏi (question set) không thực sự cập nhật dữ liệu đã publish — thao tác edit/delete/add/reorder gọi nhầm vào bản sao "chết" của generation job thay vì bản question-set thật mà candidate nhìn thấy; UI báo thành công nhưng dữ liệu thật không đổi.</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src/features/question/..., review-client.tsx — commit c5ed91b</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Trang review gọi API theo jobId (bản nháp gốc); sau khi publish, backend copy câu hỏi sang bản ghi question-set mới với id khác — job cũ trở thành snapshot chết mà candidate không bao giờ thấy.</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Chuyển toàn bộ CRUD sang gọi đúng endpoint theo questionSetId; trang review load danh sách ban đầu từ question-set (khi đã tồn tại) thay vì từ job; enforce đúng rule "đã publish thì khoá sửa" ở client. Test hồi quy cho phần khoá UI sau publish: history-published-set.test.tsx (RAG028-1/2/3, đã tự chạy lại 3/3 pass) — phần định tuyến CRUD đúng endpoint chưa có test unit riêng.</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19</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Danh sách Knowledge Documents bị cắt ngầm ở 20 mục dù có nhiều hơn, không có cảnh báo hay phân trang cho người dùng biết còn tài liệu bị ẩn.</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src/features/knowledge/... (HR Knowledge Documents) — commit d301e90</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Request danh sách không chỉ định page size, rơi vào mặc định 20 của backend; phần vượt quá hoàn toàn vô hình.</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Tăng page size lên một giá trị lớn hơn hẳn nhu cầu thực tế, chờ có phân trang thật.</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20</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Tìm kiếm marketplace chỉ khớp theo tiêu đề, không khớp theo công ty/kỹ năng dù UI cho phép lọc — tìm "Amanotes" (công ty có thật, có set khớp) trả về 0 kết quả.</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 (marketplace search) — commit e972a8c</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chỉ filter Keyword theo title của question set, không khớp company/skill — đã xác nhận là gap phía BE, không phải bug FE, trước khi kết luận.</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Bỏ tham số Keyword phía server cho tìm kiếm, thay bằng fetch một batch lớn (200) rồi filter phía client trên title/company/skills.</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 — marketplace.test.tsx hiện chỉ cover filter difficulty/bookmark/retry, không cover kịch bản tìm theo company)</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21</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Đồng hồ đếm giờ luyện tập có thể trông như bị treo sau khi rời tab rồi quay lại.</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src/features/candidate/components/practice/... — commit b85eb0b</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Trình duyệt throttle setInterval ở tab nền, nên tick 1s bị trễ đáng kể khi tab mất focus — giá trị thời gian còn lại vẫn đúng (tính từ startedAt phía server) nhưng UI không cập nhật kịp, trông như bị treo.</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Resync lại ngay khi có sự kiện visibilitychange, thay vì chờ tick tiếp theo của interval bị throttle.</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22</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Nút "Start Practicing Free" ở trang chủ marketplace không phản hồi khi bấm.</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Trang chủ marketplace — commit f4762f8</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Nút CTA hoàn toàn không có onClick handler — bấm vào không làm gì cả.</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Gắn hành vi scroll-tới-và-focus ô tìm kiếm, đúng như label của nút ngụ ý.</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23</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Lý do backend từ chối request bị nuốt âm thầm — HR nhập sai (chưa đủ số câu hỏi tối thiểu, không có quyền sở hữu, plan đã lưu thành draft...) chỉ nhận toast lỗi chung chung, không rõ vì sao. Xoá một plan đã lưu thành draft/set thì History không hiện gì sau khi bấm, không giải thích.</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src/core/interceptors / HR generation flow — commit 60d6540</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Backend trả lỗi dạng { code, error }, không phải dạng { detail }/{ message } mặc định của ASP.NET ProblemDetails mà FE chỉ đọc — mọi lý do từ chối thật đều rơi vào message rỗng.</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Thêm extractBeErrorMessage() đọc đúng field error (fallback detail/message); áp dụng cho publish/unpublish/delete; xoá luôn 1 endpoint gọi nhầm không tồn tại (getGenerationSession()) gây round-trip 404 thừa.</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24</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Trang lịch sử (History) bị loading vô hạn khi deploy trên Cloudflare, lỗi 500 khi chạy local dev.</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review-client.tsx, next.config — commit d61fb60</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Cloudflare _redirects phục vụ shell tĩnh với __NEXT_DATA__ đóng băng khiến useParams() trả về placeholder thay vì id thật; output: "export" áp dụng cả ở local dev khiến dynamic route không resolve đúng.</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Đọc session id thật từ window.location.pathname khi useParams() trả placeholder; chỉ áp output: "export" ở production build.</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(đặc thù hạ tầng deploy, không unit-test được)</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25</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Trạng thái khoá tính năng Premium bị mất khi resume lại một phiên luyện tập đang dở, candidate có thể vô tình truy cập lại nội dung lẽ ra phải khoá theo gói dịch vụ.</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 (practice session resume flow) — commit 8ecdf3b</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Phát hiện khi test lại luồng thoát-rồi-quay-lại phiên luyện tập — trạng thái khoá Premium không được re-check khi resume session cũ.</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Sửa trong cùng commit 8ecdf3b (gộp chung với 2 fix bên dưới và nhiều tính năng mới).</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26</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Nút hủy gói dịch vụ bị bấm trùng (double-click) gây gọi API hủy hai lần — race-condition điển hình khi không khoá nút trong lúc request đang chạy.</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src/features/settings/components/hr-billing-subscription.tsx (cancel-subscription flow) — commit 8ecdf3b</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Nút Cancel không bị disable ngay khi click đầu tiên, nên click nhanh liên tiếp gửi 2 request hủy.</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Sửa trong cùng commit 8ecdf3b.</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 — hr-billing.test.tsx hiện chưa có ca double-click)</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27</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Upload avatar làm rò rỉ các thay đổi hồ sơ khác chưa lưu ra ngoài ý muốn — chỉnh nhiều trường profile rồi đổi avatar khiến dữ liệu chưa xác nhận lưu bị lộ/lưu nhầm theo.</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src/shared/components/common/avatar-upload.tsx (profile edit flow) — commit 8ecdf3b</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Luồng đổi avatar vô tình dùng chung state với các trường profile khác đang edit dở, nên một thao tác phụ (đổi avatar) kéo theo lưu nhầm dữ liệu chính chưa xác nhận.</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Sửa trong cùng commit 8ecdf3b.</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 (chưa có test hồi quy riêng — hr-profile.test.tsx/candidate-profile.test.tsx hiện chỉ cover validate loại file/kích thước avatar, không cover kịch bản rò rỉ field khác)</w:t>
            </w:r>
          </w:p>
        </w:tc>
      </w:tr>
      <w:tr>
        <w:tc>
          <w:tcPr>
            <w:tcW w:type="pct" w:w="4%"/>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28</w:t>
            </w:r>
          </w:p>
        </w:tc>
        <w:tc>
          <w:tcPr>
            <w:tcW w:type="pct" w:w="26%"/>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Poll đo điểm bài làm (score-polling) không khoá trạng thái khi bị huỷ giữa chừng, có thể ghi đè nhầm trạng thái đang hiển thị.</w:t>
            </w:r>
          </w:p>
        </w:tc>
        <w:tc>
          <w:tcPr>
            <w:tcW w:type="pct" w:w="15%"/>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src/features/candidate/components/feedback/feedback-result-client.tsx — commit 4ca3b72</w:t>
            </w:r>
          </w:p>
        </w:tc>
        <w:tc>
          <w:tcPr>
            <w:tcW w:type="pct" w:w="2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Phát hiện khi tự viết test cho luồng polling — nhánh .catch() của mỗi lần poll thiếu guard cancelled/pollCancelledRef mà nhánh .then() cạnh đó đã có, nên một poll cũ bị huỷ (đổi phiên/rời trang) mà reject muộn vẫn ghi đè trạng thái của chu kỳ poll hiện tại.</w:t>
            </w:r>
          </w:p>
        </w:tc>
        <w:tc>
          <w:tcPr>
            <w:tcW w:type="pct" w:w="27%"/>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sz w:val="16"/>
                <w:szCs w:val="16"/>
              </w:rPr>
              <w:t xml:space="preserve">Thêm guard giống hệt nhánh .then() vào nhánh .catch(). Test hồi quy: feedback-result-client.test.tsx (FRC-1 đến FRC-4, đã tự chạy lại 4/4 pass).</w:t>
            </w:r>
          </w:p>
        </w:tc>
        <w:tc>
          <w:tcPr>
            <w:tcW w:type="pct" w:w="8%"/>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r>
              <w:rPr>
                <w:b/>
                <w:bCs/>
                <w:color w:val="1E7A34"/>
                <w:sz w:val="16"/>
                <w:szCs w:val="16"/>
              </w:rPr>
              <w:t xml:space="preserve">Đã sửa</w:t>
            </w:r>
          </w:p>
        </w:tc>
      </w:tr>
    </w:tbl>
    <w:p>
      <w:pPr>
        <w:pStyle w:val="Heading2"/>
        <w:spacing w:after="120" w:before="260"/>
      </w:pPr>
      <w:r>
        <w:t xml:space="preserve">Tổng kết số liệu</w:t>
      </w:r>
    </w:p>
    <w:p>
      <w:pPr>
        <w:pStyle w:val="ListParagraph"/>
        <w:numPr>
          <w:ilvl w:val="0"/>
          <w:numId w:val="1"/>
        </w:numPr>
        <w:spacing w:after="80"/>
      </w:pPr>
      <w:r>
        <w:t xml:space="preserve">28 bug thật của sản phẩm đã tự phát hiện và sửa trong suốt quá trình phát triển (không tính lỗi trong script/pipeline sinh tài liệu QA, không tính sequence diagram).</w:t>
      </w:r>
    </w:p>
    <w:p>
      <w:pPr>
        <w:pStyle w:val="ListParagraph"/>
        <w:numPr>
          <w:ilvl w:val="0"/>
          <w:numId w:val="1"/>
        </w:numPr>
        <w:spacing w:after="80"/>
      </w:pPr>
      <w:r>
        <w:t xml:space="preserve">3 bug mức P0/P1 (#11, #12, #13) là lỗi nghiêm trọng thật của sản phẩm (rò rỉ cache Premium giữa user trên máy dùng chung, crash toàn trang khi SignalR không kết nối được, mất cập nhật trạng thái sau thanh toán) — đã sửa và có test hồi quy khoá lại, không phải chỉ sửa tạm.</w:t>
      </w:r>
    </w:p>
    <w:p>
      <w:pPr>
        <w:pStyle w:val="ListParagraph"/>
        <w:numPr>
          <w:ilvl w:val="0"/>
          <w:numId w:val="1"/>
        </w:numPr>
        <w:spacing w:after="80"/>
      </w:pPr>
      <w:r>
        <w:t xml:space="preserve">10 bug dead-button (#1-10) là các nút bấm được nhưng không làm gì (do backend chưa có API), nay đã disable kèm tooltip "Coming soon" thay vì để người dùng bấm vào khoảng không im lặng.</w:t>
      </w:r>
    </w:p>
    <w:p>
      <w:pPr>
        <w:pStyle w:val="ListParagraph"/>
        <w:numPr>
          <w:ilvl w:val="0"/>
          <w:numId w:val="1"/>
        </w:numPr>
        <w:spacing w:after="80"/>
      </w:pPr>
      <w:r>
        <w:t xml:space="preserve">2 bug "dữ liệu giả mạo hiển thị như thật" (#16, #17) — Profile và Dashboard từng hiển thị số liệu/huy hiệu/gợi ý AI hoàn toàn mock nhưng không có gì trên UI báo đó là giả, nguy hiểm vì ảnh hưởng trực tiếp tới độ tin cậy của sản phẩm với người dùng thật.</w:t>
      </w:r>
    </w:p>
    <w:p>
      <w:pPr>
        <w:pStyle w:val="ListParagraph"/>
        <w:numPr>
          <w:ilvl w:val="0"/>
          <w:numId w:val="1"/>
        </w:numPr>
        <w:spacing w:after="80"/>
      </w:pPr>
      <w:r>
        <w:t xml:space="preserve">Có test hồi quy thật, đã tự chạy lại và xác nhận pass: #1-14 (đã có từ trước), #15 (RGA001-1, có gap kiểm thử đã biết với nguyên nhân gốc), #18 (RAG028-1/2/3, 3/3 pass), #28 (FRC-1..4, 4/4 pass).</w:t>
      </w:r>
    </w:p>
    <w:p>
      <w:pPr>
        <w:pStyle w:val="ListParagraph"/>
        <w:numPr>
          <w:ilvl w:val="0"/>
          <w:numId w:val="1"/>
        </w:numPr>
        <w:spacing w:after="80"/>
      </w:pPr>
      <w:r>
        <w:t xml:space="preserve">Chưa có test hồi quy riêng: #16, #17, #19, #20, #21, #22, #23, #25, #26, #27 — đều là bug thật đã sửa và verify thủ công lúc đó, nhưng hiện chưa có test tự động khoá lại hành vi đúng; nên trả lời thẳng thắn nếu bị hỏi xoáy, không nói toàn bộ 28 bug đều có test.</w:t>
      </w:r>
    </w:p>
    <w:p>
      <w:pPr>
        <w:pStyle w:val="ListParagraph"/>
        <w:numPr>
          <w:ilvl w:val="0"/>
          <w:numId w:val="1"/>
        </w:numPr>
        <w:spacing w:after="80"/>
      </w:pPr>
      <w:r>
        <w:t xml:space="preserve">1 bug đặc thù hạ tầng deploy (#24) không unit-test được (khác biệt hành vi giữa Cloudflare Pages và local dev), phòng ngừa thực tế là kiểm tra thủ công sau mỗi lần deploy.</w:t>
      </w:r>
    </w:p>
    <w:sectPr>
      <w:headerReference w:type="default" r:id="rId7"/>
      <w:footerReference w:type="default" r:id="rId8"/>
      <w:pgSz w:w="16838" w:h="11906" w:orient="landscape"/>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QA Bug Summary Report — HireGen AI Frontend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5B3AA6"/>
      <w:sz w:val="30"/>
      <w:szCs w:val="30"/>
    </w:rPr>
  </w:style>
  <w:style w:type="paragraph" w:styleId="Heading2">
    <w:name w:val="Heading 2"/>
    <w:basedOn w:val="Normal"/>
    <w:next w:val="Normal"/>
    <w:pPr>
      <w:spacing w:after="120" w:before="260"/>
    </w:pPr>
    <w:rPr>
      <w:b/>
      <w:bCs/>
      <w:color w:val="5B3AA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2026-08-17T17:21:25.121Z</dcterms:created>
  <dcterms:modified xsi:type="dcterms:W3CDTF">2026-08-17T17:21:25.122Z</dcterms:modified>
</cp:coreProperties>
</file>

<file path=docProps/custom.xml><?xml version="1.0" encoding="utf-8"?>
<Properties xmlns="http://schemas.openxmlformats.org/officeDocument/2006/custom-properties" xmlns:vt="http://schemas.openxmlformats.org/officeDocument/2006/docPropsVTypes"/>
</file>