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5 - Software Test Documentation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HoChiMinh, 09/2026 -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r w:rsidDel="00000000" w:rsidR="00000000" w:rsidRPr="00000000">
        <w:rPr>
          <w:rtl w:val="0"/>
        </w:rPr>
      </w:r>
    </w:p>
    <w:sdt>
      <w:sdtPr>
        <w:id w:val="-156545742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cx4wpvk4tlv">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58b60ucevydw">
            <w:r w:rsidDel="00000000" w:rsidR="00000000" w:rsidRPr="00000000">
              <w:rPr>
                <w:i w:val="0"/>
                <w:iCs w:val="0"/>
                <w:smallCaps w:val="0"/>
                <w:strike w:val="0"/>
                <w:color w:val="000000"/>
                <w:sz w:val="22"/>
                <w:szCs w:val="22"/>
                <w:u w:val="none"/>
                <w:shd w:fill="auto" w:val="clear"/>
                <w:vertAlign w:val="baseline"/>
                <w:rtl w:val="0"/>
              </w:rPr>
              <w:t xml:space="preserve">II. Testing Documentation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s8elw6cyuk5w">
            <w:r w:rsidDel="00000000" w:rsidR="00000000" w:rsidRPr="00000000">
              <w:rPr>
                <w:i w:val="0"/>
                <w:iCs w:val="0"/>
                <w:smallCaps w:val="0"/>
                <w:strike w:val="0"/>
                <w:color w:val="000000"/>
                <w:sz w:val="22"/>
                <w:szCs w:val="22"/>
                <w:u w:val="none"/>
                <w:shd w:fill="auto" w:val="clear"/>
                <w:vertAlign w:val="baseline"/>
                <w:rtl w:val="0"/>
              </w:rPr>
              <w:t xml:space="preserve">1. Scope of Testing</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uqu4t895qp9t">
            <w:r w:rsidDel="00000000" w:rsidR="00000000" w:rsidRPr="00000000">
              <w:rPr>
                <w:i w:val="0"/>
                <w:iCs w:val="0"/>
                <w:smallCaps w:val="0"/>
                <w:strike w:val="0"/>
                <w:color w:val="000000"/>
                <w:sz w:val="22"/>
                <w:szCs w:val="22"/>
                <w:u w:val="none"/>
                <w:shd w:fill="auto" w:val="clear"/>
                <w:vertAlign w:val="baseline"/>
                <w:rtl w:val="0"/>
              </w:rPr>
              <w:t xml:space="preserve">1.1 Target-of-Test's Features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epsnkbwv6pnn">
            <w:r w:rsidDel="00000000" w:rsidR="00000000" w:rsidRPr="00000000">
              <w:rPr>
                <w:i w:val="0"/>
                <w:iCs w:val="0"/>
                <w:smallCaps w:val="0"/>
                <w:strike w:val="0"/>
                <w:color w:val="000000"/>
                <w:sz w:val="22"/>
                <w:szCs w:val="22"/>
                <w:u w:val="none"/>
                <w:shd w:fill="auto" w:val="clear"/>
                <w:vertAlign w:val="baseline"/>
                <w:rtl w:val="0"/>
              </w:rPr>
              <w:t xml:space="preserve">1.2. Test Strategy</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qs6ht2jnsevb">
            <w:r w:rsidDel="00000000" w:rsidR="00000000" w:rsidRPr="00000000">
              <w:rPr>
                <w:i w:val="0"/>
                <w:iCs w:val="0"/>
                <w:smallCaps w:val="0"/>
                <w:strike w:val="0"/>
                <w:color w:val="000000"/>
                <w:sz w:val="22"/>
                <w:szCs w:val="22"/>
                <w:u w:val="none"/>
                <w:shd w:fill="auto" w:val="clear"/>
                <w:vertAlign w:val="baseline"/>
                <w:rtl w:val="0"/>
              </w:rPr>
              <w:t xml:space="preserve">1.3 Constraints and Assumptions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yho8pf13mkv1">
            <w:r w:rsidDel="00000000" w:rsidR="00000000" w:rsidRPr="00000000">
              <w:rPr>
                <w:i w:val="0"/>
                <w:iCs w:val="0"/>
                <w:smallCaps w:val="0"/>
                <w:strike w:val="0"/>
                <w:color w:val="000000"/>
                <w:sz w:val="22"/>
                <w:szCs w:val="22"/>
                <w:u w:val="none"/>
                <w:shd w:fill="auto" w:val="clear"/>
                <w:vertAlign w:val="baseline"/>
                <w:rtl w:val="0"/>
              </w:rPr>
              <w:t xml:space="preserve">2. Test Strategy</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j68qv1wyttod">
            <w:r w:rsidDel="00000000" w:rsidR="00000000" w:rsidRPr="00000000">
              <w:rPr>
                <w:i w:val="0"/>
                <w:iCs w:val="0"/>
                <w:smallCaps w:val="0"/>
                <w:strike w:val="0"/>
                <w:color w:val="000000"/>
                <w:sz w:val="22"/>
                <w:szCs w:val="22"/>
                <w:u w:val="none"/>
                <w:shd w:fill="auto" w:val="clear"/>
                <w:vertAlign w:val="baseline"/>
                <w:rtl w:val="0"/>
              </w:rPr>
              <w:t xml:space="preserve">2.1 Testing Types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63df4ou49kxi">
            <w:r w:rsidDel="00000000" w:rsidR="00000000" w:rsidRPr="00000000">
              <w:rPr>
                <w:i w:val="0"/>
                <w:iCs w:val="0"/>
                <w:smallCaps w:val="0"/>
                <w:strike w:val="0"/>
                <w:color w:val="000000"/>
                <w:sz w:val="22"/>
                <w:szCs w:val="22"/>
                <w:u w:val="none"/>
                <w:shd w:fill="auto" w:val="clear"/>
                <w:vertAlign w:val="baseline"/>
                <w:rtl w:val="0"/>
              </w:rPr>
              <w:t xml:space="preserve">2.2 Test Levels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d8qkx87o7vh">
            <w:r w:rsidDel="00000000" w:rsidR="00000000" w:rsidRPr="00000000">
              <w:rPr>
                <w:i w:val="0"/>
                <w:iCs w:val="0"/>
                <w:smallCaps w:val="0"/>
                <w:strike w:val="0"/>
                <w:color w:val="000000"/>
                <w:sz w:val="22"/>
                <w:szCs w:val="22"/>
                <w:u w:val="none"/>
                <w:shd w:fill="auto" w:val="clear"/>
                <w:vertAlign w:val="baseline"/>
                <w:rtl w:val="0"/>
              </w:rPr>
              <w:t xml:space="preserve">2.3 Supporting Tools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84i939xv7xa3">
            <w:r w:rsidDel="00000000" w:rsidR="00000000" w:rsidRPr="00000000">
              <w:rPr>
                <w:i w:val="0"/>
                <w:iCs w:val="0"/>
                <w:smallCaps w:val="0"/>
                <w:strike w:val="0"/>
                <w:color w:val="000000"/>
                <w:sz w:val="22"/>
                <w:szCs w:val="22"/>
                <w:u w:val="none"/>
                <w:shd w:fill="auto" w:val="clear"/>
                <w:vertAlign w:val="baseline"/>
                <w:rtl w:val="0"/>
              </w:rPr>
              <w:t xml:space="preserve">3. Test Plan</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d6blnbz3h945">
            <w:r w:rsidDel="00000000" w:rsidR="00000000" w:rsidRPr="00000000">
              <w:rPr>
                <w:i w:val="0"/>
                <w:iCs w:val="0"/>
                <w:smallCaps w:val="0"/>
                <w:strike w:val="0"/>
                <w:color w:val="000000"/>
                <w:sz w:val="22"/>
                <w:szCs w:val="22"/>
                <w:u w:val="none"/>
                <w:shd w:fill="auto" w:val="clear"/>
                <w:vertAlign w:val="baseline"/>
                <w:rtl w:val="0"/>
              </w:rPr>
              <w:t xml:space="preserve">3.1 Human Resources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nizzwguppav">
            <w:r w:rsidDel="00000000" w:rsidR="00000000" w:rsidRPr="00000000">
              <w:rPr>
                <w:i w:val="0"/>
                <w:iCs w:val="0"/>
                <w:smallCaps w:val="0"/>
                <w:strike w:val="0"/>
                <w:color w:val="000000"/>
                <w:sz w:val="22"/>
                <w:szCs w:val="22"/>
                <w:u w:val="none"/>
                <w:shd w:fill="auto" w:val="clear"/>
                <w:vertAlign w:val="baseline"/>
                <w:rtl w:val="0"/>
              </w:rPr>
              <w:t xml:space="preserve">3.2 Test Environment</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fbbnxea66ti">
            <w:r w:rsidDel="00000000" w:rsidR="00000000" w:rsidRPr="00000000">
              <w:rPr>
                <w:i w:val="0"/>
                <w:iCs w:val="0"/>
                <w:smallCaps w:val="0"/>
                <w:strike w:val="0"/>
                <w:color w:val="000000"/>
                <w:sz w:val="22"/>
                <w:szCs w:val="22"/>
                <w:u w:val="none"/>
                <w:shd w:fill="auto" w:val="clear"/>
                <w:vertAlign w:val="baseline"/>
                <w:rtl w:val="0"/>
              </w:rPr>
              <w:t xml:space="preserve">4. Test Cases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mpj4c6qr0xxl">
            <w:r w:rsidDel="00000000" w:rsidR="00000000" w:rsidRPr="00000000">
              <w:rPr>
                <w:i w:val="0"/>
                <w:iCs w:val="0"/>
                <w:smallCaps w:val="0"/>
                <w:strike w:val="0"/>
                <w:color w:val="000000"/>
                <w:sz w:val="22"/>
                <w:szCs w:val="22"/>
                <w:u w:val="none"/>
                <w:shd w:fill="auto" w:val="clear"/>
                <w:vertAlign w:val="baseline"/>
                <w:rtl w:val="0"/>
              </w:rPr>
              <w:t xml:space="preserve">5. Test Reports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heading=h.zcx4wpvk4tlv"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Date</w:t>
            </w:r>
          </w:p>
        </w:tc>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In charge</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heading=h.58b60ucevydw" w:id="1"/>
      <w:bookmarkEnd w:id="1"/>
      <w:r w:rsidDel="00000000" w:rsidR="00000000" w:rsidRPr="00000000">
        <w:rPr>
          <w:rtl w:val="0"/>
        </w:rPr>
        <w:t xml:space="preserve">II. Testing Documentation</w:t>
      </w:r>
    </w:p>
    <w:p w:rsidR="00000000" w:rsidDel="00000000" w:rsidP="00000000" w:rsidRDefault="00000000" w:rsidRPr="00000000" w14:paraId="00000063">
      <w:pPr>
        <w:pStyle w:val="Heading2"/>
        <w:rPr/>
      </w:pPr>
      <w:bookmarkStart w:colFirst="0" w:colLast="0" w:name="_heading=h.s8elw6cyuk5w" w:id="2"/>
      <w:bookmarkEnd w:id="2"/>
      <w:r w:rsidDel="00000000" w:rsidR="00000000" w:rsidRPr="00000000">
        <w:rPr>
          <w:rtl w:val="0"/>
        </w:rPr>
        <w:t xml:space="preserve">1. Scope of Testing</w:t>
      </w:r>
    </w:p>
    <w:p w:rsidR="00000000" w:rsidDel="00000000" w:rsidP="00000000" w:rsidRDefault="00000000" w:rsidRPr="00000000" w14:paraId="00000064">
      <w:pPr>
        <w:pStyle w:val="Heading3"/>
        <w:keepNext w:val="0"/>
        <w:keepLines w:val="0"/>
        <w:spacing w:after="160" w:before="280" w:line="240" w:lineRule="auto"/>
        <w:rPr/>
      </w:pPr>
      <w:bookmarkStart w:colFirst="0" w:colLast="0" w:name="_heading=h.uqu4t895qp9t" w:id="3"/>
      <w:bookmarkEnd w:id="3"/>
      <w:r w:rsidDel="00000000" w:rsidR="00000000" w:rsidRPr="00000000">
        <w:rPr>
          <w:rtl w:val="0"/>
        </w:rPr>
        <w:t xml:space="preserve">1.1 Target-of-Test's Features</w:t>
      </w:r>
    </w:p>
    <w:p w:rsidR="00000000" w:rsidDel="00000000" w:rsidP="00000000" w:rsidRDefault="00000000" w:rsidRPr="00000000" w14:paraId="00000065">
      <w:pPr>
        <w:spacing w:line="240" w:lineRule="auto"/>
        <w:rPr/>
      </w:pPr>
      <w:r w:rsidDel="00000000" w:rsidR="00000000" w:rsidRPr="00000000">
        <w:rPr>
          <w:rtl w:val="0"/>
        </w:rPr>
        <w:t xml:space="preserve">The scope of testing covers both the Backend API (.NET 8, Clean Architecture) and the Frontend Web application (React 19 with Vite). The table below defines the features, functions, and non-functional requirements that are in scope for testing, based on the actual current state of implementation in the source code at the time this test plan was prepared.</w:t>
      </w:r>
    </w:p>
    <w:tbl>
      <w:tblPr>
        <w:tblStyle w:val="Table2"/>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425"/>
        <w:gridCol w:w="1065"/>
        <w:gridCol w:w="4155"/>
        <w:tblGridChange w:id="0">
          <w:tblGrid>
            <w:gridCol w:w="2160"/>
            <w:gridCol w:w="1425"/>
            <w:gridCol w:w="1065"/>
            <w:gridCol w:w="4155"/>
          </w:tblGrid>
        </w:tblGridChange>
      </w:tblGrid>
      <w:tr>
        <w:trPr>
          <w:cantSplit w:val="0"/>
          <w:tblHeader w:val="1"/>
        </w:trPr>
        <w:tc>
          <w:tcPr>
            <w:shd w:fill="e6b8af" w:val="clear"/>
            <w:tcMar>
              <w:top w:w="80.0" w:type="dxa"/>
              <w:left w:w="100.0" w:type="dxa"/>
              <w:bottom w:w="80.0" w:type="dxa"/>
              <w:right w:w="100.0" w:type="dxa"/>
            </w:tcMar>
          </w:tcPr>
          <w:p w:rsidR="00000000" w:rsidDel="00000000" w:rsidP="00000000" w:rsidRDefault="00000000" w:rsidRPr="00000000" w14:paraId="00000066">
            <w:pPr>
              <w:spacing w:after="0" w:line="240" w:lineRule="auto"/>
              <w:jc w:val="center"/>
              <w:rPr/>
            </w:pPr>
            <w:r w:rsidDel="00000000" w:rsidR="00000000" w:rsidRPr="00000000">
              <w:rPr>
                <w:b w:val="1"/>
                <w:bCs w:val="1"/>
                <w:sz w:val="20"/>
                <w:szCs w:val="20"/>
                <w:rtl w:val="0"/>
              </w:rPr>
              <w:t xml:space="preserve">Feature Code</w:t>
            </w:r>
            <w:r w:rsidDel="00000000" w:rsidR="00000000" w:rsidRPr="00000000">
              <w:rPr>
                <w:rtl w:val="0"/>
              </w:rPr>
            </w:r>
          </w:p>
        </w:tc>
        <w:tc>
          <w:tcPr>
            <w:shd w:fill="e6b8af" w:val="clear"/>
            <w:tcMar>
              <w:top w:w="80.0" w:type="dxa"/>
              <w:left w:w="100.0" w:type="dxa"/>
              <w:bottom w:w="80.0" w:type="dxa"/>
              <w:right w:w="100.0" w:type="dxa"/>
            </w:tcMar>
          </w:tcPr>
          <w:p w:rsidR="00000000" w:rsidDel="00000000" w:rsidP="00000000" w:rsidRDefault="00000000" w:rsidRPr="00000000" w14:paraId="00000067">
            <w:pPr>
              <w:spacing w:after="0" w:line="240" w:lineRule="auto"/>
              <w:jc w:val="center"/>
              <w:rPr/>
            </w:pPr>
            <w:r w:rsidDel="00000000" w:rsidR="00000000" w:rsidRPr="00000000">
              <w:rPr>
                <w:b w:val="1"/>
                <w:bCs w:val="1"/>
                <w:sz w:val="20"/>
                <w:szCs w:val="20"/>
                <w:rtl w:val="0"/>
              </w:rPr>
              <w:t xml:space="preserve">Feature Name</w:t>
            </w:r>
            <w:r w:rsidDel="00000000" w:rsidR="00000000" w:rsidRPr="00000000">
              <w:rPr>
                <w:rtl w:val="0"/>
              </w:rPr>
            </w:r>
          </w:p>
        </w:tc>
        <w:tc>
          <w:tcPr>
            <w:shd w:fill="e6b8af" w:val="clear"/>
            <w:tcMar>
              <w:top w:w="80.0" w:type="dxa"/>
              <w:left w:w="100.0" w:type="dxa"/>
              <w:bottom w:w="80.0" w:type="dxa"/>
              <w:right w:w="100.0" w:type="dxa"/>
            </w:tcMar>
          </w:tcPr>
          <w:p w:rsidR="00000000" w:rsidDel="00000000" w:rsidP="00000000" w:rsidRDefault="00000000" w:rsidRPr="00000000" w14:paraId="00000068">
            <w:pPr>
              <w:spacing w:after="0" w:line="240" w:lineRule="auto"/>
              <w:jc w:val="center"/>
              <w:rPr/>
            </w:pPr>
            <w:r w:rsidDel="00000000" w:rsidR="00000000" w:rsidRPr="00000000">
              <w:rPr>
                <w:b w:val="1"/>
                <w:bCs w:val="1"/>
                <w:sz w:val="20"/>
                <w:szCs w:val="20"/>
                <w:rtl w:val="0"/>
              </w:rPr>
              <w:t xml:space="preserve">In Scope</w:t>
            </w:r>
            <w:r w:rsidDel="00000000" w:rsidR="00000000" w:rsidRPr="00000000">
              <w:rPr>
                <w:rtl w:val="0"/>
              </w:rPr>
            </w:r>
          </w:p>
        </w:tc>
        <w:tc>
          <w:tcPr>
            <w:shd w:fill="e6b8af" w:val="clear"/>
            <w:tcMar>
              <w:top w:w="80.0" w:type="dxa"/>
              <w:left w:w="100.0" w:type="dxa"/>
              <w:bottom w:w="80.0" w:type="dxa"/>
              <w:right w:w="100.0" w:type="dxa"/>
            </w:tcMar>
          </w:tcPr>
          <w:p w:rsidR="00000000" w:rsidDel="00000000" w:rsidP="00000000" w:rsidRDefault="00000000" w:rsidRPr="00000000" w14:paraId="00000069">
            <w:pPr>
              <w:spacing w:after="0" w:line="240" w:lineRule="auto"/>
              <w:jc w:val="center"/>
              <w:rPr/>
            </w:pPr>
            <w:r w:rsidDel="00000000" w:rsidR="00000000" w:rsidRPr="00000000">
              <w:rPr>
                <w:b w:val="1"/>
                <w:bCs w:val="1"/>
                <w:sz w:val="20"/>
                <w:szCs w:val="20"/>
                <w:rtl w:val="0"/>
              </w:rPr>
              <w:t xml:space="preserve">Notes / Exclusions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A">
            <w:pPr>
              <w:spacing w:after="0" w:line="240" w:lineRule="auto"/>
              <w:rPr/>
            </w:pPr>
            <w:r w:rsidDel="00000000" w:rsidR="00000000" w:rsidRPr="00000000">
              <w:rPr>
                <w:sz w:val="20"/>
                <w:szCs w:val="20"/>
                <w:rtl w:val="0"/>
              </w:rPr>
              <w:t xml:space="preserve">FE-01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spacing w:after="0" w:line="240" w:lineRule="auto"/>
              <w:rPr/>
            </w:pPr>
            <w:r w:rsidDel="00000000" w:rsidR="00000000" w:rsidRPr="00000000">
              <w:rPr>
                <w:sz w:val="20"/>
                <w:szCs w:val="20"/>
                <w:rtl w:val="0"/>
              </w:rPr>
              <w:t xml:space="preserve">Space Management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spacing w:after="0" w:line="240" w:lineRule="auto"/>
              <w:rPr/>
            </w:pPr>
            <w:r w:rsidDel="00000000" w:rsidR="00000000" w:rsidRPr="00000000">
              <w:rPr>
                <w:sz w:val="20"/>
                <w:szCs w:val="20"/>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spacing w:after="0" w:line="240" w:lineRule="auto"/>
              <w:rPr/>
            </w:pPr>
            <w:r w:rsidDel="00000000" w:rsidR="00000000" w:rsidRPr="00000000">
              <w:rPr>
                <w:sz w:val="20"/>
                <w:szCs w:val="20"/>
                <w:rtl w:val="0"/>
              </w:rPr>
              <w:t xml:space="preserve">CRUD operations for Space, Amenity, and Operating Hour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E">
            <w:pPr>
              <w:spacing w:after="0" w:line="240" w:lineRule="auto"/>
              <w:rPr/>
            </w:pPr>
            <w:r w:rsidDel="00000000" w:rsidR="00000000" w:rsidRPr="00000000">
              <w:rPr>
                <w:sz w:val="20"/>
                <w:szCs w:val="20"/>
                <w:rtl w:val="0"/>
              </w:rPr>
              <w:t xml:space="preserve">FE-02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spacing w:after="0" w:line="240" w:lineRule="auto"/>
              <w:rPr/>
            </w:pPr>
            <w:r w:rsidDel="00000000" w:rsidR="00000000" w:rsidRPr="00000000">
              <w:rPr>
                <w:sz w:val="20"/>
                <w:szCs w:val="20"/>
                <w:rtl w:val="0"/>
              </w:rPr>
              <w:t xml:space="preserve">Posting Management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0">
            <w:pPr>
              <w:spacing w:after="0" w:line="240" w:lineRule="auto"/>
              <w:rPr/>
            </w:pPr>
            <w:r w:rsidDel="00000000" w:rsidR="00000000" w:rsidRPr="00000000">
              <w:rPr>
                <w:sz w:val="20"/>
                <w:szCs w:val="20"/>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spacing w:after="0" w:line="240" w:lineRule="auto"/>
              <w:rPr/>
            </w:pPr>
            <w:r w:rsidDel="00000000" w:rsidR="00000000" w:rsidRPr="00000000">
              <w:rPr>
                <w:sz w:val="20"/>
                <w:szCs w:val="20"/>
                <w:rtl w:val="0"/>
              </w:rPr>
              <w:t xml:space="preserve">Creation and moderation of Listings (EntireSpace and SharedSpace)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spacing w:after="0" w:line="240" w:lineRule="auto"/>
              <w:rPr/>
            </w:pPr>
            <w:r w:rsidDel="00000000" w:rsidR="00000000" w:rsidRPr="00000000">
              <w:rPr>
                <w:sz w:val="20"/>
                <w:szCs w:val="20"/>
                <w:rtl w:val="0"/>
              </w:rPr>
              <w:t xml:space="preserve">FE-03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spacing w:after="0" w:line="240" w:lineRule="auto"/>
              <w:rPr/>
            </w:pPr>
            <w:r w:rsidDel="00000000" w:rsidR="00000000" w:rsidRPr="00000000">
              <w:rPr>
                <w:sz w:val="20"/>
                <w:szCs w:val="20"/>
                <w:rtl w:val="0"/>
              </w:rPr>
              <w:t xml:space="preserve">Renter Management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spacing w:after="0" w:line="240" w:lineRule="auto"/>
              <w:rPr/>
            </w:pPr>
            <w:r w:rsidDel="00000000" w:rsidR="00000000" w:rsidRPr="00000000">
              <w:rPr>
                <w:sz w:val="20"/>
                <w:szCs w:val="20"/>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spacing w:after="0" w:line="240" w:lineRule="auto"/>
              <w:rPr/>
            </w:pPr>
            <w:r w:rsidDel="00000000" w:rsidR="00000000" w:rsidRPr="00000000">
              <w:rPr>
                <w:sz w:val="20"/>
                <w:szCs w:val="20"/>
                <w:rtl w:val="0"/>
              </w:rPr>
              <w:t xml:space="preserve">Booking request listing and tenant management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6">
            <w:pPr>
              <w:spacing w:after="0" w:line="240" w:lineRule="auto"/>
              <w:rPr/>
            </w:pPr>
            <w:r w:rsidDel="00000000" w:rsidR="00000000" w:rsidRPr="00000000">
              <w:rPr>
                <w:sz w:val="20"/>
                <w:szCs w:val="20"/>
                <w:rtl w:val="0"/>
              </w:rPr>
              <w:t xml:space="preserve">FE-04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spacing w:after="0" w:line="240" w:lineRule="auto"/>
              <w:rPr/>
            </w:pPr>
            <w:r w:rsidDel="00000000" w:rsidR="00000000" w:rsidRPr="00000000">
              <w:rPr>
                <w:sz w:val="20"/>
                <w:szCs w:val="20"/>
                <w:rtl w:val="0"/>
              </w:rPr>
              <w:t xml:space="preserve">Real-time Chat System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spacing w:after="0" w:line="240" w:lineRule="auto"/>
              <w:rPr/>
            </w:pPr>
            <w:r w:rsidDel="00000000" w:rsidR="00000000" w:rsidRPr="00000000">
              <w:rPr>
                <w:sz w:val="20"/>
                <w:szCs w:val="20"/>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spacing w:after="0" w:line="240" w:lineRule="auto"/>
              <w:rPr/>
            </w:pPr>
            <w:r w:rsidDel="00000000" w:rsidR="00000000" w:rsidRPr="00000000">
              <w:rPr>
                <w:sz w:val="20"/>
                <w:szCs w:val="20"/>
                <w:rtl w:val="0"/>
              </w:rPr>
              <w:t xml:space="preserve">SignalR ChatHub, Conversation, and Message entities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A">
            <w:pPr>
              <w:spacing w:after="0" w:line="240" w:lineRule="auto"/>
              <w:rPr/>
            </w:pPr>
            <w:r w:rsidDel="00000000" w:rsidR="00000000" w:rsidRPr="00000000">
              <w:rPr>
                <w:sz w:val="20"/>
                <w:szCs w:val="20"/>
                <w:rtl w:val="0"/>
              </w:rPr>
              <w:t xml:space="preserve">FE-05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spacing w:after="0" w:line="240" w:lineRule="auto"/>
              <w:rPr/>
            </w:pPr>
            <w:r w:rsidDel="00000000" w:rsidR="00000000" w:rsidRPr="00000000">
              <w:rPr>
                <w:sz w:val="20"/>
                <w:szCs w:val="20"/>
                <w:rtl w:val="0"/>
              </w:rPr>
              <w:t xml:space="preserve">E-Contract with OTP Validation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spacing w:after="0" w:line="240" w:lineRule="auto"/>
              <w:rPr/>
            </w:pPr>
            <w:r w:rsidDel="00000000" w:rsidR="00000000" w:rsidRPr="00000000">
              <w:rPr>
                <w:sz w:val="20"/>
                <w:szCs w:val="20"/>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D">
            <w:pPr>
              <w:spacing w:after="0" w:line="240" w:lineRule="auto"/>
              <w:rPr/>
            </w:pPr>
            <w:r w:rsidDel="00000000" w:rsidR="00000000" w:rsidRPr="00000000">
              <w:rPr>
                <w:sz w:val="20"/>
                <w:szCs w:val="20"/>
                <w:rtl w:val="0"/>
              </w:rPr>
              <w:t xml:space="preserve">Excludes true PKI-based digital signatures. The system currently verifies contract integrity via stored pre-/post-sign content hash snapshots rather than a public-key signing infrastructure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E">
            <w:pPr>
              <w:spacing w:after="0" w:line="240" w:lineRule="auto"/>
              <w:rPr/>
            </w:pPr>
            <w:r w:rsidDel="00000000" w:rsidR="00000000" w:rsidRPr="00000000">
              <w:rPr>
                <w:sz w:val="20"/>
                <w:szCs w:val="20"/>
                <w:rtl w:val="0"/>
              </w:rPr>
              <w:t xml:space="preserve">FE-06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spacing w:after="0" w:line="240" w:lineRule="auto"/>
              <w:rPr/>
            </w:pPr>
            <w:r w:rsidDel="00000000" w:rsidR="00000000" w:rsidRPr="00000000">
              <w:rPr>
                <w:sz w:val="20"/>
                <w:szCs w:val="20"/>
                <w:rtl w:val="0"/>
              </w:rPr>
              <w:t xml:space="preserve">Smart Search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spacing w:after="0" w:line="240" w:lineRule="auto"/>
              <w:rPr/>
            </w:pPr>
            <w:r w:rsidDel="00000000" w:rsidR="00000000" w:rsidRPr="00000000">
              <w:rPr>
                <w:sz w:val="20"/>
                <w:szCs w:val="20"/>
                <w:rtl w:val="0"/>
              </w:rPr>
              <w:t xml:space="preserve">Partial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spacing w:after="0" w:line="240" w:lineRule="auto"/>
              <w:rPr/>
            </w:pPr>
            <w:r w:rsidDel="00000000" w:rsidR="00000000" w:rsidRPr="00000000">
              <w:rPr>
                <w:sz w:val="20"/>
                <w:szCs w:val="20"/>
                <w:rtl w:val="0"/>
              </w:rPr>
              <w:t xml:space="preserve">Only basic filter-based search (location, category, price range) is tested. Full-text search via Elasticsearch is excluded, as it has not been implemented in the system</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2">
            <w:pPr>
              <w:spacing w:after="0" w:line="240" w:lineRule="auto"/>
              <w:rPr/>
            </w:pPr>
            <w:r w:rsidDel="00000000" w:rsidR="00000000" w:rsidRPr="00000000">
              <w:rPr>
                <w:sz w:val="20"/>
                <w:szCs w:val="20"/>
                <w:rtl w:val="0"/>
              </w:rPr>
              <w:t xml:space="preserve">FE-07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3">
            <w:pPr>
              <w:spacing w:after="0" w:line="240" w:lineRule="auto"/>
              <w:rPr/>
            </w:pPr>
            <w:r w:rsidDel="00000000" w:rsidR="00000000" w:rsidRPr="00000000">
              <w:rPr>
                <w:sz w:val="20"/>
                <w:szCs w:val="20"/>
                <w:rtl w:val="0"/>
              </w:rPr>
              <w:t xml:space="preserve">Smart Space Matching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spacing w:after="0" w:line="240" w:lineRule="auto"/>
              <w:rPr/>
            </w:pPr>
            <w:r w:rsidDel="00000000" w:rsidR="00000000" w:rsidRPr="00000000">
              <w:rPr>
                <w:sz w:val="20"/>
                <w:szCs w:val="20"/>
                <w:rtl w:val="0"/>
              </w:rPr>
              <w:t xml:space="preserve">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spacing w:after="0" w:line="240" w:lineRule="auto"/>
              <w:rPr/>
            </w:pPr>
            <w:r w:rsidDel="00000000" w:rsidR="00000000" w:rsidRPr="00000000">
              <w:rPr>
                <w:sz w:val="20"/>
                <w:szCs w:val="20"/>
                <w:rtl w:val="0"/>
              </w:rPr>
              <w:t xml:space="preserve">The AI-based matching/embedding recommendation engine has not been implemented and is excluded from the current testing cycle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spacing w:after="0" w:line="240" w:lineRule="auto"/>
              <w:rPr/>
            </w:pPr>
            <w:r w:rsidDel="00000000" w:rsidR="00000000" w:rsidRPr="00000000">
              <w:rPr>
                <w:sz w:val="20"/>
                <w:szCs w:val="20"/>
                <w:rtl w:val="0"/>
              </w:rPr>
              <w:t xml:space="preserve">FE-08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spacing w:after="0" w:line="240" w:lineRule="auto"/>
              <w:rPr/>
            </w:pPr>
            <w:r w:rsidDel="00000000" w:rsidR="00000000" w:rsidRPr="00000000">
              <w:rPr>
                <w:sz w:val="20"/>
                <w:szCs w:val="20"/>
                <w:rtl w:val="0"/>
              </w:rPr>
              <w:t xml:space="preserve">Flexible Schedule Generation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spacing w:after="0" w:line="240" w:lineRule="auto"/>
              <w:rPr/>
            </w:pPr>
            <w:r w:rsidDel="00000000" w:rsidR="00000000" w:rsidRPr="00000000">
              <w:rPr>
                <w:sz w:val="20"/>
                <w:szCs w:val="20"/>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9">
            <w:pPr>
              <w:spacing w:after="0" w:line="240" w:lineRule="auto"/>
              <w:rPr/>
            </w:pPr>
            <w:r w:rsidDel="00000000" w:rsidR="00000000" w:rsidRPr="00000000">
              <w:rPr>
                <w:sz w:val="20"/>
                <w:szCs w:val="20"/>
                <w:rtl w:val="0"/>
              </w:rPr>
              <w:t xml:space="preserve">Testing focuses on the overlap-checking mechanism at the space usage right level; this is also a priority area for early detection of scheduling-conflict risk at the booking level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A">
            <w:pPr>
              <w:spacing w:after="0" w:line="240" w:lineRule="auto"/>
              <w:rPr/>
            </w:pPr>
            <w:r w:rsidDel="00000000" w:rsidR="00000000" w:rsidRPr="00000000">
              <w:rPr>
                <w:sz w:val="20"/>
                <w:szCs w:val="20"/>
                <w:rtl w:val="0"/>
              </w:rPr>
              <w:t xml:space="preserve">FE-09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spacing w:after="0" w:line="240" w:lineRule="auto"/>
              <w:rPr/>
            </w:pPr>
            <w:r w:rsidDel="00000000" w:rsidR="00000000" w:rsidRPr="00000000">
              <w:rPr>
                <w:sz w:val="20"/>
                <w:szCs w:val="20"/>
                <w:rtl w:val="0"/>
              </w:rPr>
              <w:t xml:space="preserve">Ticket &amp; Issue Management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spacing w:after="0" w:line="240" w:lineRule="auto"/>
              <w:rPr/>
            </w:pPr>
            <w:r w:rsidDel="00000000" w:rsidR="00000000" w:rsidRPr="00000000">
              <w:rPr>
                <w:sz w:val="20"/>
                <w:szCs w:val="20"/>
                <w:rtl w:val="0"/>
              </w:rPr>
              <w:t xml:space="preserve">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spacing w:after="0" w:line="240" w:lineRule="auto"/>
              <w:rPr/>
            </w:pPr>
            <w:r w:rsidDel="00000000" w:rsidR="00000000" w:rsidRPr="00000000">
              <w:rPr>
                <w:sz w:val="20"/>
                <w:szCs w:val="20"/>
                <w:rtl w:val="0"/>
              </w:rPr>
              <w:t xml:space="preserve">The ticketing/dispute management feature has not been implemented and is excluded from the current testing cycle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E">
            <w:pPr>
              <w:spacing w:after="0" w:line="240" w:lineRule="auto"/>
              <w:rPr/>
            </w:pPr>
            <w:r w:rsidDel="00000000" w:rsidR="00000000" w:rsidRPr="00000000">
              <w:rPr>
                <w:sz w:val="20"/>
                <w:szCs w:val="20"/>
                <w:rtl w:val="0"/>
              </w:rPr>
              <w:t xml:space="preserve">FE-10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F">
            <w:pPr>
              <w:spacing w:after="0" w:line="240" w:lineRule="auto"/>
              <w:rPr/>
            </w:pPr>
            <w:r w:rsidDel="00000000" w:rsidR="00000000" w:rsidRPr="00000000">
              <w:rPr>
                <w:sz w:val="20"/>
                <w:szCs w:val="20"/>
                <w:rtl w:val="0"/>
              </w:rPr>
              <w:t xml:space="preserve">Subscription &amp; Membership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spacing w:after="0" w:line="240" w:lineRule="auto"/>
              <w:rPr/>
            </w:pPr>
            <w:r w:rsidDel="00000000" w:rsidR="00000000" w:rsidRPr="00000000">
              <w:rPr>
                <w:sz w:val="20"/>
                <w:szCs w:val="20"/>
                <w:rtl w:val="0"/>
              </w:rPr>
              <w:t xml:space="preserve">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spacing w:after="0" w:line="240" w:lineRule="auto"/>
              <w:rPr/>
            </w:pPr>
            <w:r w:rsidDel="00000000" w:rsidR="00000000" w:rsidRPr="00000000">
              <w:rPr>
                <w:sz w:val="20"/>
                <w:szCs w:val="20"/>
                <w:rtl w:val="0"/>
              </w:rPr>
              <w:t xml:space="preserve">The membership tier feature has not been fully implemented and is excluded from the current testing cycle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2">
            <w:pPr>
              <w:spacing w:after="0" w:line="240" w:lineRule="auto"/>
              <w:rPr/>
            </w:pPr>
            <w:r w:rsidDel="00000000" w:rsidR="00000000" w:rsidRPr="00000000">
              <w:rPr>
                <w:sz w:val="20"/>
                <w:szCs w:val="20"/>
                <w:rtl w:val="0"/>
              </w:rPr>
              <w:t xml:space="preserve">FE-11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spacing w:after="0" w:line="240" w:lineRule="auto"/>
              <w:rPr/>
            </w:pPr>
            <w:r w:rsidDel="00000000" w:rsidR="00000000" w:rsidRPr="00000000">
              <w:rPr>
                <w:sz w:val="20"/>
                <w:szCs w:val="20"/>
                <w:rtl w:val="0"/>
              </w:rPr>
              <w:t xml:space="preserve">Wallet &amp; Payment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4">
            <w:pPr>
              <w:spacing w:after="0" w:line="240" w:lineRule="auto"/>
              <w:rPr/>
            </w:pPr>
            <w:r w:rsidDel="00000000" w:rsidR="00000000" w:rsidRPr="00000000">
              <w:rPr>
                <w:sz w:val="20"/>
                <w:szCs w:val="20"/>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5">
            <w:pPr>
              <w:spacing w:after="0" w:line="240" w:lineRule="auto"/>
              <w:rPr/>
            </w:pPr>
            <w:r w:rsidDel="00000000" w:rsidR="00000000" w:rsidRPr="00000000">
              <w:rPr>
                <w:sz w:val="20"/>
                <w:szCs w:val="20"/>
                <w:rtl w:val="0"/>
              </w:rPr>
              <w:t xml:space="preserve">Wallet top-up, checkout via the payOS payment gateway, and transaction history. Excludes escrow fund holding and automated commission split, as these have not been implemented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spacing w:after="0" w:line="240" w:lineRule="auto"/>
              <w:rPr/>
            </w:pPr>
            <w:r w:rsidDel="00000000" w:rsidR="00000000" w:rsidRPr="00000000">
              <w:rPr>
                <w:sz w:val="20"/>
                <w:szCs w:val="20"/>
                <w:rtl w:val="0"/>
              </w:rPr>
              <w:t xml:space="preserve">FE-12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spacing w:after="0" w:line="240" w:lineRule="auto"/>
              <w:rPr/>
            </w:pPr>
            <w:r w:rsidDel="00000000" w:rsidR="00000000" w:rsidRPr="00000000">
              <w:rPr>
                <w:sz w:val="20"/>
                <w:szCs w:val="20"/>
                <w:rtl w:val="0"/>
              </w:rPr>
              <w:t xml:space="preserve">Admin Dashboard &amp; Analytics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spacing w:after="0" w:line="240" w:lineRule="auto"/>
              <w:rPr/>
            </w:pPr>
            <w:r w:rsidDel="00000000" w:rsidR="00000000" w:rsidRPr="00000000">
              <w:rPr>
                <w:sz w:val="20"/>
                <w:szCs w:val="20"/>
                <w:rtl w:val="0"/>
              </w:rPr>
              <w:t xml:space="preserv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spacing w:after="0" w:line="240" w:lineRule="auto"/>
              <w:rPr/>
            </w:pPr>
            <w:r w:rsidDel="00000000" w:rsidR="00000000" w:rsidRPr="00000000">
              <w:rPr>
                <w:sz w:val="20"/>
                <w:szCs w:val="20"/>
                <w:rtl w:val="0"/>
              </w:rPr>
              <w:t xml:space="preserve">Overview statistics, user/listing/wallet management</w:t>
            </w:r>
            <w:r w:rsidDel="00000000" w:rsidR="00000000" w:rsidRPr="00000000">
              <w:rPr>
                <w:rtl w:val="0"/>
              </w:rPr>
            </w:r>
          </w:p>
        </w:tc>
      </w:tr>
    </w:tbl>
    <w:p w:rsidR="00000000" w:rsidDel="00000000" w:rsidP="00000000" w:rsidRDefault="00000000" w:rsidRPr="00000000" w14:paraId="0000009A">
      <w:pPr>
        <w:spacing w:after="120"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t xml:space="preserve">From a technical standpoint, the testing scope is organized into three specific groups, as detailed below.</w:t>
      </w:r>
    </w:p>
    <w:p w:rsidR="00000000" w:rsidDel="00000000" w:rsidP="00000000" w:rsidRDefault="00000000" w:rsidRPr="00000000" w14:paraId="0000009C">
      <w:pPr>
        <w:spacing w:line="240" w:lineRule="auto"/>
        <w:rPr/>
      </w:pPr>
      <w:r w:rsidDel="00000000" w:rsidR="00000000" w:rsidRPr="00000000">
        <w:rPr>
          <w:b w:val="1"/>
          <w:bCs w:val="1"/>
          <w:rtl w:val="0"/>
        </w:rPr>
        <w:t xml:space="preserve">a) Backend API</w:t>
      </w:r>
      <w:r w:rsidDel="00000000" w:rsidR="00000000" w:rsidRPr="00000000">
        <w:rPr>
          <w:rtl w:val="0"/>
        </w:rPr>
      </w:r>
    </w:p>
    <w:p w:rsidR="00000000" w:rsidDel="00000000" w:rsidP="00000000" w:rsidRDefault="00000000" w:rsidRPr="00000000" w14:paraId="0000009D">
      <w:pPr>
        <w:numPr>
          <w:ilvl w:val="0"/>
          <w:numId w:val="1"/>
        </w:numPr>
        <w:spacing w:after="80" w:line="240" w:lineRule="auto"/>
        <w:ind w:left="720" w:hanging="360"/>
      </w:pPr>
      <w:r w:rsidDel="00000000" w:rsidR="00000000" w:rsidRPr="00000000">
        <w:rPr>
          <w:rtl w:val="0"/>
        </w:rPr>
        <w:t xml:space="preserve">Business logic implemented at the Application Service layer (business rule validation, calculations, and data orchestration).</w:t>
      </w:r>
    </w:p>
    <w:p w:rsidR="00000000" w:rsidDel="00000000" w:rsidP="00000000" w:rsidRDefault="00000000" w:rsidRPr="00000000" w14:paraId="0000009E">
      <w:pPr>
        <w:numPr>
          <w:ilvl w:val="0"/>
          <w:numId w:val="1"/>
        </w:numPr>
        <w:spacing w:after="80" w:line="240" w:lineRule="auto"/>
        <w:ind w:left="720" w:hanging="360"/>
      </w:pPr>
      <w:r w:rsidDel="00000000" w:rsidR="00000000" w:rsidRPr="00000000">
        <w:rPr>
          <w:rtl w:val="0"/>
        </w:rPr>
        <w:t xml:space="preserve">API endpoints (Controllers), verified against the agreed data contract - field names, data types, and HTTP status codes.</w:t>
      </w:r>
    </w:p>
    <w:p w:rsidR="00000000" w:rsidDel="00000000" w:rsidP="00000000" w:rsidRDefault="00000000" w:rsidRPr="00000000" w14:paraId="0000009F">
      <w:pPr>
        <w:numPr>
          <w:ilvl w:val="0"/>
          <w:numId w:val="1"/>
        </w:numPr>
        <w:spacing w:after="80" w:line="240" w:lineRule="auto"/>
        <w:ind w:left="720" w:hanging="360"/>
      </w:pPr>
      <w:r w:rsidDel="00000000" w:rsidR="00000000" w:rsidRPr="00000000">
        <w:rPr>
          <w:rtl w:val="0"/>
        </w:rPr>
        <w:t xml:space="preserve">Data queries and constraints at the Infrastructure layer (repositories, migrations, entity configuration).</w:t>
      </w:r>
    </w:p>
    <w:p w:rsidR="00000000" w:rsidDel="00000000" w:rsidP="00000000" w:rsidRDefault="00000000" w:rsidRPr="00000000" w14:paraId="000000A0">
      <w:pPr>
        <w:numPr>
          <w:ilvl w:val="0"/>
          <w:numId w:val="1"/>
        </w:numPr>
        <w:spacing w:after="80" w:line="240" w:lineRule="auto"/>
        <w:ind w:left="720" w:hanging="360"/>
      </w:pPr>
      <w:r w:rsidDel="00000000" w:rsidR="00000000" w:rsidRPr="00000000">
        <w:rPr>
          <w:rtl w:val="0"/>
        </w:rPr>
        <w:t xml:space="preserve">Out of scope: the underlying physical infrastructure of PostgreSQL/Redis (the responsibility of the hosting provider), and third-party libraries that are already well-tested upstream (the EF Core and SignalR framework internals).</w:t>
      </w:r>
    </w:p>
    <w:p w:rsidR="00000000" w:rsidDel="00000000" w:rsidP="00000000" w:rsidRDefault="00000000" w:rsidRPr="00000000" w14:paraId="000000A1">
      <w:pPr>
        <w:spacing w:line="240" w:lineRule="auto"/>
        <w:rPr/>
      </w:pPr>
      <w:r w:rsidDel="00000000" w:rsidR="00000000" w:rsidRPr="00000000">
        <w:rPr>
          <w:b w:val="1"/>
          <w:bCs w:val="1"/>
          <w:rtl w:val="0"/>
        </w:rPr>
        <w:t xml:space="preserve">b) Frontend Web</w:t>
      </w:r>
      <w:r w:rsidDel="00000000" w:rsidR="00000000" w:rsidRPr="00000000">
        <w:rPr>
          <w:rtl w:val="0"/>
        </w:rPr>
      </w:r>
    </w:p>
    <w:p w:rsidR="00000000" w:rsidDel="00000000" w:rsidP="00000000" w:rsidRDefault="00000000" w:rsidRPr="00000000" w14:paraId="000000A2">
      <w:pPr>
        <w:numPr>
          <w:ilvl w:val="0"/>
          <w:numId w:val="1"/>
        </w:numPr>
        <w:spacing w:after="80" w:line="240" w:lineRule="auto"/>
        <w:ind w:left="720" w:hanging="360"/>
      </w:pPr>
      <w:r w:rsidDel="00000000" w:rsidR="00000000" w:rsidRPr="00000000">
        <w:rPr>
          <w:rtl w:val="0"/>
        </w:rPr>
        <w:t xml:space="preserve">UI Components: data-entry forms, paginated data tables, modal dialogs, calendar/time-slot pickers, file upload widgets, chat interface components, and statistical charts.</w:t>
      </w:r>
    </w:p>
    <w:p w:rsidR="00000000" w:rsidDel="00000000" w:rsidP="00000000" w:rsidRDefault="00000000" w:rsidRPr="00000000" w14:paraId="000000A3">
      <w:pPr>
        <w:numPr>
          <w:ilvl w:val="0"/>
          <w:numId w:val="1"/>
        </w:numPr>
        <w:spacing w:after="80" w:line="240" w:lineRule="auto"/>
        <w:ind w:left="720" w:hanging="360"/>
      </w:pPr>
      <w:r w:rsidDel="00000000" w:rsidR="00000000" w:rsidRPr="00000000">
        <w:rPr>
          <w:rtl w:val="0"/>
        </w:rPr>
        <w:t xml:space="preserve">Pages/Screens: all public-facing pages (homepage, search, listing detail), authentication screens, the user dashboard area (Owner/Renter), the wallet area, the AI image-editing tool, and the admin area.</w:t>
      </w:r>
    </w:p>
    <w:p w:rsidR="00000000" w:rsidDel="00000000" w:rsidP="00000000" w:rsidRDefault="00000000" w:rsidRPr="00000000" w14:paraId="000000A4">
      <w:pPr>
        <w:numPr>
          <w:ilvl w:val="0"/>
          <w:numId w:val="1"/>
        </w:numPr>
        <w:spacing w:after="80" w:line="240" w:lineRule="auto"/>
        <w:ind w:left="720" w:hanging="360"/>
      </w:pPr>
      <w:r w:rsidDel="00000000" w:rsidR="00000000" w:rsidRPr="00000000">
        <w:rPr>
          <w:rtl w:val="0"/>
        </w:rPr>
        <w:t xml:space="preserve">Client-side processing flows: client-side input validation prior to submitting requests to the server, role-based protected routing, and UI state management.</w:t>
      </w:r>
    </w:p>
    <w:p w:rsidR="00000000" w:rsidDel="00000000" w:rsidP="00000000" w:rsidRDefault="00000000" w:rsidRPr="00000000" w14:paraId="000000A5">
      <w:pPr>
        <w:numPr>
          <w:ilvl w:val="0"/>
          <w:numId w:val="1"/>
        </w:numPr>
        <w:spacing w:after="80" w:line="240" w:lineRule="auto"/>
        <w:ind w:left="720" w:hanging="360"/>
      </w:pPr>
      <w:r w:rsidDel="00000000" w:rsidR="00000000" w:rsidRPr="00000000">
        <w:rPr>
          <w:rtl w:val="0"/>
        </w:rPr>
        <w:t xml:space="preserve">Out of scope for Frontend testing: server-side database query logic, pricing/overlap-checking algorithms (only the UI's correct rendering of the API response is tested, not the algorithm itself), and the underlying password-hashing/OTP-generation logic.</w:t>
      </w:r>
    </w:p>
    <w:p w:rsidR="00000000" w:rsidDel="00000000" w:rsidP="00000000" w:rsidRDefault="00000000" w:rsidRPr="00000000" w14:paraId="000000A6">
      <w:pPr>
        <w:spacing w:line="240" w:lineRule="auto"/>
        <w:rPr/>
      </w:pPr>
      <w:r w:rsidDel="00000000" w:rsidR="00000000" w:rsidRPr="00000000">
        <w:rPr>
          <w:b w:val="1"/>
          <w:bCs w:val="1"/>
          <w:rtl w:val="0"/>
        </w:rPr>
        <w:t xml:space="preserve">c) Non-Functional Requirements</w:t>
      </w:r>
      <w:r w:rsidDel="00000000" w:rsidR="00000000" w:rsidRPr="00000000">
        <w:rPr>
          <w:rtl w:val="0"/>
        </w:rPr>
      </w:r>
    </w:p>
    <w:p w:rsidR="00000000" w:rsidDel="00000000" w:rsidP="00000000" w:rsidRDefault="00000000" w:rsidRPr="00000000" w14:paraId="000000A7">
      <w:pPr>
        <w:numPr>
          <w:ilvl w:val="0"/>
          <w:numId w:val="1"/>
        </w:numPr>
        <w:spacing w:after="80" w:line="240" w:lineRule="auto"/>
        <w:ind w:left="720" w:hanging="360"/>
      </w:pPr>
      <w:r w:rsidDel="00000000" w:rsidR="00000000" w:rsidRPr="00000000">
        <w:rPr>
          <w:rtl w:val="0"/>
        </w:rPr>
        <w:t xml:space="preserve">In scope: baseline API response performance, protection against SQL Injection (parameterized queries), consistency of the bilingual user interface, and responsive layout support across viewports from 1024px and above.</w:t>
      </w:r>
    </w:p>
    <w:p w:rsidR="00000000" w:rsidDel="00000000" w:rsidP="00000000" w:rsidRDefault="00000000" w:rsidRPr="00000000" w14:paraId="000000A8">
      <w:pPr>
        <w:numPr>
          <w:ilvl w:val="0"/>
          <w:numId w:val="1"/>
        </w:numPr>
        <w:spacing w:after="80" w:line="240" w:lineRule="auto"/>
        <w:ind w:left="720" w:hanging="360"/>
      </w:pPr>
      <w:r w:rsidDel="00000000" w:rsidR="00000000" w:rsidRPr="00000000">
        <w:rPr>
          <w:rtl w:val="0"/>
        </w:rPr>
        <w:t xml:space="preserve">In scope, with results reported as-is: role-based authorization enforcement at the API layer (test results will accurately reflect the current level of implementation).</w:t>
      </w:r>
    </w:p>
    <w:p w:rsidR="00000000" w:rsidDel="00000000" w:rsidP="00000000" w:rsidRDefault="00000000" w:rsidRPr="00000000" w14:paraId="000000A9">
      <w:pPr>
        <w:numPr>
          <w:ilvl w:val="0"/>
          <w:numId w:val="1"/>
        </w:numPr>
        <w:spacing w:after="80" w:line="240" w:lineRule="auto"/>
        <w:ind w:left="720" w:hanging="360"/>
      </w:pPr>
      <w:r w:rsidDel="00000000" w:rsidR="00000000" w:rsidRPr="00000000">
        <w:rPr>
          <w:rtl w:val="0"/>
        </w:rPr>
        <w:t xml:space="preserve">Out of scope for this cycle: 5,000-concurrent-user load capacity, High Availability, and Disaster Recovery - these fall under infrastructure/operations testing and are outside the responsibility of the application development team.</w:t>
      </w:r>
      <w:r w:rsidDel="00000000" w:rsidR="00000000" w:rsidRPr="00000000">
        <w:rPr>
          <w:rtl w:val="0"/>
        </w:rPr>
      </w:r>
    </w:p>
    <w:p w:rsidR="00000000" w:rsidDel="00000000" w:rsidP="00000000" w:rsidRDefault="00000000" w:rsidRPr="00000000" w14:paraId="000000AA">
      <w:pPr>
        <w:pStyle w:val="Heading3"/>
        <w:rPr/>
      </w:pPr>
      <w:bookmarkStart w:colFirst="0" w:colLast="0" w:name="_heading=h.epsnkbwv6pnn" w:id="4"/>
      <w:bookmarkEnd w:id="4"/>
      <w:r w:rsidDel="00000000" w:rsidR="00000000" w:rsidRPr="00000000">
        <w:rPr>
          <w:rtl w:val="0"/>
        </w:rPr>
        <w:t xml:space="preserve">1.2. Test Strategy</w:t>
      </w:r>
    </w:p>
    <w:p w:rsidR="00000000" w:rsidDel="00000000" w:rsidP="00000000" w:rsidRDefault="00000000" w:rsidRPr="00000000" w14:paraId="000000AB">
      <w:pPr>
        <w:spacing w:line="240" w:lineRule="auto"/>
        <w:rPr/>
      </w:pPr>
      <w:r w:rsidDel="00000000" w:rsidR="00000000" w:rsidRPr="00000000">
        <w:rPr>
          <w:rtl w:val="0"/>
        </w:rPr>
        <w:t xml:space="preserve">The project applies four test levels, organized sequentially from the smallest unit to the full system:</w:t>
      </w:r>
    </w:p>
    <w:sdt>
      <w:sdtPr>
        <w:lock w:val="contentLocked"/>
        <w:id w:val="-1990065427"/>
        <w:tag w:val="goog_rdk_0"/>
      </w:sdtPr>
      <w:sdtContent>
        <w:tbl>
          <w:tblPr>
            <w:tblStyle w:val="Table3"/>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1845"/>
            <w:gridCol w:w="1650"/>
            <w:gridCol w:w="2955"/>
            <w:gridCol w:w="1740"/>
            <w:tblGridChange w:id="0">
              <w:tblGrid>
                <w:gridCol w:w="1095"/>
                <w:gridCol w:w="1845"/>
                <w:gridCol w:w="1650"/>
                <w:gridCol w:w="2955"/>
                <w:gridCol w:w="1740"/>
              </w:tblGrid>
            </w:tblGridChange>
          </w:tblGrid>
          <w:tr>
            <w:trPr>
              <w:cantSplit w:val="0"/>
              <w:tblHeader w:val="1"/>
            </w:trPr>
            <w:tc>
              <w:tcPr>
                <w:shd w:fill="e6b8af" w:val="clear"/>
                <w:tcMar>
                  <w:top w:w="80.0" w:type="dxa"/>
                  <w:left w:w="100.0" w:type="dxa"/>
                  <w:bottom w:w="80.0" w:type="dxa"/>
                  <w:right w:w="100.0" w:type="dxa"/>
                </w:tcMar>
              </w:tcPr>
              <w:p w:rsidR="00000000" w:rsidDel="00000000" w:rsidP="00000000" w:rsidRDefault="00000000" w:rsidRPr="00000000" w14:paraId="000000AC">
                <w:pPr>
                  <w:spacing w:after="0" w:line="240" w:lineRule="auto"/>
                  <w:jc w:val="center"/>
                  <w:rPr/>
                </w:pPr>
                <w:r w:rsidDel="00000000" w:rsidR="00000000" w:rsidRPr="00000000">
                  <w:rPr>
                    <w:b w:val="1"/>
                    <w:bCs w:val="1"/>
                    <w:sz w:val="20"/>
                    <w:szCs w:val="20"/>
                    <w:rtl w:val="0"/>
                  </w:rPr>
                  <w:t xml:space="preserve">Level</w:t>
                </w:r>
                <w:r w:rsidDel="00000000" w:rsidR="00000000" w:rsidRPr="00000000">
                  <w:rPr>
                    <w:rtl w:val="0"/>
                  </w:rPr>
                </w:r>
              </w:p>
            </w:tc>
            <w:tc>
              <w:tcPr>
                <w:shd w:fill="e6b8af" w:val="clear"/>
                <w:tcMar>
                  <w:top w:w="80.0" w:type="dxa"/>
                  <w:left w:w="100.0" w:type="dxa"/>
                  <w:bottom w:w="80.0" w:type="dxa"/>
                  <w:right w:w="100.0" w:type="dxa"/>
                </w:tcMar>
              </w:tcPr>
              <w:p w:rsidR="00000000" w:rsidDel="00000000" w:rsidP="00000000" w:rsidRDefault="00000000" w:rsidRPr="00000000" w14:paraId="000000AD">
                <w:pPr>
                  <w:spacing w:after="0" w:line="240" w:lineRule="auto"/>
                  <w:jc w:val="center"/>
                  <w:rPr/>
                </w:pPr>
                <w:r w:rsidDel="00000000" w:rsidR="00000000" w:rsidRPr="00000000">
                  <w:rPr>
                    <w:b w:val="1"/>
                    <w:bCs w:val="1"/>
                    <w:sz w:val="20"/>
                    <w:szCs w:val="20"/>
                    <w:rtl w:val="0"/>
                  </w:rPr>
                  <w:t xml:space="preserve">In-Charge</w:t>
                </w:r>
                <w:r w:rsidDel="00000000" w:rsidR="00000000" w:rsidRPr="00000000">
                  <w:rPr>
                    <w:rtl w:val="0"/>
                  </w:rPr>
                </w:r>
              </w:p>
            </w:tc>
            <w:tc>
              <w:tcPr>
                <w:shd w:fill="e6b8af" w:val="clear"/>
                <w:tcMar>
                  <w:top w:w="80.0" w:type="dxa"/>
                  <w:left w:w="100.0" w:type="dxa"/>
                  <w:bottom w:w="80.0" w:type="dxa"/>
                  <w:right w:w="100.0" w:type="dxa"/>
                </w:tcMar>
              </w:tcPr>
              <w:p w:rsidR="00000000" w:rsidDel="00000000" w:rsidP="00000000" w:rsidRDefault="00000000" w:rsidRPr="00000000" w14:paraId="000000AE">
                <w:pPr>
                  <w:spacing w:after="0" w:line="240" w:lineRule="auto"/>
                  <w:jc w:val="center"/>
                  <w:rPr/>
                </w:pPr>
                <w:r w:rsidDel="00000000" w:rsidR="00000000" w:rsidRPr="00000000">
                  <w:rPr>
                    <w:b w:val="1"/>
                    <w:bCs w:val="1"/>
                    <w:sz w:val="20"/>
                    <w:szCs w:val="20"/>
                    <w:rtl w:val="0"/>
                  </w:rPr>
                  <w:t xml:space="preserve">Input / Timing</w:t>
                </w:r>
                <w:r w:rsidDel="00000000" w:rsidR="00000000" w:rsidRPr="00000000">
                  <w:rPr>
                    <w:rtl w:val="0"/>
                  </w:rPr>
                </w:r>
              </w:p>
            </w:tc>
            <w:tc>
              <w:tcPr>
                <w:shd w:fill="e6b8af" w:val="clear"/>
                <w:tcMar>
                  <w:top w:w="80.0" w:type="dxa"/>
                  <w:left w:w="100.0" w:type="dxa"/>
                  <w:bottom w:w="80.0" w:type="dxa"/>
                  <w:right w:w="100.0" w:type="dxa"/>
                </w:tcMar>
              </w:tcPr>
              <w:p w:rsidR="00000000" w:rsidDel="00000000" w:rsidP="00000000" w:rsidRDefault="00000000" w:rsidRPr="00000000" w14:paraId="000000AF">
                <w:pPr>
                  <w:spacing w:after="0" w:line="240" w:lineRule="auto"/>
                  <w:jc w:val="center"/>
                  <w:rPr/>
                </w:pPr>
                <w:r w:rsidDel="00000000" w:rsidR="00000000" w:rsidRPr="00000000">
                  <w:rPr>
                    <w:b w:val="1"/>
                    <w:bCs w:val="1"/>
                    <w:sz w:val="20"/>
                    <w:szCs w:val="20"/>
                    <w:rtl w:val="0"/>
                  </w:rPr>
                  <w:t xml:space="preserve">Focus</w:t>
                </w:r>
                <w:r w:rsidDel="00000000" w:rsidR="00000000" w:rsidRPr="00000000">
                  <w:rPr>
                    <w:rtl w:val="0"/>
                  </w:rPr>
                </w:r>
              </w:p>
            </w:tc>
            <w:tc>
              <w:tcPr>
                <w:shd w:fill="e6b8af" w:val="clear"/>
                <w:tcMar>
                  <w:top w:w="80.0" w:type="dxa"/>
                  <w:left w:w="100.0" w:type="dxa"/>
                  <w:bottom w:w="80.0" w:type="dxa"/>
                  <w:right w:w="100.0" w:type="dxa"/>
                </w:tcMar>
              </w:tcPr>
              <w:p w:rsidR="00000000" w:rsidDel="00000000" w:rsidP="00000000" w:rsidRDefault="00000000" w:rsidRPr="00000000" w14:paraId="000000B0">
                <w:pPr>
                  <w:spacing w:after="0" w:line="240" w:lineRule="auto"/>
                  <w:jc w:val="center"/>
                  <w:rPr/>
                </w:pPr>
                <w:r w:rsidDel="00000000" w:rsidR="00000000" w:rsidRPr="00000000">
                  <w:rPr>
                    <w:b w:val="1"/>
                    <w:bCs w:val="1"/>
                    <w:sz w:val="20"/>
                    <w:szCs w:val="20"/>
                    <w:rtl w:val="0"/>
                  </w:rPr>
                  <w:t xml:space="preserve">Acceptance Criteria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1">
                <w:pPr>
                  <w:spacing w:after="0" w:line="240" w:lineRule="auto"/>
                  <w:rPr/>
                </w:pPr>
                <w:r w:rsidDel="00000000" w:rsidR="00000000" w:rsidRPr="00000000">
                  <w:rPr>
                    <w:sz w:val="20"/>
                    <w:szCs w:val="20"/>
                    <w:rtl w:val="0"/>
                  </w:rPr>
                  <w:t xml:space="preserve">Unit Test (Backend)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spacing w:after="0" w:line="240" w:lineRule="auto"/>
                  <w:rPr/>
                </w:pPr>
                <w:r w:rsidDel="00000000" w:rsidR="00000000" w:rsidRPr="00000000">
                  <w:rPr>
                    <w:sz w:val="20"/>
                    <w:szCs w:val="20"/>
                    <w:rtl w:val="0"/>
                  </w:rPr>
                  <w:t xml:space="preserve">The developer responsible for the corresponding module, self-testing during development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3">
                <w:pPr>
                  <w:spacing w:after="0" w:line="240" w:lineRule="auto"/>
                  <w:rPr/>
                </w:pPr>
                <w:r w:rsidDel="00000000" w:rsidR="00000000" w:rsidRPr="00000000">
                  <w:rPr>
                    <w:sz w:val="20"/>
                    <w:szCs w:val="20"/>
                    <w:rtl w:val="0"/>
                  </w:rPr>
                  <w:t xml:space="preserve">Upon completion of each new Service/method, prior to opening a Pull 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spacing w:after="0" w:line="240" w:lineRule="auto"/>
                  <w:rPr/>
                </w:pPr>
                <w:r w:rsidDel="00000000" w:rsidR="00000000" w:rsidRPr="00000000">
                  <w:rPr>
                    <w:sz w:val="20"/>
                    <w:szCs w:val="20"/>
                    <w:rtl w:val="0"/>
                  </w:rPr>
                  <w:t xml:space="preserve">Pure business logic at the Application Service layer, isolated from the database and external services through mocking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5">
                <w:pPr>
                  <w:spacing w:after="0" w:line="240" w:lineRule="auto"/>
                  <w:rPr/>
                </w:pPr>
                <w:r w:rsidDel="00000000" w:rsidR="00000000" w:rsidRPr="00000000">
                  <w:rPr>
                    <w:sz w:val="20"/>
                    <w:szCs w:val="20"/>
                    <w:rtl w:val="0"/>
                  </w:rPr>
                  <w:t xml:space="preserve">Every conditional branch (if/else, validation rule) in critical business logic has a corresponding test case; minimum 70% code coverage for the Application layer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6">
                <w:pPr>
                  <w:spacing w:after="0" w:line="240" w:lineRule="auto"/>
                  <w:rPr/>
                </w:pPr>
                <w:r w:rsidDel="00000000" w:rsidR="00000000" w:rsidRPr="00000000">
                  <w:rPr>
                    <w:sz w:val="20"/>
                    <w:szCs w:val="20"/>
                    <w:rtl w:val="0"/>
                  </w:rPr>
                  <w:t xml:space="preserve">Unit Test (Frontend)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7">
                <w:pPr>
                  <w:spacing w:after="0" w:line="240" w:lineRule="auto"/>
                  <w:rPr/>
                </w:pPr>
                <w:r w:rsidDel="00000000" w:rsidR="00000000" w:rsidRPr="00000000">
                  <w:rPr>
                    <w:sz w:val="20"/>
                    <w:szCs w:val="20"/>
                    <w:rtl w:val="0"/>
                  </w:rPr>
                  <w:t xml:space="preserve">The developer responsible for the corresponding Frontend feature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8">
                <w:pPr>
                  <w:spacing w:after="0" w:line="240" w:lineRule="auto"/>
                  <w:rPr/>
                </w:pPr>
                <w:r w:rsidDel="00000000" w:rsidR="00000000" w:rsidRPr="00000000">
                  <w:rPr>
                    <w:sz w:val="20"/>
                    <w:szCs w:val="20"/>
                    <w:rtl w:val="0"/>
                  </w:rPr>
                  <w:t xml:space="preserve">Upon completion of a utility function or business-logic hook, prior to opening a Pull Request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9">
                <w:pPr>
                  <w:spacing w:after="0" w:line="240" w:lineRule="auto"/>
                  <w:rPr/>
                </w:pPr>
                <w:r w:rsidDel="00000000" w:rsidR="00000000" w:rsidRPr="00000000">
                  <w:rPr>
                    <w:sz w:val="20"/>
                    <w:szCs w:val="20"/>
                    <w:rtl w:val="0"/>
                  </w:rPr>
                  <w:t xml:space="preserve">Pure functions handling formatting, date/price calculations, and input-validation rules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spacing w:after="0" w:line="240" w:lineRule="auto"/>
                  <w:rPr/>
                </w:pPr>
                <w:r w:rsidDel="00000000" w:rsidR="00000000" w:rsidRPr="00000000">
                  <w:rPr>
                    <w:sz w:val="20"/>
                    <w:szCs w:val="20"/>
                    <w:rtl w:val="0"/>
                  </w:rPr>
                  <w:t xml:space="preserve">Every utility function containing conditional logic has a corresponding test case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B">
                <w:pPr>
                  <w:spacing w:after="0" w:line="240" w:lineRule="auto"/>
                  <w:rPr/>
                </w:pPr>
                <w:r w:rsidDel="00000000" w:rsidR="00000000" w:rsidRPr="00000000">
                  <w:rPr>
                    <w:sz w:val="20"/>
                    <w:szCs w:val="20"/>
                    <w:rtl w:val="0"/>
                  </w:rPr>
                  <w:t xml:space="preserve">UI Component Testing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spacing w:after="0" w:line="240" w:lineRule="auto"/>
                  <w:rPr/>
                </w:pPr>
                <w:r w:rsidDel="00000000" w:rsidR="00000000" w:rsidRPr="00000000">
                  <w:rPr>
                    <w:sz w:val="20"/>
                    <w:szCs w:val="20"/>
                    <w:rtl w:val="0"/>
                  </w:rPr>
                  <w:t xml:space="preserve">The team member assigned as Frontend Test Lead (fixed assignment)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D">
                <w:pPr>
                  <w:spacing w:after="0" w:line="240" w:lineRule="auto"/>
                  <w:rPr/>
                </w:pPr>
                <w:r w:rsidDel="00000000" w:rsidR="00000000" w:rsidRPr="00000000">
                  <w:rPr>
                    <w:sz w:val="20"/>
                    <w:szCs w:val="20"/>
                    <w:rtl w:val="0"/>
                  </w:rPr>
                  <w:t xml:space="preserve">After a UI component is functionally complete, prior to merging into the main branch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spacing w:after="0" w:line="240" w:lineRule="auto"/>
                  <w:rPr/>
                </w:pPr>
                <w:r w:rsidDel="00000000" w:rsidR="00000000" w:rsidRPr="00000000">
                  <w:rPr>
                    <w:sz w:val="20"/>
                    <w:szCs w:val="20"/>
                    <w:rtl w:val="0"/>
                  </w:rPr>
                  <w:t xml:space="preserve">Correct rendering based on props/state, correct response to user interaction (input, click, form submission), and baseline accessibility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spacing w:after="0" w:line="240" w:lineRule="auto"/>
                  <w:rPr/>
                </w:pPr>
                <w:r w:rsidDel="00000000" w:rsidR="00000000" w:rsidRPr="00000000">
                  <w:rPr>
                    <w:sz w:val="20"/>
                    <w:szCs w:val="20"/>
                    <w:rtl w:val="0"/>
                  </w:rPr>
                  <w:t xml:space="preserve">Every major form, data table, and dialog component has at least one corresponding test file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0">
                <w:pPr>
                  <w:spacing w:after="0" w:line="240" w:lineRule="auto"/>
                  <w:rPr/>
                </w:pPr>
                <w:r w:rsidDel="00000000" w:rsidR="00000000" w:rsidRPr="00000000">
                  <w:rPr>
                    <w:sz w:val="20"/>
                    <w:szCs w:val="20"/>
                    <w:rtl w:val="0"/>
                  </w:rPr>
                  <w:t xml:space="preserve">Integration Test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1">
                <w:pPr>
                  <w:spacing w:after="0" w:line="240" w:lineRule="auto"/>
                  <w:rPr/>
                </w:pPr>
                <w:r w:rsidDel="00000000" w:rsidR="00000000" w:rsidRPr="00000000">
                  <w:rPr>
                    <w:sz w:val="20"/>
                    <w:szCs w:val="20"/>
                    <w:rtl w:val="0"/>
                  </w:rPr>
                  <w:t xml:space="preserve">The Integration Test lead, rotating by module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2">
                <w:pPr>
                  <w:spacing w:after="0" w:line="240" w:lineRule="auto"/>
                  <w:rPr/>
                </w:pPr>
                <w:r w:rsidDel="00000000" w:rsidR="00000000" w:rsidRPr="00000000">
                  <w:rPr>
                    <w:sz w:val="20"/>
                    <w:szCs w:val="20"/>
                    <w:rtl w:val="0"/>
                  </w:rPr>
                  <w:t xml:space="preserve">After the corresponding API endpoint and UI are ready, prior to each progress checkpoint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3">
                <w:pPr>
                  <w:spacing w:after="0" w:line="240" w:lineRule="auto"/>
                  <w:rPr/>
                </w:pPr>
                <w:r w:rsidDel="00000000" w:rsidR="00000000" w:rsidRPr="00000000">
                  <w:rPr>
                    <w:sz w:val="20"/>
                    <w:szCs w:val="20"/>
                    <w:rtl w:val="0"/>
                  </w:rPr>
                  <w:t xml:space="preserve">Coordination between multiple components: API combined with a real database on the Backend; UI components combined with real or mocked API calls on the Frontend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spacing w:after="0" w:line="240" w:lineRule="auto"/>
                  <w:rPr/>
                </w:pPr>
                <w:r w:rsidDel="00000000" w:rsidR="00000000" w:rsidRPr="00000000">
                  <w:rPr>
                    <w:sz w:val="20"/>
                    <w:szCs w:val="20"/>
                    <w:rtl w:val="0"/>
                  </w:rPr>
                  <w:t xml:space="preserve">Every core functional group (Space, Listing, Booking, Contract, Wallet) has test scenarios covering the happy path and at least one valid business-rule failure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5">
                <w:pPr>
                  <w:spacing w:after="0" w:line="240" w:lineRule="auto"/>
                  <w:rPr/>
                </w:pPr>
                <w:r w:rsidDel="00000000" w:rsidR="00000000" w:rsidRPr="00000000">
                  <w:rPr>
                    <w:sz w:val="20"/>
                    <w:szCs w:val="20"/>
                    <w:rtl w:val="0"/>
                  </w:rPr>
                  <w:t xml:space="preserve">System / End-to-End Test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6">
                <w:pPr>
                  <w:spacing w:after="0" w:line="240" w:lineRule="auto"/>
                  <w:rPr/>
                </w:pPr>
                <w:r w:rsidDel="00000000" w:rsidR="00000000" w:rsidRPr="00000000">
                  <w:rPr>
                    <w:sz w:val="20"/>
                    <w:szCs w:val="20"/>
                    <w:rtl w:val="0"/>
                  </w:rPr>
                  <w:t xml:space="preserve">All team members, rotating as testers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7">
                <w:pPr>
                  <w:spacing w:after="0" w:line="240" w:lineRule="auto"/>
                  <w:rPr/>
                </w:pPr>
                <w:r w:rsidDel="00000000" w:rsidR="00000000" w:rsidRPr="00000000">
                  <w:rPr>
                    <w:sz w:val="20"/>
                    <w:szCs w:val="20"/>
                    <w:rtl w:val="0"/>
                  </w:rPr>
                  <w:t xml:space="preserve">Prior to each delivery milestone and prior to the thesis defense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8">
                <w:pPr>
                  <w:spacing w:after="0" w:line="240" w:lineRule="auto"/>
                  <w:rPr/>
                </w:pPr>
                <w:r w:rsidDel="00000000" w:rsidR="00000000" w:rsidRPr="00000000">
                  <w:rPr>
                    <w:sz w:val="20"/>
                    <w:szCs w:val="20"/>
                    <w:rtl w:val="0"/>
                  </w:rPr>
                  <w:t xml:space="preserve">A complete business flow executed on a real browser, connecting the real Frontend to the real Backend, with no mocking involved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9">
                <w:pPr>
                  <w:spacing w:after="0" w:line="240" w:lineRule="auto"/>
                  <w:rPr/>
                </w:pPr>
                <w:r w:rsidDel="00000000" w:rsidR="00000000" w:rsidRPr="00000000">
                  <w:rPr>
                    <w:sz w:val="20"/>
                    <w:szCs w:val="20"/>
                    <w:rtl w:val="0"/>
                  </w:rPr>
                  <w:t xml:space="preserve">All core business flows (registration, listing creation, booking, contract signing, payment) complete successfully without errors</w:t>
                </w:r>
                <w:r w:rsidDel="00000000" w:rsidR="00000000" w:rsidRPr="00000000">
                  <w:rPr>
                    <w:rtl w:val="0"/>
                  </w:rPr>
                </w:r>
              </w:p>
            </w:tc>
          </w:tr>
        </w:tbl>
      </w:sdtContent>
    </w:sdt>
    <w:p w:rsidR="00000000" w:rsidDel="00000000" w:rsidP="00000000" w:rsidRDefault="00000000" w:rsidRPr="00000000" w14:paraId="000000CA">
      <w:pPr>
        <w:pStyle w:val="Heading3"/>
        <w:keepNext w:val="0"/>
        <w:keepLines w:val="0"/>
        <w:spacing w:after="160" w:before="280" w:line="240" w:lineRule="auto"/>
        <w:rPr/>
      </w:pPr>
      <w:bookmarkStart w:colFirst="0" w:colLast="0" w:name="_heading=h.qs6ht2jnsevb" w:id="5"/>
      <w:bookmarkEnd w:id="5"/>
      <w:r w:rsidDel="00000000" w:rsidR="00000000" w:rsidRPr="00000000">
        <w:rPr>
          <w:rtl w:val="0"/>
        </w:rPr>
        <w:t xml:space="preserve">1.3 Constraints and Assumptions</w:t>
      </w:r>
    </w:p>
    <w:p w:rsidR="00000000" w:rsidDel="00000000" w:rsidP="00000000" w:rsidRDefault="00000000" w:rsidRPr="00000000" w14:paraId="000000CB">
      <w:pPr>
        <w:spacing w:line="240" w:lineRule="auto"/>
        <w:rPr/>
      </w:pPr>
      <w:r w:rsidDel="00000000" w:rsidR="00000000" w:rsidRPr="00000000">
        <w:rPr>
          <w:b w:val="1"/>
          <w:bCs w:val="1"/>
          <w:rtl w:val="0"/>
        </w:rPr>
        <w:t xml:space="preserve">Supported Browsers (Frontend):</w:t>
      </w:r>
      <w:r w:rsidDel="00000000" w:rsidR="00000000" w:rsidRPr="00000000">
        <w:rPr>
          <w:rtl w:val="0"/>
        </w:rPr>
      </w:r>
    </w:p>
    <w:p w:rsidR="00000000" w:rsidDel="00000000" w:rsidP="00000000" w:rsidRDefault="00000000" w:rsidRPr="00000000" w14:paraId="000000CC">
      <w:pPr>
        <w:numPr>
          <w:ilvl w:val="0"/>
          <w:numId w:val="1"/>
        </w:numPr>
        <w:spacing w:after="80" w:line="240" w:lineRule="auto"/>
        <w:ind w:left="720" w:hanging="360"/>
      </w:pPr>
      <w:r w:rsidDel="00000000" w:rsidR="00000000" w:rsidRPr="00000000">
        <w:rPr>
          <w:rtl w:val="0"/>
        </w:rPr>
        <w:t xml:space="preserve">Primary browser under test: Google Chrome (latest version) - the project's primary development browser.</w:t>
      </w:r>
    </w:p>
    <w:p w:rsidR="00000000" w:rsidDel="00000000" w:rsidP="00000000" w:rsidRDefault="00000000" w:rsidRPr="00000000" w14:paraId="000000CD">
      <w:pPr>
        <w:numPr>
          <w:ilvl w:val="0"/>
          <w:numId w:val="1"/>
        </w:numPr>
        <w:spacing w:after="80" w:line="240" w:lineRule="auto"/>
        <w:ind w:left="720" w:hanging="360"/>
      </w:pPr>
      <w:r w:rsidDel="00000000" w:rsidR="00000000" w:rsidRPr="00000000">
        <w:rPr>
          <w:rtl w:val="0"/>
        </w:rPr>
        <w:t xml:space="preserve">Secondary browser under test: Microsoft Edge (Chromium-based, behavior closely matching Chrome).</w:t>
      </w:r>
    </w:p>
    <w:p w:rsidR="00000000" w:rsidDel="00000000" w:rsidP="00000000" w:rsidRDefault="00000000" w:rsidRPr="00000000" w14:paraId="000000CE">
      <w:pPr>
        <w:numPr>
          <w:ilvl w:val="0"/>
          <w:numId w:val="1"/>
        </w:numPr>
        <w:spacing w:after="80" w:line="240" w:lineRule="auto"/>
        <w:ind w:left="720" w:hanging="360"/>
      </w:pPr>
      <w:r w:rsidDel="00000000" w:rsidR="00000000" w:rsidRPr="00000000">
        <w:rPr>
          <w:rtl w:val="0"/>
        </w:rPr>
        <w:t xml:space="preserve">Selective browser coverage: Mozilla Firefox and Safari - applied to the most critical public-facing pages (homepage, search, login); full admin-area coverage on these browsers is not required.</w:t>
      </w:r>
    </w:p>
    <w:p w:rsidR="00000000" w:rsidDel="00000000" w:rsidP="00000000" w:rsidRDefault="00000000" w:rsidRPr="00000000" w14:paraId="000000CF">
      <w:pPr>
        <w:spacing w:line="240" w:lineRule="auto"/>
        <w:rPr/>
      </w:pPr>
      <w:r w:rsidDel="00000000" w:rsidR="00000000" w:rsidRPr="00000000">
        <w:rPr>
          <w:b w:val="1"/>
          <w:bCs w:val="1"/>
          <w:rtl w:val="0"/>
        </w:rPr>
        <w:t xml:space="preserve">Screen Resolutions (Responsive Design):</w:t>
      </w:r>
      <w:r w:rsidDel="00000000" w:rsidR="00000000" w:rsidRPr="00000000">
        <w:rPr>
          <w:rtl w:val="0"/>
        </w:rPr>
      </w:r>
    </w:p>
    <w:p w:rsidR="00000000" w:rsidDel="00000000" w:rsidP="00000000" w:rsidRDefault="00000000" w:rsidRPr="00000000" w14:paraId="000000D0">
      <w:pPr>
        <w:numPr>
          <w:ilvl w:val="0"/>
          <w:numId w:val="1"/>
        </w:numPr>
        <w:spacing w:after="80" w:line="240" w:lineRule="auto"/>
        <w:ind w:left="720" w:hanging="360"/>
      </w:pPr>
      <w:r w:rsidDel="00000000" w:rsidR="00000000" w:rsidRPr="00000000">
        <w:rPr>
          <w:rtl w:val="0"/>
        </w:rPr>
        <w:t xml:space="preserve">Per the defined non-functional requirement, the Web application commits to a responsive layout from 1024px (tablet landscape/small laptop) up to 4K.</w:t>
      </w:r>
    </w:p>
    <w:p w:rsidR="00000000" w:rsidDel="00000000" w:rsidP="00000000" w:rsidRDefault="00000000" w:rsidRPr="00000000" w14:paraId="000000D1">
      <w:pPr>
        <w:numPr>
          <w:ilvl w:val="0"/>
          <w:numId w:val="1"/>
        </w:numPr>
        <w:spacing w:after="80" w:line="240" w:lineRule="auto"/>
        <w:ind w:left="720" w:hanging="360"/>
      </w:pPr>
      <w:r w:rsidDel="00000000" w:rsidR="00000000" w:rsidRPr="00000000">
        <w:rPr>
          <w:rtl w:val="0"/>
        </w:rPr>
        <w:t xml:space="preserve">Breakpoints under test: 1024px, 1440px (the most common desktop resolution), and 2560px.</w:t>
      </w:r>
    </w:p>
    <w:p w:rsidR="00000000" w:rsidDel="00000000" w:rsidP="00000000" w:rsidRDefault="00000000" w:rsidRPr="00000000" w14:paraId="000000D2">
      <w:pPr>
        <w:numPr>
          <w:ilvl w:val="0"/>
          <w:numId w:val="1"/>
        </w:numPr>
        <w:spacing w:after="80" w:line="240" w:lineRule="auto"/>
        <w:ind w:left="720" w:hanging="360"/>
      </w:pPr>
      <w:r w:rsidDel="00000000" w:rsidR="00000000" w:rsidRPr="00000000">
        <w:rPr>
          <w:rtl w:val="0"/>
        </w:rPr>
        <w:t xml:space="preserve">The Web application does not commit to an optimized layout at mobile-phone resolutions (below 768px); the mobile experience is served separately by the mobile application and is outside the scope of this test document.</w:t>
      </w:r>
    </w:p>
    <w:p w:rsidR="00000000" w:rsidDel="00000000" w:rsidP="00000000" w:rsidRDefault="00000000" w:rsidRPr="00000000" w14:paraId="000000D3">
      <w:pPr>
        <w:spacing w:line="240" w:lineRule="auto"/>
        <w:rPr/>
      </w:pPr>
      <w:r w:rsidDel="00000000" w:rsidR="00000000" w:rsidRPr="00000000">
        <w:rPr>
          <w:b w:val="1"/>
          <w:bCs w:val="1"/>
          <w:rtl w:val="0"/>
        </w:rPr>
        <w:t xml:space="preserve">Other Constraints and Assumptions:</w:t>
      </w:r>
      <w:r w:rsidDel="00000000" w:rsidR="00000000" w:rsidRPr="00000000">
        <w:rPr>
          <w:rtl w:val="0"/>
        </w:rPr>
      </w:r>
    </w:p>
    <w:p w:rsidR="00000000" w:rsidDel="00000000" w:rsidP="00000000" w:rsidRDefault="00000000" w:rsidRPr="00000000" w14:paraId="000000D4">
      <w:pPr>
        <w:numPr>
          <w:ilvl w:val="0"/>
          <w:numId w:val="1"/>
        </w:numPr>
        <w:spacing w:after="80" w:line="240" w:lineRule="auto"/>
        <w:ind w:left="720" w:hanging="360"/>
      </w:pPr>
      <w:r w:rsidDel="00000000" w:rsidR="00000000" w:rsidRPr="00000000">
        <w:rPr>
          <w:rtl w:val="0"/>
        </w:rPr>
        <w:t xml:space="preserve">Frontend integration testing assumes that the corresponding Backend API endpoint is stable and behaves according to the technical specification agreed upon between the two teams.</w:t>
      </w:r>
    </w:p>
    <w:p w:rsidR="00000000" w:rsidDel="00000000" w:rsidP="00000000" w:rsidRDefault="00000000" w:rsidRPr="00000000" w14:paraId="000000D5">
      <w:pPr>
        <w:numPr>
          <w:ilvl w:val="0"/>
          <w:numId w:val="1"/>
        </w:numPr>
        <w:spacing w:after="80" w:line="240" w:lineRule="auto"/>
        <w:ind w:left="720" w:hanging="360"/>
      </w:pPr>
      <w:r w:rsidDel="00000000" w:rsidR="00000000" w:rsidRPr="00000000">
        <w:rPr>
          <w:rtl w:val="0"/>
        </w:rPr>
        <w:t xml:space="preserve">Load and concurrent-user performance testing is out of scope for the application development team at this stage, as it depends on the deployment infrastructure.</w:t>
      </w:r>
    </w:p>
    <w:p w:rsidR="00000000" w:rsidDel="00000000" w:rsidP="00000000" w:rsidRDefault="00000000" w:rsidRPr="00000000" w14:paraId="000000D6">
      <w:pPr>
        <w:numPr>
          <w:ilvl w:val="0"/>
          <w:numId w:val="1"/>
        </w:numPr>
        <w:spacing w:after="80" w:line="240" w:lineRule="auto"/>
        <w:ind w:left="720" w:hanging="360"/>
      </w:pPr>
      <w:r w:rsidDel="00000000" w:rsidR="00000000" w:rsidRPr="00000000">
        <w:rPr>
          <w:rtl w:val="0"/>
        </w:rPr>
        <w:t xml:space="preserve">The test environment assumes a stable network connection; test scenarios involving connection loss or high network latency are classified as extended testing, to be performed if time permits.</w:t>
      </w:r>
      <w:r w:rsidDel="00000000" w:rsidR="00000000" w:rsidRPr="00000000">
        <w:rPr>
          <w:rtl w:val="0"/>
        </w:rPr>
      </w:r>
    </w:p>
    <w:p w:rsidR="00000000" w:rsidDel="00000000" w:rsidP="00000000" w:rsidRDefault="00000000" w:rsidRPr="00000000" w14:paraId="000000D7">
      <w:pPr>
        <w:pStyle w:val="Heading2"/>
        <w:rPr/>
      </w:pPr>
      <w:bookmarkStart w:colFirst="0" w:colLast="0" w:name="_heading=h.yho8pf13mkv1" w:id="6"/>
      <w:bookmarkEnd w:id="6"/>
      <w:r w:rsidDel="00000000" w:rsidR="00000000" w:rsidRPr="00000000">
        <w:rPr>
          <w:rtl w:val="0"/>
        </w:rPr>
        <w:t xml:space="preserve">2. Test Strategy</w:t>
      </w:r>
    </w:p>
    <w:p w:rsidR="00000000" w:rsidDel="00000000" w:rsidP="00000000" w:rsidRDefault="00000000" w:rsidRPr="00000000" w14:paraId="000000D8">
      <w:pPr>
        <w:pStyle w:val="Heading3"/>
        <w:rPr/>
      </w:pPr>
      <w:bookmarkStart w:colFirst="0" w:colLast="0" w:name="_heading=h.j68qv1wyttod" w:id="7"/>
      <w:bookmarkEnd w:id="7"/>
      <w:r w:rsidDel="00000000" w:rsidR="00000000" w:rsidRPr="00000000">
        <w:rPr>
          <w:rtl w:val="0"/>
        </w:rPr>
        <w:t xml:space="preserve">2.1 Testing Types</w:t>
      </w:r>
    </w:p>
    <w:p w:rsidR="00000000" w:rsidDel="00000000" w:rsidP="00000000" w:rsidRDefault="00000000" w:rsidRPr="00000000" w14:paraId="000000D9">
      <w:pPr>
        <w:spacing w:line="240" w:lineRule="auto"/>
        <w:rPr/>
      </w:pPr>
      <w:r w:rsidDel="00000000" w:rsidR="00000000" w:rsidRPr="00000000">
        <w:rPr>
          <w:b w:val="1"/>
          <w:bCs w:val="1"/>
          <w:sz w:val="23"/>
          <w:szCs w:val="23"/>
          <w:rtl w:val="0"/>
        </w:rPr>
        <w:t xml:space="preserve">Unit Testing</w:t>
      </w:r>
      <w:r w:rsidDel="00000000" w:rsidR="00000000" w:rsidRPr="00000000">
        <w:rPr>
          <w:rtl w:val="0"/>
        </w:rPr>
      </w:r>
    </w:p>
    <w:p w:rsidR="00000000" w:rsidDel="00000000" w:rsidP="00000000" w:rsidRDefault="00000000" w:rsidRPr="00000000" w14:paraId="000000DA">
      <w:pPr>
        <w:spacing w:line="240" w:lineRule="auto"/>
        <w:rPr/>
      </w:pPr>
      <w:r w:rsidDel="00000000" w:rsidR="00000000" w:rsidRPr="00000000">
        <w:rPr>
          <w:rtl w:val="0"/>
        </w:rPr>
        <w:t xml:space="preserve">Objective: Verify that the smallest unit of source code (a single method or function) behaves correctly in isolation, independent of the database or any external service.</w:t>
      </w:r>
    </w:p>
    <w:p w:rsidR="00000000" w:rsidDel="00000000" w:rsidP="00000000" w:rsidRDefault="00000000" w:rsidRPr="00000000" w14:paraId="000000DB">
      <w:pPr>
        <w:spacing w:line="240" w:lineRule="auto"/>
        <w:rPr/>
      </w:pPr>
      <w:r w:rsidDel="00000000" w:rsidR="00000000" w:rsidRPr="00000000">
        <w:rPr>
          <w:rtl w:val="0"/>
        </w:rPr>
        <w:t xml:space="preserve">Technique: Applies mocking of all external dependencies, following the Arrange-Act-Assert pattern. On the Backend, this targets the Service classes at the Application layer, mocking the data-access layer with Moq and asserting outcomes with FluentAssertions. On the Frontend, this targets pure utility functions and custom hooks containing business logic, using Vitest.</w:t>
      </w:r>
    </w:p>
    <w:p w:rsidR="00000000" w:rsidDel="00000000" w:rsidP="00000000" w:rsidRDefault="00000000" w:rsidRPr="00000000" w14:paraId="000000DC">
      <w:pPr>
        <w:spacing w:line="240" w:lineRule="auto"/>
        <w:rPr/>
      </w:pPr>
      <w:r w:rsidDel="00000000" w:rsidR="00000000" w:rsidRPr="00000000">
        <w:rPr>
          <w:rtl w:val="0"/>
        </w:rPr>
        <w:t xml:space="preserve">Completion Criteria: Every conditional branch in critical business logic has a corresponding test case; the target minimum code-coverage threshold is met for each layer.</w:t>
      </w:r>
    </w:p>
    <w:p w:rsidR="00000000" w:rsidDel="00000000" w:rsidP="00000000" w:rsidRDefault="00000000" w:rsidRPr="00000000" w14:paraId="000000DD">
      <w:pPr>
        <w:spacing w:after="120" w:line="240" w:lineRule="auto"/>
        <w:rPr/>
      </w:pPr>
      <w:r w:rsidDel="00000000" w:rsidR="00000000" w:rsidRPr="00000000">
        <w:rPr>
          <w:rtl w:val="0"/>
        </w:rPr>
      </w:r>
    </w:p>
    <w:p w:rsidR="00000000" w:rsidDel="00000000" w:rsidP="00000000" w:rsidRDefault="00000000" w:rsidRPr="00000000" w14:paraId="000000DE">
      <w:pPr>
        <w:spacing w:line="240" w:lineRule="auto"/>
        <w:rPr/>
      </w:pPr>
      <w:r w:rsidDel="00000000" w:rsidR="00000000" w:rsidRPr="00000000">
        <w:rPr>
          <w:b w:val="1"/>
          <w:bCs w:val="1"/>
          <w:sz w:val="23"/>
          <w:szCs w:val="23"/>
          <w:rtl w:val="0"/>
        </w:rPr>
        <w:t xml:space="preserve">UI Component Testing</w:t>
      </w:r>
      <w:r w:rsidDel="00000000" w:rsidR="00000000" w:rsidRPr="00000000">
        <w:rPr>
          <w:rtl w:val="0"/>
        </w:rPr>
      </w:r>
    </w:p>
    <w:p w:rsidR="00000000" w:rsidDel="00000000" w:rsidP="00000000" w:rsidRDefault="00000000" w:rsidRPr="00000000" w14:paraId="000000DF">
      <w:pPr>
        <w:spacing w:line="240" w:lineRule="auto"/>
        <w:rPr/>
      </w:pPr>
      <w:r w:rsidDel="00000000" w:rsidR="00000000" w:rsidRPr="00000000">
        <w:rPr>
          <w:rtl w:val="0"/>
        </w:rPr>
        <w:t xml:space="preserve">Objective: Verify that a UI component renders correctly and responds correctly to user interaction, independent of real server data.</w:t>
      </w:r>
    </w:p>
    <w:p w:rsidR="00000000" w:rsidDel="00000000" w:rsidP="00000000" w:rsidRDefault="00000000" w:rsidRPr="00000000" w14:paraId="000000E0">
      <w:pPr>
        <w:spacing w:line="240" w:lineRule="auto"/>
        <w:rPr/>
      </w:pPr>
      <w:r w:rsidDel="00000000" w:rsidR="00000000" w:rsidRPr="00000000">
        <w:rPr>
          <w:rtl w:val="0"/>
        </w:rPr>
        <w:t xml:space="preserve">Technique: Uses React Testing Library to render the component in an isolated test environment, simulate user actions (input, clicks), and assert the resulting UI output.</w:t>
      </w:r>
    </w:p>
    <w:p w:rsidR="00000000" w:rsidDel="00000000" w:rsidP="00000000" w:rsidRDefault="00000000" w:rsidRPr="00000000" w14:paraId="000000E1">
      <w:pPr>
        <w:spacing w:line="240" w:lineRule="auto"/>
        <w:rPr/>
      </w:pPr>
      <w:r w:rsidDel="00000000" w:rsidR="00000000" w:rsidRPr="00000000">
        <w:rPr>
          <w:rtl w:val="0"/>
        </w:rPr>
        <w:t xml:space="preserve">Completion Criteria: Every major form, data table, and dialog component has test scenarios covering the default state, the error state, and a successful interaction state.</w:t>
      </w:r>
    </w:p>
    <w:p w:rsidR="00000000" w:rsidDel="00000000" w:rsidP="00000000" w:rsidRDefault="00000000" w:rsidRPr="00000000" w14:paraId="000000E2">
      <w:pPr>
        <w:spacing w:after="120" w:line="240" w:lineRule="auto"/>
        <w:rPr/>
      </w:pPr>
      <w:r w:rsidDel="00000000" w:rsidR="00000000" w:rsidRPr="00000000">
        <w:rPr>
          <w:rtl w:val="0"/>
        </w:rPr>
      </w:r>
    </w:p>
    <w:p w:rsidR="00000000" w:rsidDel="00000000" w:rsidP="00000000" w:rsidRDefault="00000000" w:rsidRPr="00000000" w14:paraId="000000E3">
      <w:pPr>
        <w:spacing w:line="240" w:lineRule="auto"/>
        <w:rPr/>
      </w:pPr>
      <w:r w:rsidDel="00000000" w:rsidR="00000000" w:rsidRPr="00000000">
        <w:rPr>
          <w:b w:val="1"/>
          <w:bCs w:val="1"/>
          <w:sz w:val="23"/>
          <w:szCs w:val="23"/>
          <w:rtl w:val="0"/>
        </w:rPr>
        <w:t xml:space="preserve">Integration Testing</w:t>
      </w:r>
      <w:r w:rsidDel="00000000" w:rsidR="00000000" w:rsidRPr="00000000">
        <w:rPr>
          <w:rtl w:val="0"/>
        </w:rPr>
      </w:r>
    </w:p>
    <w:p w:rsidR="00000000" w:rsidDel="00000000" w:rsidP="00000000" w:rsidRDefault="00000000" w:rsidRPr="00000000" w14:paraId="000000E4">
      <w:pPr>
        <w:spacing w:line="240" w:lineRule="auto"/>
        <w:rPr/>
      </w:pPr>
      <w:r w:rsidDel="00000000" w:rsidR="00000000" w:rsidRPr="00000000">
        <w:rPr>
          <w:rtl w:val="0"/>
        </w:rPr>
        <w:t xml:space="preserve">Objective: Verify that multiple components function correctly when combined - an API combined with a real database, or a UI component combined with an API call.</w:t>
      </w:r>
    </w:p>
    <w:p w:rsidR="00000000" w:rsidDel="00000000" w:rsidP="00000000" w:rsidRDefault="00000000" w:rsidRPr="00000000" w14:paraId="000000E5">
      <w:pPr>
        <w:spacing w:line="240" w:lineRule="auto"/>
        <w:rPr/>
      </w:pPr>
      <w:r w:rsidDel="00000000" w:rsidR="00000000" w:rsidRPr="00000000">
        <w:rPr>
          <w:rtl w:val="0"/>
        </w:rPr>
        <w:t xml:space="preserve">Technique: On the Backend, uses the built-in ASP.NET Core integration-testing mechanism to spin up an in-memory test server, call the real API over an HTTP client, and assert both the response and the resulting database state. On the Frontend, uses Mock Service Worker to simulate API responses according to the agreed API specification, combined with React Testing Library to assert that the UI correctly reflects the loading, success, or error state.</w:t>
      </w:r>
    </w:p>
    <w:p w:rsidR="00000000" w:rsidDel="00000000" w:rsidP="00000000" w:rsidRDefault="00000000" w:rsidRPr="00000000" w14:paraId="000000E6">
      <w:pPr>
        <w:spacing w:line="240" w:lineRule="auto"/>
        <w:rPr/>
      </w:pPr>
      <w:r w:rsidDel="00000000" w:rsidR="00000000" w:rsidRPr="00000000">
        <w:rPr>
          <w:rtl w:val="0"/>
        </w:rPr>
        <w:t xml:space="preserve">Completion Criteria: Every core functional group has test scenarios covering the happy path and at least one valid business-rule failure case.</w:t>
      </w:r>
    </w:p>
    <w:p w:rsidR="00000000" w:rsidDel="00000000" w:rsidP="00000000" w:rsidRDefault="00000000" w:rsidRPr="00000000" w14:paraId="000000E7">
      <w:pPr>
        <w:spacing w:after="120"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b w:val="1"/>
          <w:bCs w:val="1"/>
          <w:sz w:val="23"/>
          <w:szCs w:val="23"/>
          <w:rtl w:val="0"/>
        </w:rPr>
        <w:t xml:space="preserve">System / End-to-End Testing</w:t>
      </w: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t xml:space="preserve">Objective: Verify that the entire system (Frontend, Backend, database) operates correctly through a complete business flow, with no mocked components involved.</w:t>
      </w:r>
    </w:p>
    <w:p w:rsidR="00000000" w:rsidDel="00000000" w:rsidP="00000000" w:rsidRDefault="00000000" w:rsidRPr="00000000" w14:paraId="000000EA">
      <w:pPr>
        <w:spacing w:line="240" w:lineRule="auto"/>
        <w:rPr/>
      </w:pPr>
      <w:r w:rsidDel="00000000" w:rsidR="00000000" w:rsidRPr="00000000">
        <w:rPr>
          <w:rtl w:val="0"/>
        </w:rPr>
        <w:t xml:space="preserve">Technique: Performed manually following predefined test scenarios for each core business flow, executed on a staging environment that closely resembles the production environment.</w:t>
      </w:r>
    </w:p>
    <w:p w:rsidR="00000000" w:rsidDel="00000000" w:rsidP="00000000" w:rsidRDefault="00000000" w:rsidRPr="00000000" w14:paraId="000000EB">
      <w:pPr>
        <w:spacing w:line="240" w:lineRule="auto"/>
        <w:rPr/>
      </w:pPr>
      <w:r w:rsidDel="00000000" w:rsidR="00000000" w:rsidRPr="00000000">
        <w:rPr>
          <w:rtl w:val="0"/>
        </w:rPr>
        <w:t xml:space="preserve">Completion Criteria: All core business flows complete without any Critical- or Blocker-severity defects.</w:t>
      </w:r>
    </w:p>
    <w:p w:rsidR="00000000" w:rsidDel="00000000" w:rsidP="00000000" w:rsidRDefault="00000000" w:rsidRPr="00000000" w14:paraId="000000EC">
      <w:pPr>
        <w:spacing w:after="120" w:line="240" w:lineRule="auto"/>
        <w:rPr/>
      </w:pP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b w:val="1"/>
          <w:bCs w:val="1"/>
          <w:sz w:val="23"/>
          <w:szCs w:val="23"/>
          <w:rtl w:val="0"/>
        </w:rPr>
        <w:t xml:space="preserve">Regression Testing</w:t>
      </w: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t xml:space="preserve">Objective: Ensure that new source-code changes do not introduce defects into features that previously passed testing.</w:t>
      </w:r>
    </w:p>
    <w:p w:rsidR="00000000" w:rsidDel="00000000" w:rsidP="00000000" w:rsidRDefault="00000000" w:rsidRPr="00000000" w14:paraId="000000EF">
      <w:pPr>
        <w:spacing w:line="240" w:lineRule="auto"/>
        <w:rPr/>
      </w:pPr>
      <w:r w:rsidDel="00000000" w:rsidR="00000000" w:rsidRPr="00000000">
        <w:rPr>
          <w:rtl w:val="0"/>
        </w:rPr>
        <w:t xml:space="preserve">Technique: Re-executes the full existing suite of Unit and Integration tests whenever a significant code change is merged into the main branch.</w:t>
      </w:r>
    </w:p>
    <w:p w:rsidR="00000000" w:rsidDel="00000000" w:rsidP="00000000" w:rsidRDefault="00000000" w:rsidRPr="00000000" w14:paraId="000000F0">
      <w:pPr>
        <w:spacing w:line="240" w:lineRule="auto"/>
        <w:rPr/>
      </w:pPr>
      <w:r w:rsidDel="00000000" w:rsidR="00000000" w:rsidRPr="00000000">
        <w:rPr>
          <w:rtl w:val="0"/>
        </w:rPr>
        <w:t xml:space="preserve">Completion Criteria: No previously passing test case transitions to a failing state after new code is merged.</w:t>
      </w:r>
    </w:p>
    <w:p w:rsidR="00000000" w:rsidDel="00000000" w:rsidP="00000000" w:rsidRDefault="00000000" w:rsidRPr="00000000" w14:paraId="000000F1">
      <w:pPr>
        <w:spacing w:after="120"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b w:val="1"/>
          <w:bCs w:val="1"/>
          <w:sz w:val="23"/>
          <w:szCs w:val="23"/>
          <w:rtl w:val="0"/>
        </w:rPr>
        <w:t xml:space="preserve">Security Testing</w:t>
      </w: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t xml:space="preserve">Objective: Identify baseline application-level security vulnerabilities prior to deployment or the thesis defense.</w:t>
      </w:r>
    </w:p>
    <w:p w:rsidR="00000000" w:rsidDel="00000000" w:rsidP="00000000" w:rsidRDefault="00000000" w:rsidRPr="00000000" w14:paraId="000000F4">
      <w:pPr>
        <w:spacing w:line="240" w:lineRule="auto"/>
        <w:rPr/>
      </w:pPr>
      <w:r w:rsidDel="00000000" w:rsidR="00000000" w:rsidRPr="00000000">
        <w:rPr>
          <w:rtl w:val="0"/>
        </w:rPr>
        <w:t xml:space="preserve">Technique: Performed manually by sending requests directly to the API without an authentication token, or with a token belonging to an inappropriate role; also verifies protection against SQL Injection and Cross-Site Scripting by submitting sample malicious input payloads.</w:t>
      </w:r>
    </w:p>
    <w:p w:rsidR="00000000" w:rsidDel="00000000" w:rsidP="00000000" w:rsidRDefault="00000000" w:rsidRPr="00000000" w14:paraId="000000F5">
      <w:pPr>
        <w:spacing w:line="240" w:lineRule="auto"/>
        <w:rPr/>
      </w:pPr>
      <w:r w:rsidDel="00000000" w:rsidR="00000000" w:rsidRPr="00000000">
        <w:rPr>
          <w:rtl w:val="0"/>
        </w:rPr>
        <w:t xml:space="preserve">Completion Criteria: All test results are reported honestly in the test report, including any cases where an endpoint is found to be insufficiently protected, together with a remediation recommendation.</w:t>
      </w:r>
    </w:p>
    <w:p w:rsidR="00000000" w:rsidDel="00000000" w:rsidP="00000000" w:rsidRDefault="00000000" w:rsidRPr="00000000" w14:paraId="000000F6">
      <w:pPr>
        <w:spacing w:after="120" w:line="240" w:lineRule="auto"/>
        <w:rPr/>
      </w:pP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rPr>
          <w:b w:val="1"/>
          <w:bCs w:val="1"/>
          <w:sz w:val="23"/>
          <w:szCs w:val="23"/>
          <w:rtl w:val="0"/>
        </w:rPr>
        <w:t xml:space="preserve">Performance Testing</w:t>
      </w: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t xml:space="preserve">Objective: Measure the actual response time of key APIs and compare the results against the performance targets defined in the non-functional requirements.</w:t>
      </w:r>
    </w:p>
    <w:p w:rsidR="00000000" w:rsidDel="00000000" w:rsidP="00000000" w:rsidRDefault="00000000" w:rsidRPr="00000000" w14:paraId="000000F9">
      <w:pPr>
        <w:spacing w:line="240" w:lineRule="auto"/>
        <w:rPr/>
      </w:pPr>
      <w:r w:rsidDel="00000000" w:rsidR="00000000" w:rsidRPr="00000000">
        <w:rPr>
          <w:rtl w:val="0"/>
        </w:rPr>
        <w:t xml:space="preserve">Technique: Uses a request-looping tool (Postman Runner) against the search and listing endpoints, recording average response time and the 95th-percentile latency.</w:t>
      </w:r>
    </w:p>
    <w:p w:rsidR="00000000" w:rsidDel="00000000" w:rsidP="00000000" w:rsidRDefault="00000000" w:rsidRPr="00000000" w14:paraId="000000FA">
      <w:pPr>
        <w:spacing w:line="240" w:lineRule="auto"/>
        <w:rPr/>
      </w:pPr>
      <w:r w:rsidDel="00000000" w:rsidR="00000000" w:rsidRPr="00000000">
        <w:rPr>
          <w:rtl w:val="0"/>
        </w:rPr>
        <w:t xml:space="preserve">Completion Criteria: Actual measured results are recorded and compared against the target; any cases falling short of the target are documented as a known limitation with root-cause analysis.</w:t>
      </w:r>
    </w:p>
    <w:p w:rsidR="00000000" w:rsidDel="00000000" w:rsidP="00000000" w:rsidRDefault="00000000" w:rsidRPr="00000000" w14:paraId="000000FB">
      <w:pPr>
        <w:spacing w:after="120"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b w:val="1"/>
          <w:bCs w:val="1"/>
          <w:sz w:val="23"/>
          <w:szCs w:val="23"/>
          <w:rtl w:val="0"/>
        </w:rPr>
        <w:t xml:space="preserve">Usability Testing</w:t>
      </w: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t xml:space="preserve">Objective: Verify the usability target stating that a new user should be able to complete a booking within a short, defined time frame, as specified in the non-functional requirements.</w:t>
      </w:r>
    </w:p>
    <w:p w:rsidR="00000000" w:rsidDel="00000000" w:rsidP="00000000" w:rsidRDefault="00000000" w:rsidRPr="00000000" w14:paraId="000000FE">
      <w:pPr>
        <w:spacing w:line="240" w:lineRule="auto"/>
        <w:rPr/>
      </w:pPr>
      <w:r w:rsidDel="00000000" w:rsidR="00000000" w:rsidRPr="00000000">
        <w:rPr>
          <w:rtl w:val="0"/>
        </w:rPr>
        <w:t xml:space="preserve">Technique: Invites users unfamiliar with the interface to attempt the booking flow, measures the actual time taken, and records points of confusion in the experience.</w:t>
      </w:r>
    </w:p>
    <w:p w:rsidR="00000000" w:rsidDel="00000000" w:rsidP="00000000" w:rsidRDefault="00000000" w:rsidRPr="00000000" w14:paraId="000000FF">
      <w:pPr>
        <w:spacing w:line="240" w:lineRule="auto"/>
        <w:rPr>
          <w:i w:val="1"/>
          <w:iCs w:val="1"/>
          <w:color w:val="0000ff"/>
        </w:rPr>
      </w:pPr>
      <w:r w:rsidDel="00000000" w:rsidR="00000000" w:rsidRPr="00000000">
        <w:rPr>
          <w:rtl w:val="0"/>
        </w:rPr>
        <w:t xml:space="preserve">Completion Criteria: The actual measured time and a list of identified UX improvement points are recorded; meeting an absolute threshold is not mandatory at this initial testing stage.</w:t>
      </w:r>
      <w:r w:rsidDel="00000000" w:rsidR="00000000" w:rsidRPr="00000000">
        <w:rPr>
          <w:rtl w:val="0"/>
        </w:rPr>
      </w:r>
    </w:p>
    <w:p w:rsidR="00000000" w:rsidDel="00000000" w:rsidP="00000000" w:rsidRDefault="00000000" w:rsidRPr="00000000" w14:paraId="00000100">
      <w:pPr>
        <w:pStyle w:val="Heading3"/>
        <w:rPr>
          <w:i w:val="1"/>
          <w:iCs w:val="1"/>
          <w:color w:val="0000ff"/>
        </w:rPr>
      </w:pPr>
      <w:bookmarkStart w:colFirst="0" w:colLast="0" w:name="_heading=h.63df4ou49kxi" w:id="8"/>
      <w:bookmarkEnd w:id="8"/>
      <w:r w:rsidDel="00000000" w:rsidR="00000000" w:rsidRPr="00000000">
        <w:rPr>
          <w:rtl w:val="0"/>
        </w:rPr>
        <w:t xml:space="preserve">2.2 Test Levels</w:t>
      </w:r>
      <w:r w:rsidDel="00000000" w:rsidR="00000000" w:rsidRPr="00000000">
        <w:rPr>
          <w:rtl w:val="0"/>
        </w:rPr>
      </w:r>
    </w:p>
    <w:tbl>
      <w:tblPr>
        <w:tblStyle w:val="Table4"/>
        <w:tblW w:w="8970.0" w:type="dxa"/>
        <w:jc w:val="left"/>
        <w:tblInd w:w="142.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120"/>
        <w:gridCol w:w="1260"/>
        <w:gridCol w:w="1260"/>
        <w:gridCol w:w="1530"/>
        <w:gridCol w:w="1800"/>
        <w:tblGridChange w:id="0">
          <w:tblGrid>
            <w:gridCol w:w="3120"/>
            <w:gridCol w:w="1260"/>
            <w:gridCol w:w="1260"/>
            <w:gridCol w:w="1530"/>
            <w:gridCol w:w="1800"/>
          </w:tblGrid>
        </w:tblGridChange>
      </w:tblGrid>
      <w:tr>
        <w:trPr>
          <w:cantSplit w:val="1"/>
          <w:trHeight w:val="184" w:hRule="atLeast"/>
          <w:tblHeader w:val="1"/>
        </w:trPr>
        <w:tc>
          <w:tcPr>
            <w:vMerge w:val="restart"/>
            <w:shd w:fill="ffe8e1"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Type of Tests</w:t>
            </w:r>
          </w:p>
        </w:tc>
        <w:tc>
          <w:tcPr>
            <w:gridSpan w:val="4"/>
            <w:shd w:fill="ffe8e1"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Test Level</w:t>
            </w:r>
          </w:p>
        </w:tc>
      </w:tr>
      <w:tr>
        <w:trPr>
          <w:cantSplit w:val="1"/>
          <w:trHeight w:val="402" w:hRule="atLeast"/>
          <w:tblHeader w:val="1"/>
        </w:trPr>
        <w:tc>
          <w:tcPr>
            <w:vMerge w:val="continue"/>
            <w:shd w:fill="ffe8e1" w:val="cle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tl w:val="0"/>
              </w:rPr>
            </w:r>
          </w:p>
        </w:tc>
        <w:tc>
          <w:tcPr>
            <w:shd w:fill="ffe8e1"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Unit</w:t>
            </w:r>
          </w:p>
        </w:tc>
        <w:tc>
          <w:tcPr>
            <w:shd w:fill="ffe8e1"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Integration</w:t>
            </w:r>
          </w:p>
        </w:tc>
        <w:tc>
          <w:tcPr>
            <w:shd w:fill="ffe8e1"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System</w:t>
            </w:r>
          </w:p>
        </w:tc>
        <w:tc>
          <w:tcPr>
            <w:shd w:fill="ffe8e1"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Acceptance</w:t>
            </w:r>
          </w:p>
        </w:tc>
      </w:tr>
      <w:tr>
        <w:trPr>
          <w:cantSplit w:val="0"/>
          <w:tblHeader w:val="0"/>
        </w:trPr>
        <w:tc>
          <w:tcPr>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Testing</w:t>
            </w:r>
            <w:r w:rsidDel="00000000" w:rsidR="00000000" w:rsidRPr="00000000">
              <w:rPr>
                <w:rtl w:val="0"/>
              </w:rPr>
            </w:r>
          </w:p>
        </w:tc>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X</w:t>
            </w:r>
          </w:p>
        </w:tc>
        <w:tc>
          <w:tcP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Testing</w:t>
            </w:r>
            <w:r w:rsidDel="00000000" w:rsidR="00000000" w:rsidRPr="00000000">
              <w:rPr>
                <w:rtl w:val="0"/>
              </w:rPr>
            </w:r>
          </w:p>
        </w:tc>
        <w:tc>
          <w:tcP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2">
            <w:pPr>
              <w:spacing w:after="80" w:before="80" w:line="240" w:lineRule="auto"/>
              <w:ind w:left="43"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Acceptance Testing (UAT)</w:t>
            </w:r>
            <w:r w:rsidDel="00000000" w:rsidR="00000000" w:rsidRPr="00000000">
              <w:rPr>
                <w:rtl w:val="0"/>
              </w:rPr>
            </w:r>
          </w:p>
        </w:tc>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8">
            <w:pPr>
              <w:spacing w:after="80" w:before="80" w:line="240" w:lineRule="auto"/>
              <w:ind w:left="43"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9">
            <w:pPr>
              <w:spacing w:after="80" w:before="80" w:line="240" w:lineRule="auto"/>
              <w:ind w:left="43"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Testing (End-to-End)</w:t>
            </w:r>
            <w:r w:rsidDel="00000000" w:rsidR="00000000" w:rsidRPr="00000000">
              <w:rPr>
                <w:rtl w:val="0"/>
              </w:rPr>
            </w:r>
          </w:p>
        </w:tc>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43"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D">
            <w:pPr>
              <w:spacing w:after="80" w:before="80" w:line="240" w:lineRule="auto"/>
              <w:ind w:left="43"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11E">
            <w:pPr>
              <w:spacing w:after="80" w:before="80" w:line="240" w:lineRule="auto"/>
              <w:ind w:left="43"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1F">
      <w:pPr>
        <w:pStyle w:val="Heading3"/>
        <w:spacing w:line="240" w:lineRule="auto"/>
        <w:rPr/>
      </w:pPr>
      <w:bookmarkStart w:colFirst="0" w:colLast="0" w:name="_heading=h.md8qkx87o7vh" w:id="9"/>
      <w:bookmarkEnd w:id="9"/>
      <w:r w:rsidDel="00000000" w:rsidR="00000000" w:rsidRPr="00000000">
        <w:rPr>
          <w:rtl w:val="0"/>
        </w:rPr>
        <w:t xml:space="preserve">2.3 Supporting Tools</w:t>
      </w:r>
    </w:p>
    <w:p w:rsidR="00000000" w:rsidDel="00000000" w:rsidP="00000000" w:rsidRDefault="00000000" w:rsidRPr="00000000" w14:paraId="00000120">
      <w:pPr>
        <w:pStyle w:val="Heading3"/>
        <w:rPr>
          <w:i w:val="1"/>
          <w:iCs w:val="1"/>
          <w:color w:val="0000ff"/>
        </w:rPr>
      </w:pPr>
      <w:bookmarkStart w:colFirst="0" w:colLast="0" w:name="_heading=h.5e7pbt9f3cvs" w:id="10"/>
      <w:bookmarkEnd w:id="10"/>
      <w:r w:rsidDel="00000000" w:rsidR="00000000" w:rsidRPr="00000000">
        <w:rPr>
          <w:rtl w:val="0"/>
        </w:rPr>
      </w:r>
    </w:p>
    <w:tbl>
      <w:tblPr>
        <w:tblStyle w:val="Table5"/>
        <w:tblW w:w="8981.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287"/>
        <w:gridCol w:w="1932"/>
        <w:gridCol w:w="1962"/>
        <w:gridCol w:w="1800"/>
        <w:tblGridChange w:id="0">
          <w:tblGrid>
            <w:gridCol w:w="3287"/>
            <w:gridCol w:w="1932"/>
            <w:gridCol w:w="1962"/>
            <w:gridCol w:w="1800"/>
          </w:tblGrid>
        </w:tblGridChange>
      </w:tblGrid>
      <w:tr>
        <w:trPr>
          <w:cantSplit w:val="0"/>
          <w:tblHeader w:val="0"/>
        </w:trPr>
        <w:tc>
          <w:tcPr>
            <w:shd w:fill="ffe8e1"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Purpose</w:t>
            </w:r>
          </w:p>
        </w:tc>
        <w:tc>
          <w:tcPr>
            <w:shd w:fill="ffe8e1"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Tool</w:t>
            </w:r>
          </w:p>
        </w:tc>
        <w:tc>
          <w:tcPr>
            <w:shd w:fill="ffe8e1"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Vendor/In-house</w:t>
            </w:r>
          </w:p>
        </w:tc>
        <w:tc>
          <w:tcPr>
            <w:shd w:fill="ffe8e1"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ahoma" w:cs="Tahoma" w:eastAsia="Tahoma" w:hAnsi="Tahoma"/>
                <w:b w:val="1"/>
                <w:bCs w:val="1"/>
                <w:i w:val="0"/>
                <w:iCs w:val="0"/>
                <w:smallCaps w:val="0"/>
                <w:strike w:val="0"/>
                <w:color w:val="6e2500"/>
                <w:sz w:val="18"/>
                <w:szCs w:val="18"/>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18"/>
                <w:szCs w:val="18"/>
                <w:u w:val="none"/>
                <w:shd w:fill="auto" w:val="clear"/>
                <w:vertAlign w:val="baseline"/>
                <w:rtl w:val="0"/>
              </w:rPr>
              <w:t xml:space="preserve">Version</w:t>
            </w:r>
          </w:p>
        </w:tc>
      </w:tr>
      <w:tr>
        <w:trPr>
          <w:cantSplit w:val="0"/>
          <w:tblHeader w:val="0"/>
        </w:trPr>
        <w:tc>
          <w:tcP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 automation / E2E test execution</w:t>
            </w:r>
            <w:r w:rsidDel="00000000" w:rsidR="00000000" w:rsidRPr="00000000">
              <w:rPr>
                <w:rtl w:val="0"/>
              </w:rPr>
            </w:r>
          </w:p>
        </w:tc>
        <w:tc>
          <w:tcP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Playwright (@playwright/test)</w:t>
            </w:r>
            <w:r w:rsidDel="00000000" w:rsidR="00000000" w:rsidRPr="00000000">
              <w:rPr>
                <w:rtl w:val="0"/>
              </w:rPr>
            </w:r>
          </w:p>
        </w:tc>
        <w:tc>
          <w:tcP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Open-source</w:t>
            </w:r>
          </w:p>
        </w:tc>
        <w:tc>
          <w:tcPr>
            <w:vAlign w:val="center"/>
          </w:tcPr>
          <w:p w:rsidR="00000000" w:rsidDel="00000000" w:rsidP="00000000" w:rsidRDefault="00000000" w:rsidRPr="00000000" w14:paraId="0000012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Latest (per package.json at time of testing)</w:t>
            </w:r>
          </w:p>
        </w:tc>
      </w:tr>
      <w:tr>
        <w:trPr>
          <w:cantSplit w:val="0"/>
          <w:tblHeader w:val="0"/>
        </w:trPr>
        <w:tc>
          <w:tcP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project language/runtime</w:t>
            </w:r>
          </w:p>
        </w:tc>
        <w:tc>
          <w:tcP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TypeScript on Node.js</w:t>
            </w:r>
            <w:r w:rsidDel="00000000" w:rsidR="00000000" w:rsidRPr="00000000">
              <w:rPr>
                <w:rtl w:val="0"/>
              </w:rPr>
            </w:r>
          </w:p>
        </w:tc>
        <w:tc>
          <w:tcP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Open-source</w:t>
            </w:r>
          </w:p>
        </w:tc>
        <w:tc>
          <w:tcPr>
            <w:vAlign w:val="center"/>
          </w:tcPr>
          <w:p w:rsidR="00000000" w:rsidDel="00000000" w:rsidP="00000000" w:rsidRDefault="00000000" w:rsidRPr="00000000" w14:paraId="0000012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Node 18+</w:t>
            </w:r>
          </w:p>
        </w:tc>
      </w:tr>
      <w:tr>
        <w:trPr>
          <w:cantSplit w:val="0"/>
          <w:tblHeader w:val="0"/>
        </w:trPr>
        <w:tc>
          <w:tcPr>
            <w:vAlign w:val="center"/>
          </w:tcPr>
          <w:p w:rsidR="00000000" w:rsidDel="00000000" w:rsidP="00000000" w:rsidRDefault="00000000" w:rsidRPr="00000000" w14:paraId="000001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database for isolated testing</w:t>
            </w:r>
          </w:p>
        </w:tc>
        <w:tc>
          <w:tcP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PostgreSQL</w:t>
            </w:r>
            <w:r w:rsidDel="00000000" w:rsidR="00000000" w:rsidRPr="00000000">
              <w:rPr>
                <w:rtl w:val="0"/>
              </w:rPr>
            </w:r>
          </w:p>
        </w:tc>
        <w:tc>
          <w:tcP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Open-source</w:t>
            </w:r>
          </w:p>
        </w:tc>
        <w:tc>
          <w:tcPr>
            <w:vAlign w:val="center"/>
          </w:tcPr>
          <w:p w:rsidR="00000000" w:rsidDel="00000000" w:rsidP="00000000" w:rsidRDefault="00000000" w:rsidRPr="00000000" w14:paraId="00000130">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r>
      <w:tr>
        <w:trPr>
          <w:cantSplit w:val="0"/>
          <w:tblHeader w:val="0"/>
        </w:trPr>
        <w:tc>
          <w:tcP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cache/OTP store for isolated testing</w:t>
            </w:r>
          </w:p>
        </w:tc>
        <w:tc>
          <w:tcPr>
            <w:vAlign w:val="center"/>
          </w:tcPr>
          <w:p w:rsidR="00000000" w:rsidDel="00000000" w:rsidP="00000000" w:rsidRDefault="00000000" w:rsidRPr="00000000" w14:paraId="0000013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Redis, via redis-memory-server (portable in-process instance)</w:t>
            </w:r>
            <w:r w:rsidDel="00000000" w:rsidR="00000000" w:rsidRPr="00000000">
              <w:rPr>
                <w:rtl w:val="0"/>
              </w:rPr>
            </w:r>
          </w:p>
        </w:tc>
        <w:tc>
          <w:tcPr>
            <w:vAlign w:val="center"/>
          </w:tcPr>
          <w:p w:rsidR="00000000" w:rsidDel="00000000" w:rsidP="00000000" w:rsidRDefault="00000000" w:rsidRPr="00000000" w14:paraId="0000013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Open-source</w:t>
            </w:r>
          </w:p>
        </w:tc>
        <w:tc>
          <w:tcPr/>
          <w:p w:rsidR="00000000" w:rsidDel="00000000" w:rsidP="00000000" w:rsidRDefault="00000000" w:rsidRPr="00000000" w14:paraId="00000134">
            <w:pPr>
              <w:spacing w:after="0" w:line="240" w:lineRule="auto"/>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runtime under test</w:t>
            </w:r>
          </w:p>
        </w:tc>
        <w:tc>
          <w:tcPr>
            <w:vAlign w:val="center"/>
          </w:tcPr>
          <w:p w:rsidR="00000000" w:rsidDel="00000000" w:rsidP="00000000" w:rsidRDefault="00000000" w:rsidRPr="00000000" w14:paraId="000001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.NET 8 Web API (FlexiSpace.Web)</w:t>
            </w:r>
            <w:r w:rsidDel="00000000" w:rsidR="00000000" w:rsidRPr="00000000">
              <w:rPr>
                <w:rtl w:val="0"/>
              </w:rPr>
            </w:r>
          </w:p>
        </w:tc>
        <w:tc>
          <w:tcPr>
            <w:vAlign w:val="center"/>
          </w:tcPr>
          <w:p w:rsidR="00000000" w:rsidDel="00000000" w:rsidP="00000000" w:rsidRDefault="00000000" w:rsidRPr="00000000" w14:paraId="000001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In-house</w:t>
            </w:r>
          </w:p>
        </w:tc>
        <w:tc>
          <w:tcPr/>
          <w:p w:rsidR="00000000" w:rsidDel="00000000" w:rsidP="00000000" w:rsidRDefault="00000000" w:rsidRPr="00000000" w14:paraId="00000138">
            <w:pPr>
              <w:spacing w:after="0" w:line="240" w:lineRule="auto"/>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runtime under test</w:t>
            </w:r>
          </w:p>
        </w:tc>
        <w:tc>
          <w:tcPr>
            <w:vAlign w:val="center"/>
          </w:tcPr>
          <w:p w:rsidR="00000000" w:rsidDel="00000000" w:rsidP="00000000" w:rsidRDefault="00000000" w:rsidRPr="00000000" w14:paraId="000001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React 19 + Vite</w:t>
            </w:r>
            <w:r w:rsidDel="00000000" w:rsidR="00000000" w:rsidRPr="00000000">
              <w:rPr>
                <w:rtl w:val="0"/>
              </w:rPr>
            </w:r>
          </w:p>
        </w:tc>
        <w:tc>
          <w:tcPr>
            <w:vAlign w:val="center"/>
          </w:tcPr>
          <w:p w:rsidR="00000000" w:rsidDel="00000000" w:rsidP="00000000" w:rsidRDefault="00000000" w:rsidRPr="00000000" w14:paraId="000001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In-house</w:t>
            </w:r>
          </w:p>
        </w:tc>
        <w:tc>
          <w:tcPr>
            <w:vAlign w:val="center"/>
          </w:tcPr>
          <w:p w:rsidR="00000000" w:rsidDel="00000000" w:rsidP="00000000" w:rsidRDefault="00000000" w:rsidRPr="00000000" w14:paraId="0000013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Vite (per package.json)</w:t>
            </w:r>
          </w:p>
        </w:tc>
      </w:tr>
      <w:tr>
        <w:trPr>
          <w:cantSplit w:val="0"/>
          <w:tblHeader w:val="0"/>
        </w:trPr>
        <w:tc>
          <w:tcPr>
            <w:vAlign w:val="center"/>
          </w:tcPr>
          <w:p w:rsidR="00000000" w:rsidDel="00000000" w:rsidP="00000000" w:rsidRDefault="00000000" w:rsidRPr="00000000" w14:paraId="0000013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configuration override for testing</w:t>
            </w:r>
          </w:p>
        </w:tc>
        <w:tc>
          <w:tcPr>
            <w:vAlign w:val="center"/>
          </w:tcPr>
          <w:p w:rsidR="00000000" w:rsidDel="00000000" w:rsidP="00000000" w:rsidRDefault="00000000" w:rsidRPr="00000000" w14:paraId="000001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.NET User Secrets (dotnet user-secrets)</w:t>
            </w:r>
            <w:r w:rsidDel="00000000" w:rsidR="00000000" w:rsidRPr="00000000">
              <w:rPr>
                <w:rtl w:val="0"/>
              </w:rPr>
            </w:r>
          </w:p>
        </w:tc>
        <w:tc>
          <w:tcPr>
            <w:vAlign w:val="center"/>
          </w:tcPr>
          <w:p w:rsidR="00000000" w:rsidDel="00000000" w:rsidP="00000000" w:rsidRDefault="00000000" w:rsidRPr="00000000" w14:paraId="000001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Built into .NET SDK</w:t>
            </w:r>
          </w:p>
        </w:tc>
        <w:tc>
          <w:tcPr/>
          <w:p w:rsidR="00000000" w:rsidDel="00000000" w:rsidP="00000000" w:rsidRDefault="00000000" w:rsidRPr="00000000" w14:paraId="00000140">
            <w:pPr>
              <w:spacing w:after="0" w:line="240" w:lineRule="auto"/>
              <w:jc w:val="center"/>
              <w:rPr>
                <w:rFonts w:ascii="Tahoma" w:cs="Tahoma" w:eastAsia="Tahoma" w:hAnsi="Tahoma"/>
                <w:sz w:val="18"/>
                <w:szCs w:val="18"/>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CAPTCHA bypass for automated testing</w:t>
            </w:r>
          </w:p>
        </w:tc>
        <w:tc>
          <w:tcPr>
            <w:vAlign w:val="center"/>
          </w:tcPr>
          <w:p w:rsidR="00000000" w:rsidDel="00000000" w:rsidP="00000000" w:rsidRDefault="00000000" w:rsidRPr="00000000" w14:paraId="000001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Cloudflare Turnstile, disabled via TurnstileSettings.EnableCaptcha=false</w:t>
            </w:r>
            <w:r w:rsidDel="00000000" w:rsidR="00000000" w:rsidRPr="00000000">
              <w:rPr>
                <w:rtl w:val="0"/>
              </w:rPr>
            </w:r>
          </w:p>
        </w:tc>
        <w:tc>
          <w:tcPr>
            <w:vAlign w:val="center"/>
          </w:tcPr>
          <w:p w:rsidR="00000000" w:rsidDel="00000000" w:rsidP="00000000" w:rsidRDefault="00000000" w:rsidRPr="00000000" w14:paraId="000001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Third-party (Cloudflare)</w:t>
            </w:r>
          </w:p>
        </w:tc>
        <w:tc>
          <w:tcPr/>
          <w:p w:rsidR="00000000" w:rsidDel="00000000" w:rsidP="00000000" w:rsidRDefault="00000000" w:rsidRPr="00000000" w14:paraId="00000144">
            <w:pPr>
              <w:spacing w:after="0" w:line="240" w:lineRule="auto"/>
              <w:jc w:val="center"/>
              <w:rPr>
                <w:rFonts w:ascii="Tahoma" w:cs="Tahoma" w:eastAsia="Tahoma" w:hAnsi="Tahoma"/>
                <w:sz w:val="18"/>
                <w:szCs w:val="18"/>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email delivery</w:t>
            </w:r>
          </w:p>
        </w:tc>
        <w:tc>
          <w:tcPr>
            <w:vAlign w:val="center"/>
          </w:tcPr>
          <w:p w:rsidR="00000000" w:rsidDel="00000000" w:rsidP="00000000" w:rsidRDefault="00000000" w:rsidRPr="00000000" w14:paraId="000001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Resend API, using the resend.dev test domain for generated test accounts</w:t>
            </w:r>
            <w:r w:rsidDel="00000000" w:rsidR="00000000" w:rsidRPr="00000000">
              <w:rPr>
                <w:rtl w:val="0"/>
              </w:rPr>
            </w:r>
          </w:p>
        </w:tc>
        <w:tc>
          <w:tcPr>
            <w:vAlign w:val="center"/>
          </w:tcPr>
          <w:p w:rsidR="00000000" w:rsidDel="00000000" w:rsidP="00000000" w:rsidRDefault="00000000" w:rsidRPr="00000000" w14:paraId="000001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Third-party (Resend)</w:t>
            </w:r>
          </w:p>
        </w:tc>
        <w:tc>
          <w:tcPr/>
          <w:p w:rsidR="00000000" w:rsidDel="00000000" w:rsidP="00000000" w:rsidRDefault="00000000" w:rsidRPr="00000000" w14:paraId="00000148">
            <w:pPr>
              <w:spacing w:after="0" w:line="240" w:lineRule="auto"/>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Latest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Network/trace diagnostics</w:t>
            </w:r>
          </w:p>
        </w:tc>
        <w:tc>
          <w:tcPr>
            <w:vAlign w:val="center"/>
          </w:tcPr>
          <w:p w:rsidR="00000000" w:rsidDel="00000000" w:rsidP="00000000" w:rsidRDefault="00000000" w:rsidRPr="00000000" w14:paraId="000001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Playwright trace viewer (trace.zip)</w:t>
            </w:r>
            <w:r w:rsidDel="00000000" w:rsidR="00000000" w:rsidRPr="00000000">
              <w:rPr>
                <w:rtl w:val="0"/>
              </w:rPr>
            </w:r>
          </w:p>
        </w:tc>
        <w:tc>
          <w:tcPr>
            <w:vAlign w:val="center"/>
          </w:tcPr>
          <w:p w:rsidR="00000000" w:rsidDel="00000000" w:rsidP="00000000" w:rsidRDefault="00000000" w:rsidRPr="00000000" w14:paraId="0000014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Open-source</w:t>
            </w:r>
          </w:p>
        </w:tc>
        <w:tc>
          <w:tcPr>
            <w:vAlign w:val="center"/>
          </w:tcPr>
          <w:p w:rsidR="00000000" w:rsidDel="00000000" w:rsidP="00000000" w:rsidRDefault="00000000" w:rsidRPr="00000000" w14:paraId="0000014C">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Bundled with Playwright</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heading=h.84i939xv7xa3" w:id="11"/>
      <w:bookmarkEnd w:id="11"/>
      <w:r w:rsidDel="00000000" w:rsidR="00000000" w:rsidRPr="00000000">
        <w:rPr>
          <w:rtl w:val="0"/>
        </w:rPr>
        <w:t xml:space="preserve">3. Test Plan</w:t>
      </w:r>
    </w:p>
    <w:p w:rsidR="00000000" w:rsidDel="00000000" w:rsidP="00000000" w:rsidRDefault="00000000" w:rsidRPr="00000000" w14:paraId="0000014F">
      <w:pPr>
        <w:pStyle w:val="Heading3"/>
        <w:rPr/>
      </w:pPr>
      <w:bookmarkStart w:colFirst="0" w:colLast="0" w:name="_heading=h.d6blnbz3h945" w:id="12"/>
      <w:bookmarkEnd w:id="12"/>
      <w:r w:rsidDel="00000000" w:rsidR="00000000" w:rsidRPr="00000000">
        <w:rPr>
          <w:rtl w:val="0"/>
        </w:rPr>
        <w:t xml:space="preserve">3.1 Human Resources</w:t>
      </w:r>
      <w:r w:rsidDel="00000000" w:rsidR="00000000" w:rsidRPr="00000000">
        <w:rPr>
          <w:rtl w:val="0"/>
        </w:rPr>
      </w:r>
    </w:p>
    <w:tbl>
      <w:tblPr>
        <w:tblStyle w:val="Table6"/>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530"/>
        <w:gridCol w:w="5295"/>
        <w:tblGridChange w:id="0">
          <w:tblGrid>
            <w:gridCol w:w="2115"/>
            <w:gridCol w:w="1530"/>
            <w:gridCol w:w="5295"/>
          </w:tblGrid>
        </w:tblGridChange>
      </w:tblGrid>
      <w:tr>
        <w:trPr>
          <w:cantSplit w:val="0"/>
          <w:trHeight w:val="264" w:hRule="atLeast"/>
          <w:tblHeader w:val="0"/>
        </w:trPr>
        <w:tc>
          <w:tcPr>
            <w:shd w:fill="ffe8e1" w:val="clear"/>
            <w:vAlign w:val="center"/>
          </w:tcPr>
          <w:p w:rsidR="00000000" w:rsidDel="00000000" w:rsidP="00000000" w:rsidRDefault="00000000" w:rsidRPr="00000000" w14:paraId="00000150">
            <w:pPr>
              <w:spacing w:after="0" w:line="240" w:lineRule="auto"/>
              <w:rPr>
                <w:rFonts w:ascii="Arial" w:cs="Arial" w:eastAsia="Arial" w:hAnsi="Arial"/>
                <w:b w:val="1"/>
                <w:bCs w:val="1"/>
                <w:sz w:val="20"/>
                <w:szCs w:val="20"/>
              </w:rPr>
            </w:pPr>
            <w:r w:rsidDel="00000000" w:rsidR="00000000" w:rsidRPr="00000000">
              <w:rPr>
                <w:b w:val="1"/>
                <w:bCs w:val="1"/>
                <w:rtl w:val="0"/>
              </w:rPr>
              <w:t xml:space="preserve">Worker/Doer</w:t>
            </w:r>
            <w:r w:rsidDel="00000000" w:rsidR="00000000" w:rsidRPr="00000000">
              <w:rPr>
                <w:rtl w:val="0"/>
              </w:rPr>
            </w:r>
          </w:p>
        </w:tc>
        <w:tc>
          <w:tcPr>
            <w:shd w:fill="ffe8e1" w:val="clear"/>
            <w:vAlign w:val="center"/>
          </w:tcPr>
          <w:p w:rsidR="00000000" w:rsidDel="00000000" w:rsidP="00000000" w:rsidRDefault="00000000" w:rsidRPr="00000000" w14:paraId="00000151">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Role</w:t>
            </w:r>
          </w:p>
        </w:tc>
        <w:tc>
          <w:tcPr>
            <w:shd w:fill="ffe8e1" w:val="clear"/>
            <w:vAlign w:val="center"/>
          </w:tcPr>
          <w:p w:rsidR="00000000" w:rsidDel="00000000" w:rsidP="00000000" w:rsidRDefault="00000000" w:rsidRPr="00000000" w14:paraId="0000015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Specific Responsibilities/Comments</w:t>
            </w:r>
          </w:p>
        </w:tc>
      </w:tr>
      <w:tr>
        <w:trPr>
          <w:cantSplit w:val="0"/>
          <w:trHeight w:val="264" w:hRule="atLeast"/>
          <w:tblHeader w:val="0"/>
        </w:trPr>
        <w:tc>
          <w:tcPr>
            <w:shd w:fill="auto" w:val="clear"/>
            <w:vAlign w:val="center"/>
          </w:tcPr>
          <w:p w:rsidR="00000000" w:rsidDel="00000000" w:rsidP="00000000" w:rsidRDefault="00000000" w:rsidRPr="00000000" w14:paraId="0000015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Nguyễn Việt Thành</w:t>
            </w:r>
          </w:p>
        </w:tc>
        <w:tc>
          <w:tcPr>
            <w:shd w:fill="auto" w:val="clear"/>
            <w:vAlign w:val="center"/>
          </w:tcPr>
          <w:p w:rsidR="00000000" w:rsidDel="00000000" w:rsidP="00000000" w:rsidRDefault="00000000" w:rsidRPr="00000000" w14:paraId="00000154">
            <w:pPr>
              <w:spacing w:after="0" w:line="240" w:lineRule="auto"/>
              <w:rPr>
                <w:rFonts w:ascii="Arial" w:cs="Arial" w:eastAsia="Arial" w:hAnsi="Arial"/>
                <w:sz w:val="20"/>
                <w:szCs w:val="20"/>
              </w:rPr>
            </w:pPr>
            <w:r w:rsidDel="00000000" w:rsidR="00000000" w:rsidRPr="00000000">
              <w:rPr>
                <w:sz w:val="20"/>
                <w:szCs w:val="20"/>
                <w:rtl w:val="0"/>
              </w:rPr>
              <w:t xml:space="preserve">Frontend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55">
            <w:pPr>
              <w:spacing w:after="0" w:line="240" w:lineRule="auto"/>
              <w:rPr/>
            </w:pPr>
            <w:r w:rsidDel="00000000" w:rsidR="00000000" w:rsidRPr="00000000">
              <w:rPr>
                <w:sz w:val="20"/>
                <w:szCs w:val="20"/>
                <w:rtl w:val="0"/>
              </w:rPr>
              <w:t xml:space="preserve">Design and execute System/End-to-End test scenarios for each core business flow, and consolidate and track the defect list</w:t>
            </w:r>
            <w:r w:rsidDel="00000000" w:rsidR="00000000" w:rsidRPr="00000000">
              <w:rPr>
                <w:rtl w:val="0"/>
              </w:rPr>
            </w:r>
          </w:p>
        </w:tc>
      </w:tr>
      <w:tr>
        <w:trPr>
          <w:cantSplit w:val="0"/>
          <w:trHeight w:val="264" w:hRule="atLeast"/>
          <w:tblHeader w:val="0"/>
        </w:trPr>
        <w:tc>
          <w:tcPr>
            <w:shd w:fill="auto" w:val="clear"/>
            <w:vAlign w:val="center"/>
          </w:tcPr>
          <w:p w:rsidR="00000000" w:rsidDel="00000000" w:rsidP="00000000" w:rsidRDefault="00000000" w:rsidRPr="00000000" w14:paraId="0000015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Nguyễn Tuấn Kiệt</w:t>
            </w:r>
          </w:p>
        </w:tc>
        <w:tc>
          <w:tcPr>
            <w:shd w:fill="auto" w:val="clear"/>
            <w:vAlign w:val="center"/>
          </w:tcPr>
          <w:p w:rsidR="00000000" w:rsidDel="00000000" w:rsidP="00000000" w:rsidRDefault="00000000" w:rsidRPr="00000000" w14:paraId="00000157">
            <w:pPr>
              <w:spacing w:after="0" w:line="240" w:lineRule="auto"/>
              <w:rPr>
                <w:rFonts w:ascii="Arial" w:cs="Arial" w:eastAsia="Arial" w:hAnsi="Arial"/>
                <w:sz w:val="20"/>
                <w:szCs w:val="20"/>
              </w:rPr>
            </w:pPr>
            <w:r w:rsidDel="00000000" w:rsidR="00000000" w:rsidRPr="00000000">
              <w:rPr>
                <w:sz w:val="20"/>
                <w:szCs w:val="20"/>
                <w:rtl w:val="0"/>
              </w:rPr>
              <w:t xml:space="preserve">Backend </w:t>
            </w:r>
            <w:r w:rsidDel="00000000" w:rsidR="00000000" w:rsidRPr="00000000">
              <w:rPr>
                <w:rtl w:val="0"/>
              </w:rPr>
            </w:r>
          </w:p>
        </w:tc>
        <w:tc>
          <w:tcPr>
            <w:shd w:fill="auto" w:val="clear"/>
            <w:vAlign w:val="center"/>
          </w:tcPr>
          <w:p w:rsidR="00000000" w:rsidDel="00000000" w:rsidP="00000000" w:rsidRDefault="00000000" w:rsidRPr="00000000" w14:paraId="00000158">
            <w:pPr>
              <w:spacing w:after="0" w:line="240" w:lineRule="auto"/>
              <w:rPr>
                <w:rFonts w:ascii="Arial" w:cs="Arial" w:eastAsia="Arial" w:hAnsi="Arial"/>
                <w:sz w:val="20"/>
                <w:szCs w:val="20"/>
              </w:rPr>
            </w:pPr>
            <w:r w:rsidDel="00000000" w:rsidR="00000000" w:rsidRPr="00000000">
              <w:rPr>
                <w:sz w:val="20"/>
                <w:szCs w:val="20"/>
                <w:rtl w:val="0"/>
              </w:rPr>
              <w:t xml:space="preserve">Establish the integration-testing infrastructure, author and maintain Unit Tests for the Application Service layer, and monitor code-coverage metrics</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heading=h.nizzwguppav" w:id="13"/>
      <w:bookmarkEnd w:id="13"/>
      <w:r w:rsidDel="00000000" w:rsidR="00000000" w:rsidRPr="00000000">
        <w:rPr>
          <w:rtl w:val="0"/>
        </w:rPr>
        <w:t xml:space="preserve">3.2 Test Environment</w:t>
      </w:r>
    </w:p>
    <w:p w:rsidR="00000000" w:rsidDel="00000000" w:rsidP="00000000" w:rsidRDefault="00000000" w:rsidRPr="00000000" w14:paraId="0000015B">
      <w:pPr>
        <w:spacing w:line="240" w:lineRule="auto"/>
        <w:rPr/>
      </w:pPr>
      <w:r w:rsidDel="00000000" w:rsidR="00000000" w:rsidRPr="00000000">
        <w:rPr>
          <w:b w:val="1"/>
          <w:bCs w:val="1"/>
          <w:rtl w:val="0"/>
        </w:rPr>
        <w:t xml:space="preserve">Local Test Environment:</w:t>
      </w:r>
      <w:r w:rsidDel="00000000" w:rsidR="00000000" w:rsidRPr="00000000">
        <w:rPr>
          <w:rtl w:val="0"/>
        </w:rPr>
      </w:r>
    </w:p>
    <w:p w:rsidR="00000000" w:rsidDel="00000000" w:rsidP="00000000" w:rsidRDefault="00000000" w:rsidRPr="00000000" w14:paraId="0000015C">
      <w:pPr>
        <w:numPr>
          <w:ilvl w:val="0"/>
          <w:numId w:val="1"/>
        </w:numPr>
        <w:spacing w:after="80" w:line="240" w:lineRule="auto"/>
        <w:ind w:left="720" w:hanging="360"/>
        <w:rPr>
          <w:b w:val="0"/>
          <w:bCs w:val="0"/>
          <w:sz w:val="22"/>
          <w:szCs w:val="22"/>
        </w:rPr>
      </w:pPr>
      <w:r w:rsidDel="00000000" w:rsidR="00000000" w:rsidRPr="00000000">
        <w:rPr>
          <w:rtl w:val="0"/>
        </w:rPr>
        <w:t xml:space="preserve">PostgreSQL 17 and Redis are deployed via dedicated Docker containers, fully isolated from the development environment's data to avoid test-data contamination.</w:t>
      </w:r>
    </w:p>
    <w:p w:rsidR="00000000" w:rsidDel="00000000" w:rsidP="00000000" w:rsidRDefault="00000000" w:rsidRPr="00000000" w14:paraId="0000015D">
      <w:pPr>
        <w:numPr>
          <w:ilvl w:val="0"/>
          <w:numId w:val="1"/>
        </w:numPr>
        <w:spacing w:after="80" w:line="240" w:lineRule="auto"/>
        <w:ind w:left="720" w:hanging="360"/>
        <w:rPr>
          <w:b w:val="0"/>
          <w:bCs w:val="0"/>
          <w:sz w:val="22"/>
          <w:szCs w:val="22"/>
        </w:rPr>
      </w:pPr>
      <w:r w:rsidDel="00000000" w:rsidR="00000000" w:rsidRPr="00000000">
        <w:rPr>
          <w:rtl w:val="0"/>
        </w:rPr>
        <w:t xml:space="preserve">The Backend runs locally using the standard .NET run command, connecting to the aforementioned test database.</w:t>
      </w:r>
    </w:p>
    <w:p w:rsidR="00000000" w:rsidDel="00000000" w:rsidP="00000000" w:rsidRDefault="00000000" w:rsidRPr="00000000" w14:paraId="0000015E">
      <w:pPr>
        <w:numPr>
          <w:ilvl w:val="0"/>
          <w:numId w:val="1"/>
        </w:numPr>
        <w:spacing w:after="80" w:line="240" w:lineRule="auto"/>
        <w:ind w:left="720" w:hanging="360"/>
        <w:rPr>
          <w:b w:val="0"/>
          <w:bCs w:val="0"/>
          <w:sz w:val="22"/>
          <w:szCs w:val="22"/>
        </w:rPr>
      </w:pPr>
      <w:r w:rsidDel="00000000" w:rsidR="00000000" w:rsidRPr="00000000">
        <w:rPr>
          <w:rtl w:val="0"/>
        </w:rPr>
        <w:t xml:space="preserve">The Frontend runs locally via the Vite development server, configured to point to the local Backend address through an environment variable.</w:t>
      </w:r>
    </w:p>
    <w:p w:rsidR="00000000" w:rsidDel="00000000" w:rsidP="00000000" w:rsidRDefault="00000000" w:rsidRPr="00000000" w14:paraId="0000015F">
      <w:pPr>
        <w:numPr>
          <w:ilvl w:val="0"/>
          <w:numId w:val="1"/>
        </w:numPr>
        <w:spacing w:after="80" w:line="240" w:lineRule="auto"/>
        <w:ind w:left="720" w:hanging="360"/>
        <w:rPr>
          <w:b w:val="0"/>
          <w:bCs w:val="0"/>
          <w:sz w:val="22"/>
          <w:szCs w:val="22"/>
        </w:rPr>
      </w:pPr>
      <w:r w:rsidDel="00000000" w:rsidR="00000000" w:rsidRPr="00000000">
        <w:rPr>
          <w:rtl w:val="0"/>
        </w:rPr>
        <w:t xml:space="preserve">A Postman collection and the Swagger UI are used in parallel for manual endpoint testing prior to authoring automated test scenarios.</w:t>
      </w:r>
    </w:p>
    <w:p w:rsidR="00000000" w:rsidDel="00000000" w:rsidP="00000000" w:rsidRDefault="00000000" w:rsidRPr="00000000" w14:paraId="00000160">
      <w:pPr>
        <w:spacing w:line="240" w:lineRule="auto"/>
        <w:rPr/>
      </w:pPr>
      <w:r w:rsidDel="00000000" w:rsidR="00000000" w:rsidRPr="00000000">
        <w:rPr>
          <w:b w:val="1"/>
          <w:bCs w:val="1"/>
          <w:rtl w:val="0"/>
        </w:rPr>
        <w:t xml:space="preserve">Staging Test Environment:</w:t>
      </w:r>
      <w:r w:rsidDel="00000000" w:rsidR="00000000" w:rsidRPr="00000000">
        <w:rPr>
          <w:rtl w:val="0"/>
        </w:rPr>
      </w:r>
    </w:p>
    <w:p w:rsidR="00000000" w:rsidDel="00000000" w:rsidP="00000000" w:rsidRDefault="00000000" w:rsidRPr="00000000" w14:paraId="00000161">
      <w:pPr>
        <w:numPr>
          <w:ilvl w:val="0"/>
          <w:numId w:val="1"/>
        </w:numPr>
        <w:spacing w:after="80" w:line="240" w:lineRule="auto"/>
        <w:ind w:left="720" w:hanging="360"/>
        <w:rPr>
          <w:b w:val="0"/>
          <w:bCs w:val="0"/>
          <w:sz w:val="22"/>
          <w:szCs w:val="22"/>
        </w:rPr>
      </w:pPr>
      <w:r w:rsidDel="00000000" w:rsidR="00000000" w:rsidRPr="00000000">
        <w:rPr>
          <w:rtl w:val="0"/>
        </w:rPr>
        <w:t xml:space="preserve">Used for System/End-to-End test cycles prior to each delivery milestone and prior to the thesis defense, to ensure the closest possible representation of the production environment.</w:t>
      </w:r>
    </w:p>
    <w:p w:rsidR="00000000" w:rsidDel="00000000" w:rsidP="00000000" w:rsidRDefault="00000000" w:rsidRPr="00000000" w14:paraId="00000162">
      <w:pPr>
        <w:pStyle w:val="Heading3"/>
        <w:rPr/>
      </w:pPr>
      <w:bookmarkStart w:colFirst="0" w:colLast="0" w:name="_heading=h.1fbbnxea66ti" w:id="14"/>
      <w:bookmarkEnd w:id="14"/>
      <w:r w:rsidDel="00000000" w:rsidR="00000000" w:rsidRPr="00000000">
        <w:rPr>
          <w:rtl w:val="0"/>
        </w:rPr>
        <w:t xml:space="preserve">4. Test Cases</w:t>
      </w:r>
    </w:p>
    <w:p w:rsidR="00000000" w:rsidDel="00000000" w:rsidP="00000000" w:rsidRDefault="00000000" w:rsidRPr="00000000" w14:paraId="00000163">
      <w:pPr>
        <w:spacing w:line="240" w:lineRule="auto"/>
        <w:rPr/>
      </w:pPr>
      <w:r w:rsidDel="00000000" w:rsidR="00000000" w:rsidRPr="00000000">
        <w:rPr>
          <w:rtl w:val="0"/>
        </w:rPr>
        <w:t xml:space="preserve">Detailed test scenarios are documented in two separate attached artifacts, following a template that is standardized across both the Backend and the Frontend:</w:t>
      </w:r>
    </w:p>
    <w:p w:rsidR="00000000" w:rsidDel="00000000" w:rsidP="00000000" w:rsidRDefault="00000000" w:rsidRPr="00000000" w14:paraId="00000164">
      <w:pPr>
        <w:numPr>
          <w:ilvl w:val="0"/>
          <w:numId w:val="1"/>
        </w:numPr>
        <w:spacing w:after="80" w:line="240" w:lineRule="auto"/>
        <w:ind w:left="720" w:hanging="360"/>
      </w:pPr>
      <w:r w:rsidDel="00000000" w:rsidR="00000000" w:rsidRPr="00000000">
        <w:rPr>
          <w:rtl w:val="0"/>
        </w:rPr>
        <w:t xml:space="preserve">Unit Test Cases: Report5_Unit Test.xls</w:t>
      </w:r>
    </w:p>
    <w:p w:rsidR="00000000" w:rsidDel="00000000" w:rsidP="00000000" w:rsidRDefault="00000000" w:rsidRPr="00000000" w14:paraId="00000165">
      <w:pPr>
        <w:numPr>
          <w:ilvl w:val="0"/>
          <w:numId w:val="1"/>
        </w:numPr>
        <w:spacing w:after="80" w:line="240" w:lineRule="auto"/>
        <w:ind w:left="720" w:hanging="360"/>
      </w:pPr>
      <w:r w:rsidDel="00000000" w:rsidR="00000000" w:rsidRPr="00000000">
        <w:rPr>
          <w:rtl w:val="0"/>
        </w:rPr>
        <w:t xml:space="preserve">Integration, System, and Acceptance Test Cases (IT, ST, AT): </w:t>
      </w:r>
      <w:hyperlink r:id="rId8">
        <w:r w:rsidDel="00000000" w:rsidR="00000000" w:rsidRPr="00000000">
          <w:rPr>
            <w:u w:val="single"/>
            <w:rtl w:val="0"/>
          </w:rPr>
          <w:t xml:space="preserve">Report5_Integration Test_Report</w:t>
        </w:r>
      </w:hyperlink>
      <w:r w:rsidDel="00000000" w:rsidR="00000000" w:rsidRPr="00000000">
        <w:rPr>
          <w:rtl w:val="0"/>
        </w:rPr>
      </w:r>
    </w:p>
    <w:p w:rsidR="00000000" w:rsidDel="00000000" w:rsidP="00000000" w:rsidRDefault="00000000" w:rsidRPr="00000000" w14:paraId="00000166">
      <w:pPr>
        <w:pStyle w:val="Heading2"/>
        <w:rPr/>
      </w:pPr>
      <w:bookmarkStart w:colFirst="0" w:colLast="0" w:name="_heading=h.mpj4c6qr0xxl" w:id="15"/>
      <w:bookmarkEnd w:id="15"/>
      <w:r w:rsidDel="00000000" w:rsidR="00000000" w:rsidRPr="00000000">
        <w:rPr>
          <w:rtl w:val="0"/>
        </w:rPr>
        <w:t xml:space="preserve">5. Test Reports</w:t>
      </w:r>
    </w:p>
    <w:p w:rsidR="00000000" w:rsidDel="00000000" w:rsidP="00000000" w:rsidRDefault="00000000" w:rsidRPr="00000000" w14:paraId="00000167">
      <w:pPr>
        <w:spacing w:line="240" w:lineRule="auto"/>
        <w:rPr/>
      </w:pPr>
      <w:r w:rsidDel="00000000" w:rsidR="00000000" w:rsidRPr="00000000">
        <w:rPr>
          <w:rtl w:val="0"/>
        </w:rPr>
        <w:t xml:space="preserve">A test report is compiled at the conclusion of each testing milestone and includes the following content:</w:t>
      </w:r>
    </w:p>
    <w:p w:rsidR="00000000" w:rsidDel="00000000" w:rsidP="00000000" w:rsidRDefault="00000000" w:rsidRPr="00000000" w14:paraId="00000168">
      <w:pPr>
        <w:numPr>
          <w:ilvl w:val="0"/>
          <w:numId w:val="1"/>
        </w:numPr>
        <w:spacing w:after="80" w:line="240" w:lineRule="auto"/>
        <w:ind w:left="720" w:hanging="360"/>
      </w:pPr>
      <w:r w:rsidDel="00000000" w:rsidR="00000000" w:rsidRPr="00000000">
        <w:rPr>
          <w:rtl w:val="0"/>
        </w:rPr>
        <w:t xml:space="preserve">The total number of test scenarios executed, broken down by test level (Unit, Integration, System).</w:t>
      </w:r>
    </w:p>
    <w:p w:rsidR="00000000" w:rsidDel="00000000" w:rsidP="00000000" w:rsidRDefault="00000000" w:rsidRPr="00000000" w14:paraId="00000169">
      <w:pPr>
        <w:numPr>
          <w:ilvl w:val="0"/>
          <w:numId w:val="1"/>
        </w:numPr>
        <w:spacing w:after="80" w:line="240" w:lineRule="auto"/>
        <w:ind w:left="720" w:hanging="360"/>
      </w:pPr>
      <w:r w:rsidDel="00000000" w:rsidR="00000000" w:rsidRPr="00000000">
        <w:rPr>
          <w:rtl w:val="0"/>
        </w:rPr>
        <w:t xml:space="preserve">The Pass/Fail rate per functional module, presented as a summary table and an aggregate chart.</w:t>
      </w:r>
    </w:p>
    <w:p w:rsidR="00000000" w:rsidDel="00000000" w:rsidP="00000000" w:rsidRDefault="00000000" w:rsidRPr="00000000" w14:paraId="0000016A">
      <w:pPr>
        <w:numPr>
          <w:ilvl w:val="0"/>
          <w:numId w:val="1"/>
        </w:numPr>
        <w:spacing w:after="80" w:line="240" w:lineRule="auto"/>
        <w:ind w:left="720" w:hanging="360"/>
      </w:pPr>
      <w:r w:rsidDel="00000000" w:rsidR="00000000" w:rsidRPr="00000000">
        <w:rPr>
          <w:rtl w:val="0"/>
        </w:rPr>
        <w:t xml:space="preserve">The list of defects identified, linked to the project's issue-tracking system and classified by severity.</w:t>
      </w:r>
    </w:p>
    <w:p w:rsidR="00000000" w:rsidDel="00000000" w:rsidP="00000000" w:rsidRDefault="00000000" w:rsidRPr="00000000" w14:paraId="0000016B">
      <w:pPr>
        <w:numPr>
          <w:ilvl w:val="0"/>
          <w:numId w:val="1"/>
        </w:numPr>
        <w:spacing w:after="80" w:line="240" w:lineRule="auto"/>
        <w:ind w:left="720" w:hanging="360"/>
      </w:pPr>
      <w:r w:rsidDel="00000000" w:rsidR="00000000" w:rsidRPr="00000000">
        <w:rPr>
          <w:rtl w:val="0"/>
        </w:rPr>
        <w:t xml:space="preserve">Root-cause analysis for failing scenarios, clearly distinguishing between two categories: (a) implementation defects requiring a fix, and (b) known limitations of the current scope of implementation (for example, certain advanced business-rule checks that have not yet been fully implemented at this stage).</w:t>
      </w:r>
    </w:p>
    <w:p w:rsidR="00000000" w:rsidDel="00000000" w:rsidP="00000000" w:rsidRDefault="00000000" w:rsidRPr="00000000" w14:paraId="0000016C">
      <w:pPr>
        <w:numPr>
          <w:ilvl w:val="0"/>
          <w:numId w:val="1"/>
        </w:numPr>
        <w:spacing w:after="80" w:line="240" w:lineRule="auto"/>
        <w:ind w:left="720" w:hanging="360"/>
      </w:pPr>
      <w:r w:rsidDel="00000000" w:rsidR="00000000" w:rsidRPr="00000000">
        <w:rPr>
          <w:rtl w:val="0"/>
        </w:rPr>
        <w:t xml:space="preserve">Prioritized recommendations for the next development cycle, ranked by their impact on the correctness and safety of the system.</w:t>
      </w:r>
      <w:r w:rsidDel="00000000" w:rsidR="00000000" w:rsidRPr="00000000">
        <w:rPr>
          <w:rtl w:val="0"/>
        </w:rPr>
      </w:r>
    </w:p>
    <w:sectPr>
      <w:footerReference r:id="rId9"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u w:val="singl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AB056F"/>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E0C5F"/>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2E0C5F"/>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4174CC"/>
    <w:pPr>
      <w:keepNext w:val="0"/>
      <w:keepLines w:val="0"/>
      <w:autoSpaceDE w:val="0"/>
      <w:autoSpaceDN w:val="0"/>
      <w:spacing w:after="80" w:before="80" w:line="240" w:lineRule="auto"/>
      <w:jc w:val="center"/>
      <w:outlineLvl w:val="9"/>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F26556"/>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1F1E4B"/>
    <w:rPr>
      <w:rFonts w:cs="Times New Roman (Headings CS)" w:asciiTheme="majorHAnsi" w:eastAsiaTheme="majorEastAsia" w:hAnsiTheme="majorHAnsi"/>
      <w:u w:val="single"/>
    </w:rPr>
  </w:style>
  <w:style w:type="paragraph" w:styleId="TOCHeading">
    <w:name w:val="TOC Heading"/>
    <w:basedOn w:val="Heading1"/>
    <w:next w:val="Normal"/>
    <w:uiPriority w:val="39"/>
    <w:unhideWhenUsed w:val="1"/>
    <w:qFormat w:val="1"/>
    <w:rsid w:val="0041719F"/>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41719F"/>
    <w:pPr>
      <w:spacing w:after="100"/>
    </w:pPr>
  </w:style>
  <w:style w:type="paragraph" w:styleId="TOC2">
    <w:name w:val="toc 2"/>
    <w:basedOn w:val="Normal"/>
    <w:next w:val="Normal"/>
    <w:autoRedefine w:val="1"/>
    <w:uiPriority w:val="39"/>
    <w:unhideWhenUsed w:val="1"/>
    <w:rsid w:val="0041719F"/>
    <w:pPr>
      <w:spacing w:after="100"/>
      <w:ind w:left="220"/>
    </w:pPr>
  </w:style>
  <w:style w:type="paragraph" w:styleId="TOC3">
    <w:name w:val="toc 3"/>
    <w:basedOn w:val="Normal"/>
    <w:next w:val="Normal"/>
    <w:autoRedefine w:val="1"/>
    <w:uiPriority w:val="39"/>
    <w:unhideWhenUsed w:val="1"/>
    <w:rsid w:val="0041719F"/>
    <w:pPr>
      <w:spacing w:after="100"/>
      <w:ind w:left="440"/>
    </w:pPr>
  </w:style>
  <w:style w:type="paragraph" w:styleId="Bang0" w:customStyle="1">
    <w:name w:val="Bang"/>
    <w:basedOn w:val="Normal"/>
    <w:autoRedefine w:val="1"/>
    <w:rsid w:val="004F5652"/>
    <w:pPr>
      <w:spacing w:after="80" w:before="80" w:line="240" w:lineRule="auto"/>
      <w:ind w:left="43"/>
    </w:pPr>
    <w:rPr>
      <w:rFonts w:ascii="Tahoma" w:cs="Tahoma" w:eastAsia="MS Mincho" w:hAnsi="Tahoma"/>
      <w:snapToGrid w:val="0"/>
      <w:sz w:val="18"/>
      <w:szCs w:val="20"/>
      <w:lang w:val="en-US"/>
    </w:rPr>
  </w:style>
  <w:style w:type="paragraph" w:styleId="HeadingLv1" w:customStyle="1">
    <w:name w:val="Heading Lv1"/>
    <w:basedOn w:val="Normal"/>
    <w:autoRedefine w:val="1"/>
    <w:rsid w:val="00013980"/>
    <w:pPr>
      <w:widowControl w:val="0"/>
      <w:spacing w:after="0" w:before="120" w:line="240" w:lineRule="auto"/>
      <w:jc w:val="center"/>
    </w:pPr>
    <w:rPr>
      <w:rFonts w:ascii="Tahoma" w:cs="Tahoma" w:eastAsia="MS Mincho" w:hAnsi="Tahoma"/>
      <w:b w:val="1"/>
      <w:snapToGrid w:val="0"/>
      <w:color w:val="6e2500"/>
      <w:sz w:val="18"/>
      <w:szCs w:val="20"/>
      <w:lang w:val="en-US"/>
    </w:rPr>
  </w:style>
  <w:style w:type="paragraph" w:styleId="bodytext" w:customStyle="1">
    <w:name w:val="bodytext"/>
    <w:basedOn w:val="Normal"/>
    <w:autoRedefine w:val="1"/>
    <w:rsid w:val="00E90B49"/>
    <w:pPr>
      <w:spacing w:after="120" w:before="120" w:line="220" w:lineRule="atLeast"/>
      <w:ind w:left="180"/>
    </w:pPr>
    <w:rPr>
      <w:rFonts w:ascii="Tahoma" w:cs="Tahoma" w:eastAsia="MS Mincho" w:hAnsi="Tahoma"/>
      <w:b w:val="1"/>
      <w:sz w:val="18"/>
      <w:szCs w:val="24"/>
    </w:rPr>
  </w:style>
  <w:style w:type="character" w:styleId="atitle21" w:customStyle="1">
    <w:name w:val="atitle21"/>
    <w:basedOn w:val="DefaultParagraphFont"/>
    <w:rsid w:val="004F5652"/>
    <w:rPr>
      <w:rFonts w:ascii="Arial" w:cs="Arial" w:hAnsi="Arial" w:hint="default"/>
      <w:b w:val="1"/>
      <w:bCs w:val="1"/>
      <w:sz w:val="35"/>
      <w:szCs w:val="3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oE2ZQwLKdDpmvbkjREQF-E2T5TASV0g-/edit?gid=994062341#gid=99406234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1E4jX16myC2SQ+BX61bus6Brug==">CgMxLjAaHwoBMBIaChgICVIUChJ0YWJsZS5heTl3OHNpMms3NXAyDmguemN4NHdwdms0dGx2Mg5oLjU4YjYwdWNldnlkdzIOaC5zOGVsdzZjeXVrNXcyDmgudXF1NHQ4OTVxcDl0Mg5oLmVwc25rYnd2NnBubjIOaC5xczZodDJqbnNldmIyDmgueWhvOHBmMTNta3YxMg5oLmo2OHF2MXd5dHRvZDIOaC42M2RmNG91NDlreGkyDmgubWQ4cWt4ODdvN3ZoMg5oLjVlN3BidDlmM2N2czIOaC44NGk5Mzl4djd4YTMyDmguZDZibG5iejNoOTQ1Mg1oLm5penp3Z3VwcGF2Mg5oLjFmYmJueGVhNjZ0aTIOaC5tcGo0YzZxcjB4eGw4AHIhMWNlbGdZNEtlWC16V1BxSTFCYTRZc0RtSGxsRHlELW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