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45B" w14:textId="77777777" w:rsidR="00C87F08" w:rsidRDefault="00C87F08" w:rsidP="00C87F08"/>
    <w:p w14:paraId="16DF331D" w14:textId="77777777" w:rsidR="00C87F08" w:rsidRDefault="00C87F08" w:rsidP="00C87F08">
      <w:pPr>
        <w:jc w:val="center"/>
      </w:pPr>
      <w:r>
        <w:rPr>
          <w:noProof/>
          <w:lang w:val="en-US"/>
        </w:rPr>
        <w:drawing>
          <wp:inline distT="0" distB="0" distL="0" distR="0" wp14:anchorId="090ECD45" wp14:editId="17E580F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BB8A107" w14:textId="77777777" w:rsidR="00C87F08" w:rsidRDefault="00C87F08"/>
    <w:p w14:paraId="45063394" w14:textId="77777777" w:rsidR="00C87F08" w:rsidRDefault="00C87F08"/>
    <w:p w14:paraId="19F58AC9" w14:textId="77777777" w:rsidR="00C87F08" w:rsidRDefault="00C87F08"/>
    <w:p w14:paraId="7BDA0893" w14:textId="77777777" w:rsidR="00C87F08" w:rsidRDefault="00C87F08"/>
    <w:p w14:paraId="7687DB25" w14:textId="77777777" w:rsidR="00C87F08" w:rsidRDefault="00C87F08"/>
    <w:p w14:paraId="54EF226F" w14:textId="77777777" w:rsidR="00C87F08" w:rsidRDefault="00C87F08"/>
    <w:p w14:paraId="7508F03C" w14:textId="77777777" w:rsidR="00C87F08" w:rsidRDefault="00C87F08"/>
    <w:p w14:paraId="72F52DEC" w14:textId="77777777" w:rsidR="00C87F08" w:rsidRPr="002E0C5F" w:rsidRDefault="00C87F08" w:rsidP="00C87F08">
      <w:pPr>
        <w:jc w:val="center"/>
        <w:rPr>
          <w:b/>
          <w:caps/>
          <w:color w:val="C00000"/>
          <w:sz w:val="56"/>
        </w:rPr>
      </w:pPr>
      <w:r w:rsidRPr="002E0C5F">
        <w:rPr>
          <w:b/>
          <w:caps/>
          <w:color w:val="C00000"/>
          <w:sz w:val="56"/>
        </w:rPr>
        <w:t>Capstone Project Report</w:t>
      </w:r>
    </w:p>
    <w:p w14:paraId="42EFA7F4" w14:textId="77777777" w:rsidR="00C87F08" w:rsidRPr="002E0C5F" w:rsidRDefault="00C87F08" w:rsidP="00C87F08">
      <w:pPr>
        <w:jc w:val="center"/>
        <w:rPr>
          <w:b/>
          <w:color w:val="C00000"/>
          <w:sz w:val="44"/>
        </w:rPr>
      </w:pPr>
      <w:r w:rsidRPr="002E0C5F">
        <w:rPr>
          <w:b/>
          <w:color w:val="C00000"/>
          <w:sz w:val="44"/>
        </w:rPr>
        <w:t xml:space="preserve">Report </w:t>
      </w:r>
      <w:r w:rsidR="00EF03B2" w:rsidRPr="002E0C5F">
        <w:rPr>
          <w:b/>
          <w:color w:val="C00000"/>
          <w:sz w:val="44"/>
        </w:rPr>
        <w:t>5</w:t>
      </w:r>
      <w:r w:rsidRPr="002E0C5F">
        <w:rPr>
          <w:b/>
          <w:color w:val="C00000"/>
          <w:sz w:val="44"/>
        </w:rPr>
        <w:t xml:space="preserve"> – </w:t>
      </w:r>
      <w:r w:rsidR="00D022B0">
        <w:rPr>
          <w:b/>
          <w:color w:val="C00000"/>
          <w:sz w:val="44"/>
        </w:rPr>
        <w:t xml:space="preserve">Software </w:t>
      </w:r>
      <w:r w:rsidR="00EF03B2" w:rsidRPr="002E0C5F">
        <w:rPr>
          <w:b/>
          <w:color w:val="C00000"/>
          <w:sz w:val="44"/>
        </w:rPr>
        <w:t>Test Documentation</w:t>
      </w:r>
    </w:p>
    <w:p w14:paraId="7F0B00CC" w14:textId="77777777" w:rsidR="00C87F08" w:rsidRDefault="00C87F08" w:rsidP="00C87F08">
      <w:pPr>
        <w:jc w:val="center"/>
        <w:rPr>
          <w:b/>
          <w:sz w:val="44"/>
        </w:rPr>
      </w:pPr>
    </w:p>
    <w:p w14:paraId="642A850C" w14:textId="77777777" w:rsidR="00C87F08" w:rsidRDefault="00C87F08" w:rsidP="00C87F08">
      <w:pPr>
        <w:jc w:val="center"/>
        <w:rPr>
          <w:b/>
          <w:sz w:val="44"/>
        </w:rPr>
      </w:pPr>
    </w:p>
    <w:p w14:paraId="4E3F0FC6" w14:textId="77777777" w:rsidR="00C87F08" w:rsidRDefault="00C87F08" w:rsidP="00C87F08">
      <w:pPr>
        <w:jc w:val="center"/>
        <w:rPr>
          <w:b/>
          <w:sz w:val="44"/>
        </w:rPr>
      </w:pPr>
    </w:p>
    <w:p w14:paraId="644D06C7" w14:textId="77777777" w:rsidR="00C87F08" w:rsidRDefault="00C87F08" w:rsidP="00C87F08">
      <w:pPr>
        <w:jc w:val="center"/>
        <w:rPr>
          <w:b/>
          <w:sz w:val="44"/>
        </w:rPr>
      </w:pPr>
    </w:p>
    <w:p w14:paraId="7A09F70D" w14:textId="77777777" w:rsidR="00C87F08" w:rsidRDefault="00C87F08" w:rsidP="00C87F08">
      <w:pPr>
        <w:jc w:val="center"/>
        <w:rPr>
          <w:b/>
          <w:sz w:val="44"/>
        </w:rPr>
      </w:pPr>
    </w:p>
    <w:p w14:paraId="6B57AA1A" w14:textId="77777777" w:rsidR="00C87F08" w:rsidRDefault="00C87F08" w:rsidP="00C87F08">
      <w:pPr>
        <w:jc w:val="center"/>
        <w:rPr>
          <w:b/>
          <w:sz w:val="44"/>
        </w:rPr>
      </w:pPr>
    </w:p>
    <w:p w14:paraId="1D25955E" w14:textId="77777777" w:rsidR="00C87F08" w:rsidRDefault="00C87F08" w:rsidP="00C87F08">
      <w:pPr>
        <w:jc w:val="center"/>
        <w:rPr>
          <w:b/>
          <w:sz w:val="44"/>
        </w:rPr>
      </w:pPr>
    </w:p>
    <w:p w14:paraId="45DFFC9B" w14:textId="77777777" w:rsidR="00C87F08" w:rsidRDefault="00C87F08" w:rsidP="00C87F08">
      <w:pPr>
        <w:jc w:val="center"/>
        <w:rPr>
          <w:b/>
          <w:sz w:val="44"/>
        </w:rPr>
      </w:pPr>
    </w:p>
    <w:p w14:paraId="3CEAAEC2" w14:textId="77777777" w:rsidR="00C87F08" w:rsidRDefault="00C87F08" w:rsidP="00C87F08">
      <w:pPr>
        <w:jc w:val="center"/>
        <w:rPr>
          <w:b/>
          <w:sz w:val="44"/>
        </w:rPr>
      </w:pPr>
    </w:p>
    <w:p w14:paraId="123F2A43" w14:textId="77777777" w:rsidR="00C87F08" w:rsidRPr="002E0C5F" w:rsidRDefault="00C87F08" w:rsidP="00C87F08">
      <w:pPr>
        <w:spacing w:before="89"/>
        <w:ind w:left="2526" w:right="2171"/>
        <w:jc w:val="center"/>
        <w:rPr>
          <w:rFonts w:cstheme="minorHAnsi"/>
          <w:sz w:val="28"/>
          <w:szCs w:val="28"/>
        </w:rPr>
      </w:pPr>
      <w:r w:rsidRPr="002E0C5F">
        <w:rPr>
          <w:rFonts w:cstheme="minorHAnsi"/>
          <w:sz w:val="28"/>
          <w:szCs w:val="28"/>
        </w:rPr>
        <w:t>– Hanoi, August 2019 –</w:t>
      </w:r>
    </w:p>
    <w:sdt>
      <w:sdtPr>
        <w:rPr>
          <w:rFonts w:asciiTheme="minorHAnsi" w:eastAsiaTheme="minorHAnsi" w:hAnsiTheme="minorHAnsi" w:cstheme="minorBidi"/>
          <w:color w:val="auto"/>
          <w:sz w:val="22"/>
          <w:szCs w:val="22"/>
          <w:lang w:val="en-GB"/>
        </w:rPr>
        <w:id w:val="1379211738"/>
        <w:docPartObj>
          <w:docPartGallery w:val="Table of Contents"/>
          <w:docPartUnique/>
        </w:docPartObj>
      </w:sdtPr>
      <w:sdtEndPr>
        <w:rPr>
          <w:b/>
          <w:bCs/>
          <w:noProof/>
        </w:rPr>
      </w:sdtEndPr>
      <w:sdtContent>
        <w:p w14:paraId="1C450164" w14:textId="77777777" w:rsidR="0041719F" w:rsidRPr="0041719F" w:rsidRDefault="0041719F">
          <w:pPr>
            <w:pStyle w:val="TOCHeading"/>
            <w:rPr>
              <w:b/>
            </w:rPr>
          </w:pPr>
          <w:r w:rsidRPr="0041719F">
            <w:rPr>
              <w:b/>
            </w:rPr>
            <w:t>Table of Contents</w:t>
          </w:r>
        </w:p>
        <w:p w14:paraId="41ED418B" w14:textId="0D0AFAA6" w:rsidR="007A0801" w:rsidRDefault="0041719F">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49279" w:history="1">
            <w:r w:rsidR="007A0801" w:rsidRPr="00C32695">
              <w:rPr>
                <w:rStyle w:val="Hyperlink"/>
                <w:noProof/>
              </w:rPr>
              <w:t>I. Record of Changes</w:t>
            </w:r>
            <w:r w:rsidR="007A0801">
              <w:rPr>
                <w:noProof/>
                <w:webHidden/>
              </w:rPr>
              <w:tab/>
            </w:r>
            <w:r w:rsidR="007A0801">
              <w:rPr>
                <w:noProof/>
                <w:webHidden/>
              </w:rPr>
              <w:fldChar w:fldCharType="begin"/>
            </w:r>
            <w:r w:rsidR="007A0801">
              <w:rPr>
                <w:noProof/>
                <w:webHidden/>
              </w:rPr>
              <w:instrText xml:space="preserve"> PAGEREF _Toc83349279 \h </w:instrText>
            </w:r>
            <w:r w:rsidR="007A0801">
              <w:rPr>
                <w:noProof/>
                <w:webHidden/>
              </w:rPr>
            </w:r>
            <w:r w:rsidR="007A0801">
              <w:rPr>
                <w:noProof/>
                <w:webHidden/>
              </w:rPr>
              <w:fldChar w:fldCharType="separate"/>
            </w:r>
            <w:r w:rsidR="007A0801">
              <w:rPr>
                <w:noProof/>
                <w:webHidden/>
              </w:rPr>
              <w:t>3</w:t>
            </w:r>
            <w:r w:rsidR="007A0801">
              <w:rPr>
                <w:noProof/>
                <w:webHidden/>
              </w:rPr>
              <w:fldChar w:fldCharType="end"/>
            </w:r>
          </w:hyperlink>
        </w:p>
        <w:p w14:paraId="45F83827" w14:textId="329D510D" w:rsidR="007A0801" w:rsidRDefault="007A0801">
          <w:pPr>
            <w:pStyle w:val="TOC1"/>
            <w:tabs>
              <w:tab w:val="right" w:leader="dot" w:pos="9040"/>
            </w:tabs>
            <w:rPr>
              <w:rFonts w:eastAsiaTheme="minorEastAsia"/>
              <w:noProof/>
              <w:sz w:val="24"/>
              <w:szCs w:val="24"/>
              <w:lang w:eastAsia="en-GB"/>
            </w:rPr>
          </w:pPr>
          <w:hyperlink w:anchor="_Toc83349280" w:history="1">
            <w:r w:rsidRPr="00C32695">
              <w:rPr>
                <w:rStyle w:val="Hyperlink"/>
                <w:noProof/>
              </w:rPr>
              <w:t>II. Testing Documentation</w:t>
            </w:r>
            <w:r>
              <w:rPr>
                <w:noProof/>
                <w:webHidden/>
              </w:rPr>
              <w:tab/>
            </w:r>
            <w:r>
              <w:rPr>
                <w:noProof/>
                <w:webHidden/>
              </w:rPr>
              <w:fldChar w:fldCharType="begin"/>
            </w:r>
            <w:r>
              <w:rPr>
                <w:noProof/>
                <w:webHidden/>
              </w:rPr>
              <w:instrText xml:space="preserve"> PAGEREF _Toc83349280 \h </w:instrText>
            </w:r>
            <w:r>
              <w:rPr>
                <w:noProof/>
                <w:webHidden/>
              </w:rPr>
            </w:r>
            <w:r>
              <w:rPr>
                <w:noProof/>
                <w:webHidden/>
              </w:rPr>
              <w:fldChar w:fldCharType="separate"/>
            </w:r>
            <w:r>
              <w:rPr>
                <w:noProof/>
                <w:webHidden/>
              </w:rPr>
              <w:t>4</w:t>
            </w:r>
            <w:r>
              <w:rPr>
                <w:noProof/>
                <w:webHidden/>
              </w:rPr>
              <w:fldChar w:fldCharType="end"/>
            </w:r>
          </w:hyperlink>
        </w:p>
        <w:p w14:paraId="5E8F1505" w14:textId="088B8A2E" w:rsidR="007A0801" w:rsidRDefault="007A0801">
          <w:pPr>
            <w:pStyle w:val="TOC2"/>
            <w:tabs>
              <w:tab w:val="right" w:leader="dot" w:pos="9040"/>
            </w:tabs>
            <w:rPr>
              <w:rFonts w:eastAsiaTheme="minorEastAsia"/>
              <w:noProof/>
              <w:sz w:val="24"/>
              <w:szCs w:val="24"/>
              <w:lang w:eastAsia="en-GB"/>
            </w:rPr>
          </w:pPr>
          <w:hyperlink w:anchor="_Toc83349281" w:history="1">
            <w:r w:rsidRPr="00C32695">
              <w:rPr>
                <w:rStyle w:val="Hyperlink"/>
                <w:noProof/>
              </w:rPr>
              <w:t>1. Scope of Testing</w:t>
            </w:r>
            <w:r>
              <w:rPr>
                <w:noProof/>
                <w:webHidden/>
              </w:rPr>
              <w:tab/>
            </w:r>
            <w:r>
              <w:rPr>
                <w:noProof/>
                <w:webHidden/>
              </w:rPr>
              <w:fldChar w:fldCharType="begin"/>
            </w:r>
            <w:r>
              <w:rPr>
                <w:noProof/>
                <w:webHidden/>
              </w:rPr>
              <w:instrText xml:space="preserve"> PAGEREF _Toc83349281 \h </w:instrText>
            </w:r>
            <w:r>
              <w:rPr>
                <w:noProof/>
                <w:webHidden/>
              </w:rPr>
            </w:r>
            <w:r>
              <w:rPr>
                <w:noProof/>
                <w:webHidden/>
              </w:rPr>
              <w:fldChar w:fldCharType="separate"/>
            </w:r>
            <w:r>
              <w:rPr>
                <w:noProof/>
                <w:webHidden/>
              </w:rPr>
              <w:t>4</w:t>
            </w:r>
            <w:r>
              <w:rPr>
                <w:noProof/>
                <w:webHidden/>
              </w:rPr>
              <w:fldChar w:fldCharType="end"/>
            </w:r>
          </w:hyperlink>
        </w:p>
        <w:p w14:paraId="32264D63" w14:textId="1BD2E0A7" w:rsidR="007A0801" w:rsidRDefault="007A0801">
          <w:pPr>
            <w:pStyle w:val="TOC2"/>
            <w:tabs>
              <w:tab w:val="right" w:leader="dot" w:pos="9040"/>
            </w:tabs>
            <w:rPr>
              <w:rFonts w:eastAsiaTheme="minorEastAsia"/>
              <w:noProof/>
              <w:sz w:val="24"/>
              <w:szCs w:val="24"/>
              <w:lang w:eastAsia="en-GB"/>
            </w:rPr>
          </w:pPr>
          <w:hyperlink w:anchor="_Toc83349282" w:history="1">
            <w:r w:rsidRPr="00C32695">
              <w:rPr>
                <w:rStyle w:val="Hyperlink"/>
                <w:noProof/>
              </w:rPr>
              <w:t>2. Test Strategy</w:t>
            </w:r>
            <w:r>
              <w:rPr>
                <w:noProof/>
                <w:webHidden/>
              </w:rPr>
              <w:tab/>
            </w:r>
            <w:r>
              <w:rPr>
                <w:noProof/>
                <w:webHidden/>
              </w:rPr>
              <w:fldChar w:fldCharType="begin"/>
            </w:r>
            <w:r>
              <w:rPr>
                <w:noProof/>
                <w:webHidden/>
              </w:rPr>
              <w:instrText xml:space="preserve"> PAGEREF _Toc83349282 \h </w:instrText>
            </w:r>
            <w:r>
              <w:rPr>
                <w:noProof/>
                <w:webHidden/>
              </w:rPr>
            </w:r>
            <w:r>
              <w:rPr>
                <w:noProof/>
                <w:webHidden/>
              </w:rPr>
              <w:fldChar w:fldCharType="separate"/>
            </w:r>
            <w:r>
              <w:rPr>
                <w:noProof/>
                <w:webHidden/>
              </w:rPr>
              <w:t>4</w:t>
            </w:r>
            <w:r>
              <w:rPr>
                <w:noProof/>
                <w:webHidden/>
              </w:rPr>
              <w:fldChar w:fldCharType="end"/>
            </w:r>
          </w:hyperlink>
        </w:p>
        <w:p w14:paraId="0273B060" w14:textId="1512939D" w:rsidR="007A0801" w:rsidRDefault="007A0801">
          <w:pPr>
            <w:pStyle w:val="TOC3"/>
            <w:tabs>
              <w:tab w:val="right" w:leader="dot" w:pos="9040"/>
            </w:tabs>
            <w:rPr>
              <w:rFonts w:eastAsiaTheme="minorEastAsia"/>
              <w:noProof/>
              <w:sz w:val="24"/>
              <w:szCs w:val="24"/>
              <w:lang w:eastAsia="en-GB"/>
            </w:rPr>
          </w:pPr>
          <w:hyperlink w:anchor="_Toc83349283" w:history="1">
            <w:r w:rsidRPr="00C32695">
              <w:rPr>
                <w:rStyle w:val="Hyperlink"/>
                <w:noProof/>
              </w:rPr>
              <w:t>2.1 Testing Types</w:t>
            </w:r>
            <w:r>
              <w:rPr>
                <w:noProof/>
                <w:webHidden/>
              </w:rPr>
              <w:tab/>
            </w:r>
            <w:r>
              <w:rPr>
                <w:noProof/>
                <w:webHidden/>
              </w:rPr>
              <w:fldChar w:fldCharType="begin"/>
            </w:r>
            <w:r>
              <w:rPr>
                <w:noProof/>
                <w:webHidden/>
              </w:rPr>
              <w:instrText xml:space="preserve"> PAGEREF _Toc83349283 \h </w:instrText>
            </w:r>
            <w:r>
              <w:rPr>
                <w:noProof/>
                <w:webHidden/>
              </w:rPr>
            </w:r>
            <w:r>
              <w:rPr>
                <w:noProof/>
                <w:webHidden/>
              </w:rPr>
              <w:fldChar w:fldCharType="separate"/>
            </w:r>
            <w:r>
              <w:rPr>
                <w:noProof/>
                <w:webHidden/>
              </w:rPr>
              <w:t>4</w:t>
            </w:r>
            <w:r>
              <w:rPr>
                <w:noProof/>
                <w:webHidden/>
              </w:rPr>
              <w:fldChar w:fldCharType="end"/>
            </w:r>
          </w:hyperlink>
        </w:p>
        <w:p w14:paraId="2B420B73" w14:textId="3587F455" w:rsidR="007A0801" w:rsidRDefault="007A0801">
          <w:pPr>
            <w:pStyle w:val="TOC3"/>
            <w:tabs>
              <w:tab w:val="right" w:leader="dot" w:pos="9040"/>
            </w:tabs>
            <w:rPr>
              <w:rFonts w:eastAsiaTheme="minorEastAsia"/>
              <w:noProof/>
              <w:sz w:val="24"/>
              <w:szCs w:val="24"/>
              <w:lang w:eastAsia="en-GB"/>
            </w:rPr>
          </w:pPr>
          <w:hyperlink w:anchor="_Toc83349284" w:history="1">
            <w:r w:rsidRPr="00C32695">
              <w:rPr>
                <w:rStyle w:val="Hyperlink"/>
                <w:noProof/>
              </w:rPr>
              <w:t>2.2 Test Levels</w:t>
            </w:r>
            <w:r>
              <w:rPr>
                <w:noProof/>
                <w:webHidden/>
              </w:rPr>
              <w:tab/>
            </w:r>
            <w:r>
              <w:rPr>
                <w:noProof/>
                <w:webHidden/>
              </w:rPr>
              <w:fldChar w:fldCharType="begin"/>
            </w:r>
            <w:r>
              <w:rPr>
                <w:noProof/>
                <w:webHidden/>
              </w:rPr>
              <w:instrText xml:space="preserve"> PAGEREF _Toc83349284 \h </w:instrText>
            </w:r>
            <w:r>
              <w:rPr>
                <w:noProof/>
                <w:webHidden/>
              </w:rPr>
            </w:r>
            <w:r>
              <w:rPr>
                <w:noProof/>
                <w:webHidden/>
              </w:rPr>
              <w:fldChar w:fldCharType="separate"/>
            </w:r>
            <w:r>
              <w:rPr>
                <w:noProof/>
                <w:webHidden/>
              </w:rPr>
              <w:t>4</w:t>
            </w:r>
            <w:r>
              <w:rPr>
                <w:noProof/>
                <w:webHidden/>
              </w:rPr>
              <w:fldChar w:fldCharType="end"/>
            </w:r>
          </w:hyperlink>
        </w:p>
        <w:p w14:paraId="1FBDF394" w14:textId="3B4A0E54" w:rsidR="007A0801" w:rsidRDefault="007A0801">
          <w:pPr>
            <w:pStyle w:val="TOC3"/>
            <w:tabs>
              <w:tab w:val="right" w:leader="dot" w:pos="9040"/>
            </w:tabs>
            <w:rPr>
              <w:rFonts w:eastAsiaTheme="minorEastAsia"/>
              <w:noProof/>
              <w:sz w:val="24"/>
              <w:szCs w:val="24"/>
              <w:lang w:eastAsia="en-GB"/>
            </w:rPr>
          </w:pPr>
          <w:hyperlink w:anchor="_Toc83349285" w:history="1">
            <w:r w:rsidRPr="00C32695">
              <w:rPr>
                <w:rStyle w:val="Hyperlink"/>
                <w:noProof/>
              </w:rPr>
              <w:t>2.3 Supporting Tools</w:t>
            </w:r>
            <w:r>
              <w:rPr>
                <w:noProof/>
                <w:webHidden/>
              </w:rPr>
              <w:tab/>
            </w:r>
            <w:r>
              <w:rPr>
                <w:noProof/>
                <w:webHidden/>
              </w:rPr>
              <w:fldChar w:fldCharType="begin"/>
            </w:r>
            <w:r>
              <w:rPr>
                <w:noProof/>
                <w:webHidden/>
              </w:rPr>
              <w:instrText xml:space="preserve"> PAGEREF _Toc83349285 \h </w:instrText>
            </w:r>
            <w:r>
              <w:rPr>
                <w:noProof/>
                <w:webHidden/>
              </w:rPr>
            </w:r>
            <w:r>
              <w:rPr>
                <w:noProof/>
                <w:webHidden/>
              </w:rPr>
              <w:fldChar w:fldCharType="separate"/>
            </w:r>
            <w:r>
              <w:rPr>
                <w:noProof/>
                <w:webHidden/>
              </w:rPr>
              <w:t>4</w:t>
            </w:r>
            <w:r>
              <w:rPr>
                <w:noProof/>
                <w:webHidden/>
              </w:rPr>
              <w:fldChar w:fldCharType="end"/>
            </w:r>
          </w:hyperlink>
        </w:p>
        <w:p w14:paraId="5536331B" w14:textId="417DC120" w:rsidR="007A0801" w:rsidRDefault="007A0801">
          <w:pPr>
            <w:pStyle w:val="TOC2"/>
            <w:tabs>
              <w:tab w:val="right" w:leader="dot" w:pos="9040"/>
            </w:tabs>
            <w:rPr>
              <w:rFonts w:eastAsiaTheme="minorEastAsia"/>
              <w:noProof/>
              <w:sz w:val="24"/>
              <w:szCs w:val="24"/>
              <w:lang w:eastAsia="en-GB"/>
            </w:rPr>
          </w:pPr>
          <w:hyperlink w:anchor="_Toc83349286" w:history="1">
            <w:r w:rsidRPr="00C32695">
              <w:rPr>
                <w:rStyle w:val="Hyperlink"/>
                <w:noProof/>
              </w:rPr>
              <w:t>3. Test Plan</w:t>
            </w:r>
            <w:r>
              <w:rPr>
                <w:noProof/>
                <w:webHidden/>
              </w:rPr>
              <w:tab/>
            </w:r>
            <w:r>
              <w:rPr>
                <w:noProof/>
                <w:webHidden/>
              </w:rPr>
              <w:fldChar w:fldCharType="begin"/>
            </w:r>
            <w:r>
              <w:rPr>
                <w:noProof/>
                <w:webHidden/>
              </w:rPr>
              <w:instrText xml:space="preserve"> PAGEREF _Toc83349286 \h </w:instrText>
            </w:r>
            <w:r>
              <w:rPr>
                <w:noProof/>
                <w:webHidden/>
              </w:rPr>
            </w:r>
            <w:r>
              <w:rPr>
                <w:noProof/>
                <w:webHidden/>
              </w:rPr>
              <w:fldChar w:fldCharType="separate"/>
            </w:r>
            <w:r>
              <w:rPr>
                <w:noProof/>
                <w:webHidden/>
              </w:rPr>
              <w:t>4</w:t>
            </w:r>
            <w:r>
              <w:rPr>
                <w:noProof/>
                <w:webHidden/>
              </w:rPr>
              <w:fldChar w:fldCharType="end"/>
            </w:r>
          </w:hyperlink>
        </w:p>
        <w:p w14:paraId="1B537172" w14:textId="77B5FB91" w:rsidR="007A0801" w:rsidRDefault="007A0801">
          <w:pPr>
            <w:pStyle w:val="TOC3"/>
            <w:tabs>
              <w:tab w:val="right" w:leader="dot" w:pos="9040"/>
            </w:tabs>
            <w:rPr>
              <w:rFonts w:eastAsiaTheme="minorEastAsia"/>
              <w:noProof/>
              <w:sz w:val="24"/>
              <w:szCs w:val="24"/>
              <w:lang w:eastAsia="en-GB"/>
            </w:rPr>
          </w:pPr>
          <w:hyperlink w:anchor="_Toc83349287" w:history="1">
            <w:r w:rsidRPr="00C32695">
              <w:rPr>
                <w:rStyle w:val="Hyperlink"/>
                <w:noProof/>
              </w:rPr>
              <w:t>3.1 Human Resources</w:t>
            </w:r>
            <w:r>
              <w:rPr>
                <w:noProof/>
                <w:webHidden/>
              </w:rPr>
              <w:tab/>
            </w:r>
            <w:r>
              <w:rPr>
                <w:noProof/>
                <w:webHidden/>
              </w:rPr>
              <w:fldChar w:fldCharType="begin"/>
            </w:r>
            <w:r>
              <w:rPr>
                <w:noProof/>
                <w:webHidden/>
              </w:rPr>
              <w:instrText xml:space="preserve"> PAGEREF _Toc83349287 \h </w:instrText>
            </w:r>
            <w:r>
              <w:rPr>
                <w:noProof/>
                <w:webHidden/>
              </w:rPr>
            </w:r>
            <w:r>
              <w:rPr>
                <w:noProof/>
                <w:webHidden/>
              </w:rPr>
              <w:fldChar w:fldCharType="separate"/>
            </w:r>
            <w:r>
              <w:rPr>
                <w:noProof/>
                <w:webHidden/>
              </w:rPr>
              <w:t>4</w:t>
            </w:r>
            <w:r>
              <w:rPr>
                <w:noProof/>
                <w:webHidden/>
              </w:rPr>
              <w:fldChar w:fldCharType="end"/>
            </w:r>
          </w:hyperlink>
        </w:p>
        <w:p w14:paraId="6B33E5B3" w14:textId="1110DCD9" w:rsidR="007A0801" w:rsidRDefault="007A0801">
          <w:pPr>
            <w:pStyle w:val="TOC3"/>
            <w:tabs>
              <w:tab w:val="right" w:leader="dot" w:pos="9040"/>
            </w:tabs>
            <w:rPr>
              <w:rFonts w:eastAsiaTheme="minorEastAsia"/>
              <w:noProof/>
              <w:sz w:val="24"/>
              <w:szCs w:val="24"/>
              <w:lang w:eastAsia="en-GB"/>
            </w:rPr>
          </w:pPr>
          <w:hyperlink w:anchor="_Toc83349288" w:history="1">
            <w:r w:rsidRPr="00C32695">
              <w:rPr>
                <w:rStyle w:val="Hyperlink"/>
                <w:noProof/>
              </w:rPr>
              <w:t>3.2 Test Environment</w:t>
            </w:r>
            <w:r>
              <w:rPr>
                <w:noProof/>
                <w:webHidden/>
              </w:rPr>
              <w:tab/>
            </w:r>
            <w:r>
              <w:rPr>
                <w:noProof/>
                <w:webHidden/>
              </w:rPr>
              <w:fldChar w:fldCharType="begin"/>
            </w:r>
            <w:r>
              <w:rPr>
                <w:noProof/>
                <w:webHidden/>
              </w:rPr>
              <w:instrText xml:space="preserve"> PAGEREF _Toc83349288 \h </w:instrText>
            </w:r>
            <w:r>
              <w:rPr>
                <w:noProof/>
                <w:webHidden/>
              </w:rPr>
            </w:r>
            <w:r>
              <w:rPr>
                <w:noProof/>
                <w:webHidden/>
              </w:rPr>
              <w:fldChar w:fldCharType="separate"/>
            </w:r>
            <w:r>
              <w:rPr>
                <w:noProof/>
                <w:webHidden/>
              </w:rPr>
              <w:t>5</w:t>
            </w:r>
            <w:r>
              <w:rPr>
                <w:noProof/>
                <w:webHidden/>
              </w:rPr>
              <w:fldChar w:fldCharType="end"/>
            </w:r>
          </w:hyperlink>
        </w:p>
        <w:p w14:paraId="40FFE236" w14:textId="3FC42F19" w:rsidR="007A0801" w:rsidRDefault="007A0801">
          <w:pPr>
            <w:pStyle w:val="TOC3"/>
            <w:tabs>
              <w:tab w:val="right" w:leader="dot" w:pos="9040"/>
            </w:tabs>
            <w:rPr>
              <w:rFonts w:eastAsiaTheme="minorEastAsia"/>
              <w:noProof/>
              <w:sz w:val="24"/>
              <w:szCs w:val="24"/>
              <w:lang w:eastAsia="en-GB"/>
            </w:rPr>
          </w:pPr>
          <w:hyperlink w:anchor="_Toc83349289" w:history="1">
            <w:r w:rsidRPr="00C32695">
              <w:rPr>
                <w:rStyle w:val="Hyperlink"/>
                <w:noProof/>
              </w:rPr>
              <w:t>3.3 Test Milestones</w:t>
            </w:r>
            <w:r>
              <w:rPr>
                <w:noProof/>
                <w:webHidden/>
              </w:rPr>
              <w:tab/>
            </w:r>
            <w:r>
              <w:rPr>
                <w:noProof/>
                <w:webHidden/>
              </w:rPr>
              <w:fldChar w:fldCharType="begin"/>
            </w:r>
            <w:r>
              <w:rPr>
                <w:noProof/>
                <w:webHidden/>
              </w:rPr>
              <w:instrText xml:space="preserve"> PAGEREF _Toc83349289 \h </w:instrText>
            </w:r>
            <w:r>
              <w:rPr>
                <w:noProof/>
                <w:webHidden/>
              </w:rPr>
            </w:r>
            <w:r>
              <w:rPr>
                <w:noProof/>
                <w:webHidden/>
              </w:rPr>
              <w:fldChar w:fldCharType="separate"/>
            </w:r>
            <w:r>
              <w:rPr>
                <w:noProof/>
                <w:webHidden/>
              </w:rPr>
              <w:t>5</w:t>
            </w:r>
            <w:r>
              <w:rPr>
                <w:noProof/>
                <w:webHidden/>
              </w:rPr>
              <w:fldChar w:fldCharType="end"/>
            </w:r>
          </w:hyperlink>
        </w:p>
        <w:p w14:paraId="339617E5" w14:textId="5E6F33D7" w:rsidR="007A0801" w:rsidRDefault="007A0801">
          <w:pPr>
            <w:pStyle w:val="TOC2"/>
            <w:tabs>
              <w:tab w:val="right" w:leader="dot" w:pos="9040"/>
            </w:tabs>
            <w:rPr>
              <w:rFonts w:eastAsiaTheme="minorEastAsia"/>
              <w:noProof/>
              <w:sz w:val="24"/>
              <w:szCs w:val="24"/>
              <w:lang w:eastAsia="en-GB"/>
            </w:rPr>
          </w:pPr>
          <w:hyperlink w:anchor="_Toc83349290" w:history="1">
            <w:r w:rsidRPr="00C32695">
              <w:rPr>
                <w:rStyle w:val="Hyperlink"/>
                <w:noProof/>
              </w:rPr>
              <w:t>4. Test Cases</w:t>
            </w:r>
            <w:r>
              <w:rPr>
                <w:noProof/>
                <w:webHidden/>
              </w:rPr>
              <w:tab/>
            </w:r>
            <w:r>
              <w:rPr>
                <w:noProof/>
                <w:webHidden/>
              </w:rPr>
              <w:fldChar w:fldCharType="begin"/>
            </w:r>
            <w:r>
              <w:rPr>
                <w:noProof/>
                <w:webHidden/>
              </w:rPr>
              <w:instrText xml:space="preserve"> PAGEREF _Toc83349290 \h </w:instrText>
            </w:r>
            <w:r>
              <w:rPr>
                <w:noProof/>
                <w:webHidden/>
              </w:rPr>
            </w:r>
            <w:r>
              <w:rPr>
                <w:noProof/>
                <w:webHidden/>
              </w:rPr>
              <w:fldChar w:fldCharType="separate"/>
            </w:r>
            <w:r>
              <w:rPr>
                <w:noProof/>
                <w:webHidden/>
              </w:rPr>
              <w:t>5</w:t>
            </w:r>
            <w:r>
              <w:rPr>
                <w:noProof/>
                <w:webHidden/>
              </w:rPr>
              <w:fldChar w:fldCharType="end"/>
            </w:r>
          </w:hyperlink>
        </w:p>
        <w:p w14:paraId="201F83B6" w14:textId="18473330" w:rsidR="007A0801" w:rsidRDefault="007A0801">
          <w:pPr>
            <w:pStyle w:val="TOC2"/>
            <w:tabs>
              <w:tab w:val="right" w:leader="dot" w:pos="9040"/>
            </w:tabs>
            <w:rPr>
              <w:rFonts w:eastAsiaTheme="minorEastAsia"/>
              <w:noProof/>
              <w:sz w:val="24"/>
              <w:szCs w:val="24"/>
              <w:lang w:eastAsia="en-GB"/>
            </w:rPr>
          </w:pPr>
          <w:hyperlink w:anchor="_Toc83349291" w:history="1">
            <w:r w:rsidRPr="00C32695">
              <w:rPr>
                <w:rStyle w:val="Hyperlink"/>
                <w:noProof/>
              </w:rPr>
              <w:t>5. Test Reports</w:t>
            </w:r>
            <w:r>
              <w:rPr>
                <w:noProof/>
                <w:webHidden/>
              </w:rPr>
              <w:tab/>
            </w:r>
            <w:r>
              <w:rPr>
                <w:noProof/>
                <w:webHidden/>
              </w:rPr>
              <w:fldChar w:fldCharType="begin"/>
            </w:r>
            <w:r>
              <w:rPr>
                <w:noProof/>
                <w:webHidden/>
              </w:rPr>
              <w:instrText xml:space="preserve"> PAGEREF _Toc83349291 \h </w:instrText>
            </w:r>
            <w:r>
              <w:rPr>
                <w:noProof/>
                <w:webHidden/>
              </w:rPr>
            </w:r>
            <w:r>
              <w:rPr>
                <w:noProof/>
                <w:webHidden/>
              </w:rPr>
              <w:fldChar w:fldCharType="separate"/>
            </w:r>
            <w:r>
              <w:rPr>
                <w:noProof/>
                <w:webHidden/>
              </w:rPr>
              <w:t>5</w:t>
            </w:r>
            <w:r>
              <w:rPr>
                <w:noProof/>
                <w:webHidden/>
              </w:rPr>
              <w:fldChar w:fldCharType="end"/>
            </w:r>
          </w:hyperlink>
        </w:p>
        <w:p w14:paraId="27020445" w14:textId="740C9696" w:rsidR="0041719F" w:rsidRDefault="0041719F">
          <w:r>
            <w:rPr>
              <w:b/>
              <w:bCs/>
              <w:noProof/>
            </w:rPr>
            <w:fldChar w:fldCharType="end"/>
          </w:r>
        </w:p>
      </w:sdtContent>
    </w:sdt>
    <w:p w14:paraId="136A8344" w14:textId="77777777" w:rsidR="0041719F" w:rsidRDefault="0041719F">
      <w:pPr>
        <w:rPr>
          <w:rFonts w:asciiTheme="majorHAnsi" w:eastAsiaTheme="majorEastAsia" w:hAnsiTheme="majorHAnsi" w:cstheme="majorBidi"/>
          <w:b/>
          <w:color w:val="C00000"/>
          <w:sz w:val="32"/>
          <w:szCs w:val="32"/>
        </w:rPr>
      </w:pPr>
      <w:r>
        <w:br w:type="page"/>
      </w:r>
    </w:p>
    <w:p w14:paraId="36AE4463" w14:textId="77777777" w:rsidR="007A0801" w:rsidRPr="002500C5" w:rsidRDefault="007A0801" w:rsidP="007A0801">
      <w:pPr>
        <w:pStyle w:val="Heading1"/>
      </w:pPr>
      <w:bookmarkStart w:id="0" w:name="_Toc83330272"/>
      <w:bookmarkStart w:id="1" w:name="_Toc83330363"/>
      <w:bookmarkStart w:id="2" w:name="_Toc83349279"/>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7A0801" w14:paraId="3F55DF3E" w14:textId="77777777" w:rsidTr="00B60A64">
        <w:tc>
          <w:tcPr>
            <w:tcW w:w="990" w:type="dxa"/>
            <w:shd w:val="clear" w:color="auto" w:fill="FFE8E1"/>
          </w:tcPr>
          <w:p w14:paraId="568247DB" w14:textId="77777777" w:rsidR="007A0801" w:rsidRDefault="007A0801" w:rsidP="00B60A64">
            <w:pPr>
              <w:pStyle w:val="HeadingLv1"/>
            </w:pPr>
            <w:r>
              <w:t>Date</w:t>
            </w:r>
          </w:p>
        </w:tc>
        <w:tc>
          <w:tcPr>
            <w:tcW w:w="810" w:type="dxa"/>
            <w:shd w:val="clear" w:color="auto" w:fill="FFE8E1"/>
          </w:tcPr>
          <w:p w14:paraId="5F0B77BF" w14:textId="77777777" w:rsidR="007A0801" w:rsidRDefault="007A0801" w:rsidP="00B60A64">
            <w:pPr>
              <w:pStyle w:val="HeadingLv1"/>
            </w:pPr>
            <w:r>
              <w:t>A*</w:t>
            </w:r>
            <w:r>
              <w:br/>
              <w:t>M, D</w:t>
            </w:r>
          </w:p>
        </w:tc>
        <w:tc>
          <w:tcPr>
            <w:tcW w:w="1234" w:type="dxa"/>
            <w:shd w:val="clear" w:color="auto" w:fill="FFE8E1"/>
          </w:tcPr>
          <w:p w14:paraId="55FDB666" w14:textId="77777777" w:rsidR="007A0801" w:rsidRDefault="007A0801" w:rsidP="00B60A64">
            <w:pPr>
              <w:pStyle w:val="HeadingLv1"/>
            </w:pPr>
            <w:r>
              <w:t>In charge</w:t>
            </w:r>
          </w:p>
        </w:tc>
        <w:tc>
          <w:tcPr>
            <w:tcW w:w="5770" w:type="dxa"/>
            <w:shd w:val="clear" w:color="auto" w:fill="FFE8E1"/>
          </w:tcPr>
          <w:p w14:paraId="014B42FF" w14:textId="77777777" w:rsidR="007A0801" w:rsidRDefault="007A0801" w:rsidP="00B60A64">
            <w:pPr>
              <w:pStyle w:val="HeadingLv1"/>
            </w:pPr>
            <w:r>
              <w:t>Change Description</w:t>
            </w:r>
          </w:p>
        </w:tc>
      </w:tr>
      <w:tr w:rsidR="007A0801" w14:paraId="12C061F6" w14:textId="77777777" w:rsidTr="00B60A64">
        <w:tc>
          <w:tcPr>
            <w:tcW w:w="990" w:type="dxa"/>
          </w:tcPr>
          <w:p w14:paraId="5C62269D" w14:textId="77777777" w:rsidR="007A0801" w:rsidRDefault="007A0801" w:rsidP="00B60A64">
            <w:pPr>
              <w:pStyle w:val="Bang0"/>
            </w:pPr>
            <w:r>
              <w:t xml:space="preserve">02/06/2026</w:t>
            </w:r>
          </w:p>
        </w:tc>
        <w:tc>
          <w:tcPr>
            <w:tcW w:w="810" w:type="dxa"/>
          </w:tcPr>
          <w:p w14:paraId="3C703937" w14:textId="77777777" w:rsidR="007A0801" w:rsidRDefault="007A0801" w:rsidP="00B60A64">
            <w:pPr>
              <w:pStyle w:val="Bang0"/>
            </w:pPr>
            <w:r>
              <w:t xml:space="preserve">A</w:t>
            </w:r>
          </w:p>
        </w:tc>
        <w:tc>
          <w:tcPr>
            <w:tcW w:w="1234" w:type="dxa"/>
          </w:tcPr>
          <w:p w14:paraId="384FC733" w14:textId="77777777" w:rsidR="007A0801" w:rsidRDefault="007A0801" w:rsidP="00B60A64">
            <w:pPr>
              <w:pStyle w:val="Bang0"/>
            </w:pPr>
            <w:r>
              <w:t xml:space="preserve">SU26SE102-GSU26SE52</w:t>
            </w:r>
          </w:p>
        </w:tc>
        <w:tc>
          <w:tcPr>
            <w:tcW w:w="5770" w:type="dxa"/>
          </w:tcPr>
          <w:p w14:paraId="6799CFA9" w14:textId="77777777" w:rsidR="007A0801" w:rsidRDefault="007A0801" w:rsidP="00B60A64">
            <w:pPr>
              <w:pStyle w:val="Bang0"/>
            </w:pPr>
            <w:r>
              <w:t xml:space="preserve">Initial draft — scope, strategy, and plan sections filled in.</w:t>
            </w:r>
          </w:p>
        </w:tc>
      </w:tr>
      <w:tr w:rsidR="007A0801" w14:paraId="261BFF59" w14:textId="77777777" w:rsidTr="00B60A64">
        <w:tc>
          <w:tcPr>
            <w:tcW w:w="990" w:type="dxa"/>
          </w:tcPr>
          <w:p w14:paraId="797ACC7E" w14:textId="77777777" w:rsidR="007A0801" w:rsidRDefault="007A0801" w:rsidP="00B60A64">
            <w:pPr>
              <w:pStyle w:val="Bang0"/>
            </w:pPr>
            <w:r>
              <w:t xml:space="preserve">05/08/2026</w:t>
            </w:r>
          </w:p>
        </w:tc>
        <w:tc>
          <w:tcPr>
            <w:tcW w:w="810" w:type="dxa"/>
          </w:tcPr>
          <w:p w14:paraId="7703EB77" w14:textId="77777777" w:rsidR="007A0801" w:rsidRDefault="007A0801" w:rsidP="00B60A64">
            <w:pPr>
              <w:pStyle w:val="Bang0"/>
            </w:pPr>
            <w:r>
              <w:t xml:space="preserve">A</w:t>
            </w:r>
          </w:p>
        </w:tc>
        <w:tc>
          <w:tcPr>
            <w:tcW w:w="1234" w:type="dxa"/>
          </w:tcPr>
          <w:p w14:paraId="6C6D316F" w14:textId="77777777" w:rsidR="007A0801" w:rsidRDefault="007A0801" w:rsidP="00B60A64">
            <w:pPr>
              <w:pStyle w:val="Bang0"/>
            </w:pPr>
            <w:r>
              <w:t xml:space="preserve">SU26SE102-GSU26SE52</w:t>
            </w:r>
          </w:p>
        </w:tc>
        <w:tc>
          <w:tcPr>
            <w:tcW w:w="5770" w:type="dxa"/>
          </w:tcPr>
          <w:p w14:paraId="340E5D3F" w14:textId="77777777" w:rsidR="007A0801" w:rsidRDefault="007A0801" w:rsidP="00B60A64">
            <w:pPr>
              <w:pStyle w:val="Bang0"/>
            </w:pPr>
            <w:r>
              <w:t xml:space="preserve">Test cases (392, 114 scenarios) and automated Vitest/pytest suites completed; test report section filled with real results.</w:t>
            </w:r>
          </w:p>
        </w:tc>
      </w:tr>
      <w:tr w:rsidR="007A0801" w14:paraId="799BB9B8" w14:textId="77777777" w:rsidTr="00B60A64">
        <w:tc>
          <w:tcPr>
            <w:tcW w:w="990" w:type="dxa"/>
          </w:tcPr>
          <w:p w14:paraId="1B1FBB6C" w14:textId="77777777" w:rsidR="007A0801" w:rsidRDefault="007A0801" w:rsidP="00B60A64">
            <w:pPr>
              <w:pStyle w:val="Bang0"/>
            </w:pPr>
            <w:r>
              <w:t xml:space="preserve">10/08/2026</w:t>
            </w:r>
          </w:p>
        </w:tc>
        <w:tc>
          <w:tcPr>
            <w:tcW w:w="810" w:type="dxa"/>
          </w:tcPr>
          <w:p w14:paraId="2B65D9A7" w14:textId="77777777" w:rsidR="007A0801" w:rsidRDefault="007A0801" w:rsidP="00B60A64">
            <w:pPr>
              <w:pStyle w:val="Bang0"/>
            </w:pPr>
            <w:r>
              <w:t xml:space="preserve">M</w:t>
            </w:r>
          </w:p>
        </w:tc>
        <w:tc>
          <w:tcPr>
            <w:tcW w:w="1234" w:type="dxa"/>
          </w:tcPr>
          <w:p w14:paraId="7D5BB714" w14:textId="77777777" w:rsidR="007A0801" w:rsidRDefault="007A0801" w:rsidP="00B60A64">
            <w:pPr>
              <w:pStyle w:val="Bang0"/>
            </w:pPr>
            <w:r>
              <w:t xml:space="preserve">SU26SE102-GSU26SE52</w:t>
            </w:r>
          </w:p>
        </w:tc>
        <w:tc>
          <w:tcPr>
            <w:tcW w:w="5770" w:type="dxa"/>
          </w:tcPr>
          <w:p w14:paraId="428B6B2F" w14:textId="77777777" w:rsidR="007A0801" w:rsidRDefault="007A0801" w:rsidP="00B60A64">
            <w:pPr>
              <w:pStyle w:val="Bang0"/>
            </w:pPr>
            <w:r>
              <w:t xml:space="preserve">Retired 16 test-case sheets covering the now fully-removed GenerateForm flow (/hr/generate redirects to Studio); removed 3 obsolete spec files (27 tests) covering that retired flow; fixed a stale-route + missing-mock crash in the Studio quota unit test; workbook now 348 test cases (97 scenarios).</w:t>
            </w:r>
          </w:p>
        </w:tc>
      </w:tr>
      <w:tr w:rsidR="007A0801" w14:paraId="79C70181" w14:textId="77777777" w:rsidTr="00B60A64">
        <w:tc>
          <w:tcPr>
            <w:tcW w:w="990" w:type="dxa"/>
          </w:tcPr>
          <w:p w14:paraId="6630CB44" w14:textId="77777777" w:rsidR="007A0801" w:rsidRDefault="007A0801" w:rsidP="00B60A64">
            <w:pPr>
              <w:pStyle w:val="Bang0"/>
            </w:pPr>
            <w:r>
              <w:t>10/08/2026</w:t>
            </w:r>
          </w:p>
        </w:tc>
        <w:tc>
          <w:tcPr>
            <w:tcW w:w="810" w:type="dxa"/>
          </w:tcPr>
          <w:p w14:paraId="78F2E09E" w14:textId="77777777" w:rsidR="007A0801" w:rsidRDefault="007A0801" w:rsidP="00B60A64">
            <w:pPr>
              <w:pStyle w:val="Bang0"/>
            </w:pPr>
            <w:r>
              <w:t>M</w:t>
            </w:r>
          </w:p>
        </w:tc>
        <w:tc>
          <w:tcPr>
            <w:tcW w:w="1234" w:type="dxa"/>
          </w:tcPr>
          <w:p w14:paraId="18A00357" w14:textId="77777777" w:rsidR="007A0801" w:rsidRDefault="007A0801" w:rsidP="00B60A64">
            <w:pPr>
              <w:pStyle w:val="Bang0"/>
            </w:pPr>
            <w:r>
              <w:t>SU26SE102-GSU26SE52</w:t>
            </w:r>
          </w:p>
        </w:tc>
        <w:tc>
          <w:tcPr>
            <w:tcW w:w="5770" w:type="dxa"/>
          </w:tcPr>
          <w:p w14:paraId="4DACD07C" w14:textId="77777777" w:rsidR="007A0801" w:rsidRDefault="007A0801" w:rsidP="00B60A64">
            <w:pPr>
              <w:pStyle w:val="Bang0"/>
            </w:pPr>
            <w:r>
              <w:t>Frontend automated coverage is written as Vitest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jsdom has no real browser layout engine to measure pixels against. See Test Cases / Test Reports for current counts.</w:t>
            </w:r>
          </w:p>
        </w:tc>
      </w:tr>
      <w:tr w:rsidR="007A0801" w14:paraId="7A0C0301" w14:textId="77777777" w:rsidTr="00B60A64">
        <w:tc>
          <w:tcPr>
            <w:tcW w:w="990" w:type="dxa"/>
          </w:tcPr>
          <w:p w14:paraId="7A0C0302" w14:textId="77777777" w:rsidR="007A0801" w:rsidRDefault="007A0801" w:rsidP="00B60A64">
            <w:pPr>
              <w:pStyle w:val="Bang0"/>
            </w:pPr>
            <w:r>
              <w:t>10/08/2026</w:t>
            </w:r>
          </w:p>
        </w:tc>
        <w:tc>
          <w:tcPr>
            <w:tcW w:w="810" w:type="dxa"/>
          </w:tcPr>
          <w:p w14:paraId="7A0C0303" w14:textId="77777777" w:rsidR="007A0801" w:rsidRDefault="007A0801" w:rsidP="00B60A64">
            <w:pPr>
              <w:pStyle w:val="Bang0"/>
            </w:pPr>
            <w:r>
              <w:t>M</w:t>
            </w:r>
          </w:p>
        </w:tc>
        <w:tc>
          <w:tcPr>
            <w:tcW w:w="1234" w:type="dxa"/>
          </w:tcPr>
          <w:p w14:paraId="7A0C0304" w14:textId="77777777" w:rsidR="007A0801" w:rsidRDefault="007A0801" w:rsidP="00B60A64">
            <w:pPr>
              <w:pStyle w:val="Bang0"/>
            </w:pPr>
            <w:r>
              <w:t>SU26SE102-GSU26SE52</w:t>
            </w:r>
          </w:p>
        </w:tc>
        <w:tc>
          <w:tcPr>
            <w:tcW w:w="5770" w:type="dxa"/>
          </w:tcPr>
          <w:p w14:paraId="7A0C0305" w14:textId="77777777" w:rsidR="007A0801" w:rsidRDefault="007A0801" w:rsidP="00B60A64">
            <w:pPr>
              <w:pStyle w:val="Bang0"/>
            </w:pPr>
            <w:r>
              <w:t>Added roughly 110 new pure-function and hook unit tests (utils, permissions, citation display, template inference) with no prior scenario in the original workbook, purely to broaden coverage; also added class/mechanism-level Vitest assertions for the visual/responsive-layout/z-index/overflow scenarios. Frontend suite is now 336 Vitest unit tests across 33 files, all passing across repeated runs.</w:t>
            </w:r>
          </w:p>
        </w:tc>
      </w:tr>
      <w:tr w:rsidR="007A0801" w14:paraId="7A0C0401" w14:textId="77777777" w:rsidTr="00B60A64">
        <w:tc>
          <w:tcPr>
            <w:tcW w:w="990" w:type="dxa"/>
          </w:tcPr>
          <w:p w14:paraId="7A0C0402" w14:textId="77777777" w:rsidR="007A0801" w:rsidRDefault="007A0801" w:rsidP="00B60A64">
            <w:pPr>
              <w:pStyle w:val="Bang0"/>
            </w:pPr>
            <w:r>
              <w:t>10/08/2026</w:t>
            </w:r>
          </w:p>
        </w:tc>
        <w:tc>
          <w:tcPr>
            <w:tcW w:w="810" w:type="dxa"/>
          </w:tcPr>
          <w:p w14:paraId="7A0C0403" w14:textId="77777777" w:rsidR="007A0801" w:rsidRDefault="007A0801" w:rsidP="00B60A64">
            <w:pPr>
              <w:pStyle w:val="Bang0"/>
            </w:pPr>
            <w:r>
              <w:t>M</w:t>
            </w:r>
          </w:p>
        </w:tc>
        <w:tc>
          <w:tcPr>
            <w:tcW w:w="1234" w:type="dxa"/>
          </w:tcPr>
          <w:p w14:paraId="7A0C0404" w14:textId="77777777" w:rsidR="007A0801" w:rsidRDefault="007A0801" w:rsidP="00B60A64">
            <w:pPr>
              <w:pStyle w:val="Bang0"/>
            </w:pPr>
            <w:r>
              <w:t>SU26SE102-GSU26SE52</w:t>
            </w:r>
          </w:p>
        </w:tc>
        <w:tc>
          <w:tcPr>
            <w:tcW w:w="5770" w:type="dxa"/>
          </w:tcPr>
          <w:p w14:paraId="7A0C0405" w14:textId="77777777" w:rsidR="007A0801" w:rsidRDefault="007A0801" w:rsidP="00B60A64">
            <w:pPr>
              <w:pStyle w:val="Bang0"/>
            </w:pPr>
            <w:r>
              <w:t>Audited every documented FE scenario against real test code; found 10 with no automated coverage (2 genuinely testable: JD paste-mode validation, JD upload file-type handling) and wrote real Vitest tests for both (4 new cases, one a finding that file-type restriction is accept-attribute-only with no client-side enforcement). Frontend suite is now 340 Vitest unit tests across 33 files, all passing across repeated runs.</w:t>
            </w:r>
          </w:p>
        </w:tc>
      </w:tr>
      <w:tr w:rsidR="007A0801" w14:paraId="08561717" w14:textId="77777777" w:rsidTr="00B60A64">
        <w:tc>
          <w:tcPr>
            <w:tcW w:w="990" w:type="dxa"/>
          </w:tcPr>
          <w:p w14:paraId="6291B79C" w14:textId="77777777" w:rsidR="007A0801" w:rsidRDefault="007A0801" w:rsidP="00B60A64">
            <w:pPr>
              <w:pStyle w:val="Bang0"/>
            </w:pPr>
          </w:p>
        </w:tc>
        <w:tc>
          <w:tcPr>
            <w:tcW w:w="810" w:type="dxa"/>
          </w:tcPr>
          <w:p w14:paraId="0B3DBE5B" w14:textId="77777777" w:rsidR="007A0801" w:rsidRDefault="007A0801" w:rsidP="00B60A64">
            <w:pPr>
              <w:pStyle w:val="Bang0"/>
            </w:pPr>
          </w:p>
        </w:tc>
        <w:tc>
          <w:tcPr>
            <w:tcW w:w="1234" w:type="dxa"/>
          </w:tcPr>
          <w:p w14:paraId="5ABC6500" w14:textId="77777777" w:rsidR="007A0801" w:rsidRDefault="007A0801" w:rsidP="00B60A64">
            <w:pPr>
              <w:pStyle w:val="Bang0"/>
            </w:pPr>
          </w:p>
        </w:tc>
        <w:tc>
          <w:tcPr>
            <w:tcW w:w="5770" w:type="dxa"/>
          </w:tcPr>
          <w:p w14:paraId="087B96D5" w14:textId="77777777" w:rsidR="007A0801" w:rsidRDefault="007A0801" w:rsidP="00B60A64">
            <w:pPr>
              <w:pStyle w:val="Bang0"/>
            </w:pPr>
          </w:p>
        </w:tc>
      </w:tr>
      <w:tr w:rsidR="007A0801" w14:paraId="435D5FF4" w14:textId="77777777" w:rsidTr="00B60A64">
        <w:tc>
          <w:tcPr>
            <w:tcW w:w="990" w:type="dxa"/>
          </w:tcPr>
          <w:p w14:paraId="69C07930" w14:textId="77777777" w:rsidR="007A0801" w:rsidRDefault="007A0801" w:rsidP="00B60A64">
            <w:pPr>
              <w:pStyle w:val="Bang0"/>
            </w:pPr>
          </w:p>
        </w:tc>
        <w:tc>
          <w:tcPr>
            <w:tcW w:w="810" w:type="dxa"/>
          </w:tcPr>
          <w:p w14:paraId="17F60A3F" w14:textId="77777777" w:rsidR="007A0801" w:rsidRDefault="007A0801" w:rsidP="00B60A64">
            <w:pPr>
              <w:pStyle w:val="Bang0"/>
            </w:pPr>
          </w:p>
        </w:tc>
        <w:tc>
          <w:tcPr>
            <w:tcW w:w="1234" w:type="dxa"/>
          </w:tcPr>
          <w:p w14:paraId="54F3C443" w14:textId="77777777" w:rsidR="007A0801" w:rsidRDefault="007A0801" w:rsidP="00B60A64">
            <w:pPr>
              <w:pStyle w:val="Bang0"/>
            </w:pPr>
          </w:p>
        </w:tc>
        <w:tc>
          <w:tcPr>
            <w:tcW w:w="5770" w:type="dxa"/>
          </w:tcPr>
          <w:p w14:paraId="26BD3314" w14:textId="77777777" w:rsidR="007A0801" w:rsidRDefault="007A0801" w:rsidP="00B60A64">
            <w:pPr>
              <w:pStyle w:val="Bang0"/>
            </w:pPr>
          </w:p>
        </w:tc>
      </w:tr>
      <w:tr w:rsidR="007A0801" w14:paraId="5835A614" w14:textId="77777777" w:rsidTr="00B60A64">
        <w:tc>
          <w:tcPr>
            <w:tcW w:w="990" w:type="dxa"/>
          </w:tcPr>
          <w:p w14:paraId="7036FDBD" w14:textId="77777777" w:rsidR="007A0801" w:rsidRDefault="007A0801" w:rsidP="00B60A64">
            <w:pPr>
              <w:pStyle w:val="Bang0"/>
            </w:pPr>
          </w:p>
        </w:tc>
        <w:tc>
          <w:tcPr>
            <w:tcW w:w="810" w:type="dxa"/>
          </w:tcPr>
          <w:p w14:paraId="08B11D4C" w14:textId="77777777" w:rsidR="007A0801" w:rsidRDefault="007A0801" w:rsidP="00B60A64">
            <w:pPr>
              <w:pStyle w:val="Bang0"/>
            </w:pPr>
          </w:p>
        </w:tc>
        <w:tc>
          <w:tcPr>
            <w:tcW w:w="1234" w:type="dxa"/>
          </w:tcPr>
          <w:p w14:paraId="0DBD93CD" w14:textId="77777777" w:rsidR="007A0801" w:rsidRDefault="007A0801" w:rsidP="00B60A64">
            <w:pPr>
              <w:pStyle w:val="Bang0"/>
            </w:pPr>
          </w:p>
        </w:tc>
        <w:tc>
          <w:tcPr>
            <w:tcW w:w="5770" w:type="dxa"/>
          </w:tcPr>
          <w:p w14:paraId="3CDBD2E0" w14:textId="77777777" w:rsidR="007A0801" w:rsidRDefault="007A0801" w:rsidP="00B60A64">
            <w:pPr>
              <w:pStyle w:val="Bang0"/>
            </w:pPr>
          </w:p>
        </w:tc>
      </w:tr>
      <w:tr w:rsidR="007A0801" w14:paraId="79DA68D2" w14:textId="77777777" w:rsidTr="00B60A64">
        <w:tc>
          <w:tcPr>
            <w:tcW w:w="990" w:type="dxa"/>
          </w:tcPr>
          <w:p w14:paraId="1D312AC7" w14:textId="77777777" w:rsidR="007A0801" w:rsidRDefault="007A0801" w:rsidP="00B60A64">
            <w:pPr>
              <w:pStyle w:val="Bang0"/>
            </w:pPr>
          </w:p>
        </w:tc>
        <w:tc>
          <w:tcPr>
            <w:tcW w:w="810" w:type="dxa"/>
          </w:tcPr>
          <w:p w14:paraId="0242E226" w14:textId="77777777" w:rsidR="007A0801" w:rsidRDefault="007A0801" w:rsidP="00B60A64">
            <w:pPr>
              <w:pStyle w:val="Bang0"/>
            </w:pPr>
          </w:p>
        </w:tc>
        <w:tc>
          <w:tcPr>
            <w:tcW w:w="1234" w:type="dxa"/>
          </w:tcPr>
          <w:p w14:paraId="5AEA74B7" w14:textId="77777777" w:rsidR="007A0801" w:rsidRDefault="007A0801" w:rsidP="00B60A64">
            <w:pPr>
              <w:pStyle w:val="Bang0"/>
            </w:pPr>
          </w:p>
        </w:tc>
        <w:tc>
          <w:tcPr>
            <w:tcW w:w="5770" w:type="dxa"/>
          </w:tcPr>
          <w:p w14:paraId="6F8C7110" w14:textId="77777777" w:rsidR="007A0801" w:rsidRDefault="007A0801" w:rsidP="00B60A64">
            <w:pPr>
              <w:pStyle w:val="Bang0"/>
            </w:pPr>
          </w:p>
        </w:tc>
      </w:tr>
      <w:tr w:rsidR="007A0801" w14:paraId="5D60FC01" w14:textId="77777777" w:rsidTr="00B60A64">
        <w:tc>
          <w:tcPr>
            <w:tcW w:w="990" w:type="dxa"/>
          </w:tcPr>
          <w:p w14:paraId="4AF443CA" w14:textId="77777777" w:rsidR="007A0801" w:rsidRDefault="007A0801" w:rsidP="00B60A64">
            <w:pPr>
              <w:pStyle w:val="Bang0"/>
            </w:pPr>
          </w:p>
        </w:tc>
        <w:tc>
          <w:tcPr>
            <w:tcW w:w="810" w:type="dxa"/>
          </w:tcPr>
          <w:p w14:paraId="17D96DD5" w14:textId="77777777" w:rsidR="007A0801" w:rsidRDefault="007A0801" w:rsidP="00B60A64">
            <w:pPr>
              <w:pStyle w:val="Bang0"/>
            </w:pPr>
          </w:p>
        </w:tc>
        <w:tc>
          <w:tcPr>
            <w:tcW w:w="1234" w:type="dxa"/>
          </w:tcPr>
          <w:p w14:paraId="0B5748DE" w14:textId="77777777" w:rsidR="007A0801" w:rsidRDefault="007A0801" w:rsidP="00B60A64">
            <w:pPr>
              <w:pStyle w:val="Bang0"/>
            </w:pPr>
          </w:p>
        </w:tc>
        <w:tc>
          <w:tcPr>
            <w:tcW w:w="5770" w:type="dxa"/>
          </w:tcPr>
          <w:p w14:paraId="2E9320E0" w14:textId="77777777" w:rsidR="007A0801" w:rsidRDefault="007A0801" w:rsidP="00B60A64">
            <w:pPr>
              <w:pStyle w:val="Bang0"/>
            </w:pPr>
          </w:p>
        </w:tc>
      </w:tr>
      <w:tr w:rsidR="007A0801" w14:paraId="1E4780B3" w14:textId="77777777" w:rsidTr="00B60A64">
        <w:tc>
          <w:tcPr>
            <w:tcW w:w="990" w:type="dxa"/>
          </w:tcPr>
          <w:p w14:paraId="6CB088E7" w14:textId="77777777" w:rsidR="007A0801" w:rsidRDefault="007A0801" w:rsidP="00B60A64">
            <w:pPr>
              <w:pStyle w:val="Bang0"/>
            </w:pPr>
          </w:p>
        </w:tc>
        <w:tc>
          <w:tcPr>
            <w:tcW w:w="810" w:type="dxa"/>
          </w:tcPr>
          <w:p w14:paraId="4B80FE41" w14:textId="77777777" w:rsidR="007A0801" w:rsidRDefault="007A0801" w:rsidP="00B60A64">
            <w:pPr>
              <w:pStyle w:val="Bang0"/>
            </w:pPr>
          </w:p>
        </w:tc>
        <w:tc>
          <w:tcPr>
            <w:tcW w:w="1234" w:type="dxa"/>
          </w:tcPr>
          <w:p w14:paraId="2EA6D2AA" w14:textId="77777777" w:rsidR="007A0801" w:rsidRDefault="007A0801" w:rsidP="00B60A64">
            <w:pPr>
              <w:pStyle w:val="Bang0"/>
            </w:pPr>
          </w:p>
        </w:tc>
        <w:tc>
          <w:tcPr>
            <w:tcW w:w="5770" w:type="dxa"/>
          </w:tcPr>
          <w:p w14:paraId="50EC8F6F" w14:textId="77777777" w:rsidR="007A0801" w:rsidRDefault="007A0801" w:rsidP="00B60A64">
            <w:pPr>
              <w:pStyle w:val="Bang0"/>
            </w:pPr>
          </w:p>
        </w:tc>
      </w:tr>
      <w:tr w:rsidR="007A0801" w14:paraId="4125DEFF" w14:textId="77777777" w:rsidTr="00B60A64">
        <w:tc>
          <w:tcPr>
            <w:tcW w:w="990" w:type="dxa"/>
          </w:tcPr>
          <w:p w14:paraId="382111AB" w14:textId="77777777" w:rsidR="007A0801" w:rsidRDefault="007A0801" w:rsidP="00B60A64">
            <w:pPr>
              <w:pStyle w:val="Bang0"/>
            </w:pPr>
          </w:p>
        </w:tc>
        <w:tc>
          <w:tcPr>
            <w:tcW w:w="810" w:type="dxa"/>
          </w:tcPr>
          <w:p w14:paraId="67AFA143" w14:textId="77777777" w:rsidR="007A0801" w:rsidRDefault="007A0801" w:rsidP="00B60A64">
            <w:pPr>
              <w:pStyle w:val="Bang0"/>
            </w:pPr>
          </w:p>
        </w:tc>
        <w:tc>
          <w:tcPr>
            <w:tcW w:w="1234" w:type="dxa"/>
          </w:tcPr>
          <w:p w14:paraId="57CA86DE" w14:textId="77777777" w:rsidR="007A0801" w:rsidRDefault="007A0801" w:rsidP="00B60A64">
            <w:pPr>
              <w:pStyle w:val="Bang0"/>
            </w:pPr>
          </w:p>
        </w:tc>
        <w:tc>
          <w:tcPr>
            <w:tcW w:w="5770" w:type="dxa"/>
          </w:tcPr>
          <w:p w14:paraId="0FA4D256" w14:textId="77777777" w:rsidR="007A0801" w:rsidRDefault="007A0801" w:rsidP="00B60A64">
            <w:pPr>
              <w:pStyle w:val="Bang0"/>
            </w:pPr>
          </w:p>
        </w:tc>
      </w:tr>
      <w:tr w:rsidR="007A0801" w14:paraId="72541C7F" w14:textId="77777777" w:rsidTr="00B60A64">
        <w:tc>
          <w:tcPr>
            <w:tcW w:w="990" w:type="dxa"/>
          </w:tcPr>
          <w:p w14:paraId="64E8A77D" w14:textId="77777777" w:rsidR="007A0801" w:rsidRDefault="007A0801" w:rsidP="00B60A64">
            <w:pPr>
              <w:pStyle w:val="Bang0"/>
            </w:pPr>
          </w:p>
        </w:tc>
        <w:tc>
          <w:tcPr>
            <w:tcW w:w="810" w:type="dxa"/>
          </w:tcPr>
          <w:p w14:paraId="4C6E51DB" w14:textId="77777777" w:rsidR="007A0801" w:rsidRDefault="007A0801" w:rsidP="00B60A64">
            <w:pPr>
              <w:pStyle w:val="Bang0"/>
            </w:pPr>
          </w:p>
        </w:tc>
        <w:tc>
          <w:tcPr>
            <w:tcW w:w="1234" w:type="dxa"/>
          </w:tcPr>
          <w:p w14:paraId="3F472A88" w14:textId="77777777" w:rsidR="007A0801" w:rsidRDefault="007A0801" w:rsidP="00B60A64">
            <w:pPr>
              <w:pStyle w:val="Bang0"/>
            </w:pPr>
          </w:p>
        </w:tc>
        <w:tc>
          <w:tcPr>
            <w:tcW w:w="5770" w:type="dxa"/>
          </w:tcPr>
          <w:p w14:paraId="2837736E" w14:textId="77777777" w:rsidR="007A0801" w:rsidRDefault="007A0801" w:rsidP="00B60A64">
            <w:pPr>
              <w:pStyle w:val="Bang0"/>
            </w:pPr>
          </w:p>
        </w:tc>
      </w:tr>
      <w:tr w:rsidR="007A0801" w14:paraId="7FBC7F4F" w14:textId="77777777" w:rsidTr="00B60A64">
        <w:tc>
          <w:tcPr>
            <w:tcW w:w="990" w:type="dxa"/>
          </w:tcPr>
          <w:p w14:paraId="1FD636AA" w14:textId="77777777" w:rsidR="007A0801" w:rsidRDefault="007A0801" w:rsidP="00B60A64">
            <w:pPr>
              <w:pStyle w:val="Bang0"/>
            </w:pPr>
          </w:p>
        </w:tc>
        <w:tc>
          <w:tcPr>
            <w:tcW w:w="810" w:type="dxa"/>
          </w:tcPr>
          <w:p w14:paraId="77FBDB6A" w14:textId="77777777" w:rsidR="007A0801" w:rsidRDefault="007A0801" w:rsidP="00B60A64">
            <w:pPr>
              <w:pStyle w:val="Bang0"/>
            </w:pPr>
          </w:p>
        </w:tc>
        <w:tc>
          <w:tcPr>
            <w:tcW w:w="1234" w:type="dxa"/>
          </w:tcPr>
          <w:p w14:paraId="141D728A" w14:textId="77777777" w:rsidR="007A0801" w:rsidRDefault="007A0801" w:rsidP="00B60A64">
            <w:pPr>
              <w:pStyle w:val="Bang0"/>
            </w:pPr>
          </w:p>
        </w:tc>
        <w:tc>
          <w:tcPr>
            <w:tcW w:w="5770" w:type="dxa"/>
          </w:tcPr>
          <w:p w14:paraId="48BFC384" w14:textId="77777777" w:rsidR="007A0801" w:rsidRDefault="007A0801" w:rsidP="00B60A64">
            <w:pPr>
              <w:pStyle w:val="Bang0"/>
            </w:pPr>
          </w:p>
        </w:tc>
      </w:tr>
    </w:tbl>
    <w:p w14:paraId="7D6CEA2A" w14:textId="77777777" w:rsidR="007A0801" w:rsidRDefault="007A0801" w:rsidP="007A0801">
      <w:pPr>
        <w:rPr>
          <w:rFonts w:cstheme="minorHAnsi"/>
          <w:sz w:val="28"/>
          <w:szCs w:val="28"/>
        </w:rPr>
      </w:pPr>
      <w:r>
        <w:t>*A - Added M - Modified D - Deleted</w:t>
      </w:r>
    </w:p>
    <w:p w14:paraId="41017718" w14:textId="77777777" w:rsidR="00FC4EE6" w:rsidRDefault="00FC4EE6">
      <w:r>
        <w:br w:type="page"/>
      </w:r>
    </w:p>
    <w:p w14:paraId="7042B44C" w14:textId="566BAF3F" w:rsidR="00155E22" w:rsidRPr="00AB056F" w:rsidRDefault="00FC4EE6" w:rsidP="00AB056F">
      <w:pPr>
        <w:pStyle w:val="Heading1"/>
      </w:pPr>
      <w:bookmarkStart w:id="3" w:name="_Toc83349280"/>
      <w:r w:rsidRPr="00AB056F">
        <w:lastRenderedPageBreak/>
        <w:t xml:space="preserve">II. </w:t>
      </w:r>
      <w:r w:rsidR="000B6E26">
        <w:t>Testing</w:t>
      </w:r>
      <w:r w:rsidR="00294C2B" w:rsidRPr="00AB056F">
        <w:t xml:space="preserve"> </w:t>
      </w:r>
      <w:r w:rsidR="005C0C3A">
        <w:t>Documentation</w:t>
      </w:r>
      <w:bookmarkEnd w:id="3"/>
    </w:p>
    <w:p w14:paraId="4A0BCCFB" w14:textId="623A2FC5" w:rsidR="00FC4EE6" w:rsidRDefault="00922652" w:rsidP="002E0C5F">
      <w:pPr>
        <w:pStyle w:val="Heading2"/>
      </w:pPr>
      <w:bookmarkStart w:id="4" w:name="_Toc83349281"/>
      <w:r w:rsidRPr="002E0C5F">
        <w:t xml:space="preserve">1. </w:t>
      </w:r>
      <w:r w:rsidR="000B6E26">
        <w:t xml:space="preserve">Scope of </w:t>
      </w:r>
      <w:r w:rsidR="00BA36AE">
        <w:t>T</w:t>
      </w:r>
      <w:r w:rsidR="000B6E26">
        <w:t>esting</w:t>
      </w:r>
      <w:bookmarkEnd w:id="4"/>
    </w:p>
    <w:p>
      <w:pPr>
        <w:jc w:val="both"/>
      </w:pPr>
      <w:r>
        <w:t xml:space="preserve">This test covers the HireGen AI web application (Next.js frontend, tests/unit/) and the IQGS RAG backend service (RAG_IQGS, Python/FastAPI). In scope: HR account registration/login/verification, HR profile management, admin user management and access control, manual question creation, the two AI question-generation flows (Quick Generate at /hr/generate and Studio at /hr/generate-v2), session/auth error handling on the frontend, and the RAG_IQGS API's request validation, auth gate, and error-envelope behavior.</w:t>
      </w:r>
    </w:p>
    <w:p>
      <w:pPr>
        <w:jc w:val="both"/>
      </w:pPr>
      <w:r>
        <w:t xml:space="preserve">A local Ollama instance (gemma3:4b for chat, nomic-embed-text for embeddings) turned out to be reachable in this environment, so the LLM-dependent paths originally scoped out — question generation, plan clarification chat, LLM error mapping — got covered too. What's still out of scope: the .xls (legacy Excel) upload happy path, since there's no lightweight library available here to generate a real legacy .xls file to upload (its rejection on bad content is still covered), plus visual/pixel-level regression and load/performance testing.</w:t>
      </w:r>
    </w:p>
    <w:p>
      <w:pPr>
        <w:jc w:val="both"/>
      </w:pPr>
      <w:r>
        <w:t xml:space="preserve">Unit Testing (component-level) is now the primary level for the frontend, effective 10/08/2026 — pages/components are rendered in isolation (Vitest + React Testing Library, jsdom) with the service-module boundary mocked instead of the network layer, with visual/responsive-layout checks that would ideally need a real browser layout engine (which jsdom does not have) verified via class/mechanism-level assertions instead. The backend is tested through its real HTTP API via pytest's TestClient (System/API level, unchanged).</w:t>
      </w:r>
    </w:p>
    <w:p w14:paraId="77F6781A" w14:textId="754E77A7" w:rsidR="004F5652" w:rsidRDefault="00191155" w:rsidP="004F5652">
      <w:pPr>
        <w:pStyle w:val="Heading2"/>
      </w:pPr>
      <w:bookmarkStart w:id="5" w:name="_Toc516633392"/>
      <w:bookmarkStart w:id="6" w:name="_Toc106686426"/>
      <w:bookmarkStart w:id="7" w:name="_Toc83349282"/>
      <w:r>
        <w:t>2</w:t>
      </w:r>
      <w:r w:rsidR="004F5652">
        <w:t>. Test Strategy</w:t>
      </w:r>
      <w:bookmarkEnd w:id="7"/>
    </w:p>
    <w:p>
      <w:pPr>
        <w:jc w:val="both"/>
      </w:pPr>
      <w:r>
        <w:t xml:space="preserve">Two testing types are used in this project: Unit Testing on the frontend (Vitest + React Testing Library — pages/components rendered directly against a simulated DOM, mocking at the service-module boundary instead of intercepting network calls, including class/mechanism-level assertions for the visual/responsive-layout behaviors that would ideally need a real browser layout engine), and API Testing on the backend (RAG_IQGS's FastAPI endpoints exercised directly over HTTP via pytest, no mocking — real request validation, auth, and error-handling code paths). Completion criteria for all three: the automated suite runs green with no flaky failures across repeated runs.</w:t>
      </w:r>
    </w:p>
    <w:p w14:paraId="65F78E5A" w14:textId="5B210B4C" w:rsidR="00B22FC6" w:rsidRDefault="004F5652" w:rsidP="004F5652">
      <w:pPr>
        <w:pStyle w:val="Heading3"/>
      </w:pPr>
      <w:bookmarkStart w:id="8" w:name="_Toc516633384"/>
      <w:bookmarkStart w:id="9" w:name="_Toc106686422"/>
      <w:bookmarkStart w:id="10" w:name="_Toc83349283"/>
      <w:r>
        <w:t xml:space="preserve">2.1 </w:t>
      </w:r>
      <w:r w:rsidR="00B22FC6">
        <w:t xml:space="preserve">Testing </w:t>
      </w:r>
      <w:r w:rsidR="00F314FC">
        <w:t>T</w:t>
      </w:r>
      <w:r w:rsidR="00B22FC6">
        <w:t>ypes</w:t>
      </w:r>
      <w:bookmarkEnd w:id="10"/>
    </w:p>
    <w:p>
      <w:pPr>
        <w:jc w:val="both"/>
      </w:pPr>
      <w:r>
        <w:t xml:space="preserve">Unit Testing — objective: verify each page/component's own logic and rendered output (validation, service calls, conditional UI states, error handling) in isolation. Technique: Vitest + React Testing Library render each component directly against a simulated DOM (jsdom), mocking at the service-module boundary (e.g. vi.mock of the relevant *.service.ts) instead of intercepting network calls. Completion criteria: all scenarios pass consistently — including the visual/responsive-layout behaviors (viewport overflow, dark-mode class toggling, z-index stacking) that would ideally need a real browser layout engine; those are verified via class/mechanism-level Vitest assertions (e.g. asserting the overflow-x-auto/min-w wrapper classes are applied) rather than measured pixels, since jsdom has no layout engine to measure against.</w:t>
      </w:r>
    </w:p>
    <w:p>
      <w:pPr>
        <w:jc w:val="both"/>
      </w:pPr>
      <w:r>
        <w:t xml:space="preserve">API Testing — objective: verify the RAG_IQGS backend's request validation, authentication gate, and error responses match the documented contract. Technique: black-box HTTP testing via pytest + FastAPI's TestClient, hitting the real app object directly (no mocking). Completion criteria: all test cases pass, including the Ollama-dependent ones, which run against a local Ollama instance and skip themselves gracefully instead of failing on machines where one isn't available.</w:t>
      </w:r>
    </w:p>
    <w:p w14:paraId="6E1DC760" w14:textId="013CA7E1" w:rsidR="004F5652" w:rsidRDefault="00191155" w:rsidP="004F5652">
      <w:pPr>
        <w:pStyle w:val="Heading3"/>
      </w:pPr>
      <w:bookmarkStart w:id="11" w:name="_Toc83349284"/>
      <w:bookmarkEnd w:id="8"/>
      <w:bookmarkEnd w:id="9"/>
      <w:r>
        <w:t>2.2</w:t>
      </w:r>
      <w:r w:rsidR="004F5652">
        <w:t xml:space="preserve"> Test </w:t>
      </w:r>
      <w:bookmarkEnd w:id="5"/>
      <w:bookmarkEnd w:id="6"/>
      <w:r w:rsidR="00F314FC">
        <w:t>L</w:t>
      </w:r>
      <w:r w:rsidR="004F5652">
        <w:t>evel</w:t>
      </w:r>
      <w:r>
        <w:t>s</w:t>
      </w:r>
      <w:bookmarkEnd w:id="11"/>
    </w:p>
    <w:p>
      <w:pPr>
        <w:jc w:val="both"/>
      </w:pPr>
      <w:r>
        <w:t xml:space="preserve">System Testing is the level actually executed for both the frontend and the backend in this cycle — see the table below. Unit and Integration levels were not run as separate passes; the mocked-service-boundary Vitest unit suite plays a similar role to integration testing for the frontend, since it exercises full component trees together, just with the service layer (not the network) stubbed.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131"/>
        <w:gridCol w:w="1260"/>
        <w:gridCol w:w="1260"/>
        <w:gridCol w:w="1530"/>
        <w:gridCol w:w="1800"/>
      </w:tblGrid>
      <w:tr w:rsidR="004F5652" w14:paraId="3BD8B733" w14:textId="77777777" w:rsidTr="00013980">
        <w:trPr>
          <w:cantSplit/>
          <w:trHeight w:val="184"/>
          <w:tblHeader/>
        </w:trPr>
        <w:tc>
          <w:tcPr>
            <w:tcW w:w="3131" w:type="dxa"/>
            <w:vMerge w:val="restart"/>
            <w:shd w:val="clear" w:color="auto" w:fill="FFE8E1"/>
            <w:vAlign w:val="center"/>
          </w:tcPr>
          <w:p w14:paraId="6DDBD433" w14:textId="77777777" w:rsidR="004F5652" w:rsidRDefault="004F5652" w:rsidP="00013980">
            <w:pPr>
              <w:pStyle w:val="HeadingLv1"/>
            </w:pPr>
            <w:r>
              <w:t>Type of Tests</w:t>
            </w:r>
          </w:p>
        </w:tc>
        <w:tc>
          <w:tcPr>
            <w:tcW w:w="5850" w:type="dxa"/>
            <w:gridSpan w:val="4"/>
            <w:shd w:val="clear" w:color="auto" w:fill="FFE8E1"/>
            <w:vAlign w:val="center"/>
          </w:tcPr>
          <w:p w14:paraId="2568AD9A" w14:textId="3C69D986" w:rsidR="004F5652" w:rsidRDefault="00F314FC" w:rsidP="00013980">
            <w:pPr>
              <w:pStyle w:val="HeadingLv1"/>
            </w:pPr>
            <w:r>
              <w:t>Test Level</w:t>
            </w:r>
          </w:p>
        </w:tc>
      </w:tr>
      <w:tr w:rsidR="004F5652" w14:paraId="18D02DB4" w14:textId="77777777" w:rsidTr="00D70A26">
        <w:trPr>
          <w:cantSplit/>
          <w:trHeight w:val="402"/>
          <w:tblHeader/>
        </w:trPr>
        <w:tc>
          <w:tcPr>
            <w:tcW w:w="3131" w:type="dxa"/>
            <w:vMerge/>
            <w:shd w:val="clear" w:color="auto" w:fill="FFE8E1"/>
            <w:vAlign w:val="center"/>
          </w:tcPr>
          <w:p w14:paraId="03F8F998" w14:textId="77777777" w:rsidR="004F5652" w:rsidRDefault="004F5652" w:rsidP="00013980">
            <w:pPr>
              <w:pStyle w:val="HeadingLv1"/>
            </w:pPr>
          </w:p>
        </w:tc>
        <w:tc>
          <w:tcPr>
            <w:tcW w:w="1260" w:type="dxa"/>
            <w:shd w:val="clear" w:color="auto" w:fill="FFE8E1"/>
          </w:tcPr>
          <w:p w14:paraId="018BFC70" w14:textId="77777777" w:rsidR="004F5652" w:rsidRDefault="004F5652" w:rsidP="00013980">
            <w:pPr>
              <w:pStyle w:val="HeadingLv1"/>
            </w:pPr>
            <w:r>
              <w:t>Unit</w:t>
            </w:r>
          </w:p>
        </w:tc>
        <w:tc>
          <w:tcPr>
            <w:tcW w:w="1260" w:type="dxa"/>
            <w:shd w:val="clear" w:color="auto" w:fill="FFE8E1"/>
          </w:tcPr>
          <w:p w14:paraId="725FFB59" w14:textId="77777777" w:rsidR="004F5652" w:rsidRDefault="004F5652" w:rsidP="00013980">
            <w:pPr>
              <w:pStyle w:val="HeadingLv1"/>
            </w:pPr>
            <w:r>
              <w:t>Integration</w:t>
            </w:r>
          </w:p>
        </w:tc>
        <w:tc>
          <w:tcPr>
            <w:tcW w:w="1530" w:type="dxa"/>
            <w:shd w:val="clear" w:color="auto" w:fill="FFE8E1"/>
          </w:tcPr>
          <w:p w14:paraId="673A7B0B" w14:textId="77777777" w:rsidR="004F5652" w:rsidRDefault="004F5652" w:rsidP="00013980">
            <w:pPr>
              <w:pStyle w:val="HeadingLv1"/>
            </w:pPr>
            <w:r>
              <w:t>System</w:t>
            </w:r>
          </w:p>
        </w:tc>
        <w:tc>
          <w:tcPr>
            <w:tcW w:w="1800" w:type="dxa"/>
            <w:shd w:val="clear" w:color="auto" w:fill="FFE8E1"/>
          </w:tcPr>
          <w:p w14:paraId="498F4829" w14:textId="77777777" w:rsidR="004F5652" w:rsidRDefault="004F5652" w:rsidP="00013980">
            <w:pPr>
              <w:pStyle w:val="HeadingLv1"/>
            </w:pPr>
            <w:r>
              <w:t>Acceptance</w:t>
            </w:r>
          </w:p>
        </w:tc>
      </w:tr>
      <w:tr w:rsidR="004F5652" w14:paraId="5DA930AD" w14:textId="77777777" w:rsidTr="004F5652">
        <w:tc>
          <w:tcPr>
            <w:tcW w:w="3131" w:type="dxa"/>
            <w:vAlign w:val="center"/>
          </w:tcPr>
          <w:p w14:paraId="1FB43A51" w14:textId="274D06F8" w:rsidR="004F5652" w:rsidRDefault="004F5652" w:rsidP="00F314FC">
            <w:pPr>
              <w:pStyle w:val="Bang0"/>
            </w:pPr>
            <w:r>
              <w:t xml:space="preserve">Functional / System Testing (Vitest + RTL, frontend)</w:t>
            </w:r>
          </w:p>
        </w:tc>
        <w:tc>
          <w:tcPr>
            <w:tcW w:w="1260" w:type="dxa"/>
            <w:vAlign w:val="center"/>
          </w:tcPr>
          <w:p w14:paraId="602E0021" w14:textId="77777777" w:rsidR="004F5652" w:rsidRDefault="004F5652" w:rsidP="00F314FC">
            <w:pPr>
              <w:pStyle w:val="Bang0"/>
              <w:jc w:val="center"/>
            </w:pPr>
          </w:p>
        </w:tc>
        <w:tc>
          <w:tcPr>
            <w:tcW w:w="1260" w:type="dxa"/>
            <w:vAlign w:val="center"/>
          </w:tcPr>
          <w:p w14:paraId="5FC7CF7F" w14:textId="77777777" w:rsidR="004F5652" w:rsidRDefault="004F5652" w:rsidP="00F314FC">
            <w:pPr>
              <w:pStyle w:val="Bang0"/>
              <w:jc w:val="center"/>
            </w:pPr>
          </w:p>
        </w:tc>
        <w:tc>
          <w:tcPr>
            <w:tcW w:w="1530" w:type="dxa"/>
            <w:vAlign w:val="center"/>
          </w:tcPr>
          <w:p w14:paraId="0F702F5B" w14:textId="77777777" w:rsidR="004F5652" w:rsidRDefault="004F5652" w:rsidP="00F314FC">
            <w:pPr>
              <w:pStyle w:val="Bang0"/>
              <w:jc w:val="center"/>
            </w:pPr>
            <w:r>
              <w:t xml:space="preserve">X</w:t>
            </w:r>
          </w:p>
        </w:tc>
        <w:tc>
          <w:tcPr>
            <w:tcW w:w="1800" w:type="dxa"/>
            <w:vAlign w:val="center"/>
          </w:tcPr>
          <w:p w14:paraId="5DD55EF8" w14:textId="77777777" w:rsidR="004F5652" w:rsidRDefault="004F5652" w:rsidP="00F314FC">
            <w:pPr>
              <w:pStyle w:val="Bang0"/>
              <w:jc w:val="center"/>
            </w:pPr>
            <w:r>
              <w:t xml:space="preserve">X</w:t>
            </w:r>
          </w:p>
        </w:tc>
      </w:tr>
      <w:tr w:rsidR="004F5652" w14:paraId="095B19AF" w14:textId="77777777" w:rsidTr="004F5652">
        <w:tc>
          <w:tcPr>
            <w:tcW w:w="3131" w:type="dxa"/>
            <w:vAlign w:val="center"/>
          </w:tcPr>
          <w:p w14:paraId="6C7B88DD" w14:textId="00170787" w:rsidR="004F5652" w:rsidRDefault="00F314FC" w:rsidP="00FF789F">
            <w:pPr>
              <w:pStyle w:val="Bang0"/>
            </w:pPr>
            <w:r>
              <w:t xml:space="preserve">API Testing (pytest, backend)</w:t>
            </w:r>
          </w:p>
        </w:tc>
        <w:tc>
          <w:tcPr>
            <w:tcW w:w="1260" w:type="dxa"/>
            <w:vAlign w:val="center"/>
          </w:tcPr>
          <w:p w14:paraId="5A3E75ED" w14:textId="77777777" w:rsidR="004F5652" w:rsidRDefault="004F5652" w:rsidP="00F314FC">
            <w:pPr>
              <w:pStyle w:val="Bang0"/>
              <w:jc w:val="center"/>
            </w:pPr>
          </w:p>
        </w:tc>
        <w:tc>
          <w:tcPr>
            <w:tcW w:w="1260" w:type="dxa"/>
            <w:vAlign w:val="center"/>
          </w:tcPr>
          <w:p w14:paraId="293EF7D1" w14:textId="77777777" w:rsidR="004F5652" w:rsidRDefault="004F5652" w:rsidP="00F314FC">
            <w:pPr>
              <w:pStyle w:val="Bang0"/>
              <w:jc w:val="center"/>
            </w:pPr>
          </w:p>
        </w:tc>
        <w:tc>
          <w:tcPr>
            <w:tcW w:w="1530" w:type="dxa"/>
            <w:vAlign w:val="center"/>
          </w:tcPr>
          <w:p w14:paraId="6FB5C3EC" w14:textId="77777777" w:rsidR="004F5652" w:rsidRDefault="004F5652" w:rsidP="00F314FC">
            <w:pPr>
              <w:pStyle w:val="Bang0"/>
              <w:jc w:val="center"/>
            </w:pPr>
            <w:r>
              <w:t xml:space="preserve">X</w:t>
            </w:r>
          </w:p>
        </w:tc>
        <w:tc>
          <w:tcPr>
            <w:tcW w:w="1800" w:type="dxa"/>
            <w:vAlign w:val="center"/>
          </w:tcPr>
          <w:p w14:paraId="2B2A1B03" w14:textId="77777777" w:rsidR="004F5652" w:rsidRDefault="004F5652" w:rsidP="00F314FC">
            <w:pPr>
              <w:pStyle w:val="Bang0"/>
              <w:jc w:val="center"/>
            </w:pPr>
          </w:p>
        </w:tc>
      </w:tr>
      <w:tr w:rsidR="004F5652" w14:paraId="43A2A2AB" w14:textId="77777777" w:rsidTr="004F5652">
        <w:tc>
          <w:tcPr>
            <w:tcW w:w="3131" w:type="dxa"/>
            <w:vAlign w:val="center"/>
          </w:tcPr>
          <w:p w14:paraId="024DC806" w14:textId="21FE93C5" w:rsidR="004F5652" w:rsidRDefault="00F314FC" w:rsidP="00FF789F">
            <w:pPr>
              <w:pStyle w:val="Bang0"/>
            </w:pPr>
            <w:r>
              <w:t xml:space="preserve">Regression Testing (full suite re-run after each change)</w:t>
            </w:r>
          </w:p>
        </w:tc>
        <w:tc>
          <w:tcPr>
            <w:tcW w:w="1260" w:type="dxa"/>
            <w:vAlign w:val="center"/>
          </w:tcPr>
          <w:p w14:paraId="7CFF512A" w14:textId="77777777" w:rsidR="004F5652" w:rsidRDefault="004F5652" w:rsidP="00F314FC">
            <w:pPr>
              <w:pStyle w:val="Bang0"/>
              <w:jc w:val="center"/>
            </w:pPr>
          </w:p>
        </w:tc>
        <w:tc>
          <w:tcPr>
            <w:tcW w:w="1260" w:type="dxa"/>
            <w:vAlign w:val="center"/>
          </w:tcPr>
          <w:p w14:paraId="69D9A0EF" w14:textId="77777777" w:rsidR="004F5652" w:rsidRDefault="004F5652" w:rsidP="00F314FC">
            <w:pPr>
              <w:pStyle w:val="Bang0"/>
              <w:jc w:val="center"/>
            </w:pPr>
          </w:p>
        </w:tc>
        <w:tc>
          <w:tcPr>
            <w:tcW w:w="1530" w:type="dxa"/>
            <w:vAlign w:val="center"/>
          </w:tcPr>
          <w:p w14:paraId="5CFFD826" w14:textId="77777777" w:rsidR="004F5652" w:rsidRDefault="004F5652" w:rsidP="00F314FC">
            <w:pPr>
              <w:pStyle w:val="Bang0"/>
              <w:jc w:val="center"/>
            </w:pPr>
            <w:r>
              <w:t xml:space="preserve">X</w:t>
            </w:r>
          </w:p>
        </w:tc>
        <w:tc>
          <w:tcPr>
            <w:tcW w:w="1800" w:type="dxa"/>
            <w:vAlign w:val="center"/>
          </w:tcPr>
          <w:p w14:paraId="5E141626" w14:textId="77777777" w:rsidR="004F5652" w:rsidRDefault="004F5652" w:rsidP="00F314FC">
            <w:pPr>
              <w:pStyle w:val="Bang0"/>
              <w:jc w:val="center"/>
            </w:pPr>
          </w:p>
        </w:tc>
      </w:tr>
    </w:tbl>
    <w:p w14:paraId="13695704" w14:textId="77777777" w:rsidR="004F5652" w:rsidRDefault="004F5652" w:rsidP="004F5652">
      <w:bookmarkStart w:id="12" w:name="_Toc514925248"/>
      <w:bookmarkStart w:id="13" w:name="_Toc514926124"/>
      <w:bookmarkStart w:id="14" w:name="_Toc514932546"/>
      <w:bookmarkStart w:id="15" w:name="_Toc514932693"/>
      <w:bookmarkStart w:id="16" w:name="_Toc515080815"/>
      <w:bookmarkStart w:id="17" w:name="_Toc516633393"/>
      <w:bookmarkStart w:id="18" w:name="_Toc106686427"/>
      <w:bookmarkEnd w:id="12"/>
      <w:bookmarkEnd w:id="13"/>
      <w:bookmarkEnd w:id="14"/>
      <w:bookmarkEnd w:id="15"/>
      <w:bookmarkEnd w:id="16"/>
    </w:p>
    <w:p w14:paraId="5147656B" w14:textId="5428FD95" w:rsidR="004F5652" w:rsidRDefault="00191155" w:rsidP="004F5652">
      <w:pPr>
        <w:pStyle w:val="Heading3"/>
      </w:pPr>
      <w:bookmarkStart w:id="19" w:name="_Toc83349285"/>
      <w:r>
        <w:t>2.3</w:t>
      </w:r>
      <w:r w:rsidR="004F5652">
        <w:t xml:space="preserve"> Supporting </w:t>
      </w:r>
      <w:r w:rsidR="00F314FC">
        <w:t>T</w:t>
      </w:r>
      <w:r w:rsidR="004F5652">
        <w:t>ools</w:t>
      </w:r>
      <w:bookmarkEnd w:id="17"/>
      <w:bookmarkEnd w:id="18"/>
      <w:bookmarkEnd w:id="19"/>
    </w:p>
    <w:p>
      <w:pPr>
        <w:jc w:val="both"/>
      </w:pPr>
      <w:r>
        <w:t xml:space="preserve">Below are the tools actually used to write, run, and track the automated tests for this project. The frontend suite runs on Vitest 4.x + @testing-library/react 16.x (unit tests) and axios-mock-adapter 2.x (auth-interceptor tests).</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287"/>
        <w:gridCol w:w="1932"/>
        <w:gridCol w:w="1962"/>
        <w:gridCol w:w="1800"/>
      </w:tblGrid>
      <w:tr w:rsidR="004F5652" w14:paraId="3CB2FF42" w14:textId="77777777" w:rsidTr="004F5652">
        <w:tc>
          <w:tcPr>
            <w:tcW w:w="3287" w:type="dxa"/>
            <w:shd w:val="clear" w:color="auto" w:fill="FFE8E1"/>
          </w:tcPr>
          <w:p w14:paraId="2072778D" w14:textId="77777777" w:rsidR="004F5652" w:rsidRDefault="004F5652" w:rsidP="00013980">
            <w:pPr>
              <w:pStyle w:val="HeadingLv1"/>
            </w:pPr>
            <w:r>
              <w:t>Purpose</w:t>
            </w:r>
          </w:p>
        </w:tc>
        <w:tc>
          <w:tcPr>
            <w:tcW w:w="1932" w:type="dxa"/>
            <w:shd w:val="clear" w:color="auto" w:fill="FFE8E1"/>
          </w:tcPr>
          <w:p w14:paraId="62610EA6" w14:textId="77777777" w:rsidR="004F5652" w:rsidRDefault="004F5652" w:rsidP="00013980">
            <w:pPr>
              <w:pStyle w:val="HeadingLv1"/>
            </w:pPr>
            <w:r>
              <w:t>Tool</w:t>
            </w:r>
          </w:p>
        </w:tc>
        <w:tc>
          <w:tcPr>
            <w:tcW w:w="1962" w:type="dxa"/>
            <w:shd w:val="clear" w:color="auto" w:fill="FFE8E1"/>
          </w:tcPr>
          <w:p w14:paraId="407BD983" w14:textId="77777777" w:rsidR="004F5652" w:rsidRDefault="004F5652" w:rsidP="00013980">
            <w:pPr>
              <w:pStyle w:val="HeadingLv1"/>
            </w:pPr>
            <w:r>
              <w:t>Vendor/In-house</w:t>
            </w:r>
          </w:p>
        </w:tc>
        <w:tc>
          <w:tcPr>
            <w:tcW w:w="1800" w:type="dxa"/>
            <w:shd w:val="clear" w:color="auto" w:fill="FFE8E1"/>
          </w:tcPr>
          <w:p w14:paraId="6A543CF2" w14:textId="77777777" w:rsidR="004F5652" w:rsidRDefault="004F5652" w:rsidP="00013980">
            <w:pPr>
              <w:pStyle w:val="HeadingLv1"/>
            </w:pPr>
            <w:r>
              <w:t>Version</w:t>
            </w:r>
          </w:p>
        </w:tc>
      </w:tr>
      <w:tr w:rsidR="004F5652" w14:paraId="7F7B1AD3" w14:textId="77777777" w:rsidTr="004F5652">
        <w:tc>
          <w:tcPr>
            <w:tcW w:w="3287" w:type="dxa"/>
          </w:tcPr>
          <w:p w14:paraId="39F75DAB" w14:textId="77777777" w:rsidR="004F5652" w:rsidRDefault="004F5652" w:rsidP="00FF789F">
            <w:pPr>
              <w:pStyle w:val="Bang0"/>
            </w:pPr>
            <w:r>
              <w:t xml:space="preserve">Frontend unit test automation</w:t>
            </w:r>
          </w:p>
        </w:tc>
        <w:tc>
          <w:tcPr>
            <w:tcW w:w="1932" w:type="dxa"/>
          </w:tcPr>
          <w:p w14:paraId="61D14907" w14:textId="77777777" w:rsidR="004F5652" w:rsidRDefault="004F5652" w:rsidP="00FF789F">
            <w:pPr>
              <w:pStyle w:val="Bang0"/>
            </w:pPr>
            <w:r>
              <w:t xml:space="preserve">Vitest + React Testing Library</w:t>
            </w:r>
          </w:p>
        </w:tc>
        <w:tc>
          <w:tcPr>
            <w:tcW w:w="1962" w:type="dxa"/>
          </w:tcPr>
          <w:p w14:paraId="34EB7E91" w14:textId="77777777" w:rsidR="004F5652" w:rsidRDefault="004F5652" w:rsidP="00FF789F">
            <w:pPr>
              <w:pStyle w:val="Bang0"/>
            </w:pPr>
            <w:r>
              <w:t xml:space="preserve">In-house (open-source)</w:t>
            </w:r>
          </w:p>
        </w:tc>
        <w:tc>
          <w:tcPr>
            <w:tcW w:w="1800" w:type="dxa"/>
          </w:tcPr>
          <w:p w14:paraId="49633F2A" w14:textId="77777777" w:rsidR="004F5652" w:rsidRDefault="004F5652" w:rsidP="00FF789F">
            <w:pPr>
              <w:pStyle w:val="Bang0"/>
            </w:pPr>
            <w:r>
              <w:t xml:space="preserve">Vitest 4.x</w:t>
            </w:r>
          </w:p>
        </w:tc>
      </w:tr>
      <w:tr w:rsidR="00C826AA" w14:paraId="7BD85AD7" w14:textId="77777777" w:rsidTr="004F5652">
        <w:tc>
          <w:tcPr>
            <w:tcW w:w="3287" w:type="dxa"/>
          </w:tcPr>
          <w:p w14:paraId="259D3D28" w14:textId="77777777" w:rsidR="00C826AA" w:rsidRDefault="00C826AA" w:rsidP="00FF789F">
            <w:pPr>
              <w:pStyle w:val="Bang0"/>
            </w:pPr>
            <w:r>
              <w:t xml:space="preserve">Backend API test automation</w:t>
            </w:r>
          </w:p>
        </w:tc>
        <w:tc>
          <w:tcPr>
            <w:tcW w:w="1932" w:type="dxa"/>
          </w:tcPr>
          <w:p w14:paraId="1C3FFB9A" w14:textId="77777777" w:rsidR="00C826AA" w:rsidRDefault="00C826AA" w:rsidP="00FF789F">
            <w:pPr>
              <w:pStyle w:val="Bang0"/>
            </w:pPr>
            <w:r>
              <w:t xml:space="preserve">pytest + FastAPI TestClient</w:t>
            </w:r>
          </w:p>
        </w:tc>
        <w:tc>
          <w:tcPr>
            <w:tcW w:w="1962" w:type="dxa"/>
          </w:tcPr>
          <w:p w14:paraId="5DA41524" w14:textId="77777777" w:rsidR="00C826AA" w:rsidRDefault="00C826AA" w:rsidP="00FF789F">
            <w:pPr>
              <w:pStyle w:val="Bang0"/>
            </w:pPr>
            <w:r>
              <w:t xml:space="preserve">In-house (open-source)</w:t>
            </w:r>
          </w:p>
        </w:tc>
        <w:tc>
          <w:tcPr>
            <w:tcW w:w="1800" w:type="dxa"/>
          </w:tcPr>
          <w:p w14:paraId="7ACBE9E1" w14:textId="77777777" w:rsidR="00C826AA" w:rsidRDefault="00C826AA" w:rsidP="00FF789F">
            <w:pPr>
              <w:pStyle w:val="Bang0"/>
            </w:pPr>
            <w:r>
              <w:t xml:space="preserve">pytest 9.1.1</w:t>
            </w:r>
          </w:p>
        </w:tc>
      </w:tr>
    </w:tbl>
    <w:p w14:paraId="639F70BD" w14:textId="77777777" w:rsidR="004F5652" w:rsidRPr="004F5652" w:rsidRDefault="004F5652" w:rsidP="004F5652"/>
    <w:p w14:paraId="02CD3D0A" w14:textId="6E531A04" w:rsidR="00922652" w:rsidRDefault="00191155" w:rsidP="002E0C5F">
      <w:pPr>
        <w:pStyle w:val="Heading2"/>
      </w:pPr>
      <w:bookmarkStart w:id="20" w:name="_Toc83349286"/>
      <w:r>
        <w:t>3</w:t>
      </w:r>
      <w:r w:rsidR="00922652" w:rsidRPr="00922652">
        <w:t xml:space="preserve">. </w:t>
      </w:r>
      <w:r w:rsidR="00851703">
        <w:t>Test Plan</w:t>
      </w:r>
      <w:bookmarkEnd w:id="20"/>
    </w:p>
    <w:p w14:paraId="7094F919" w14:textId="1EF5CC1B" w:rsidR="00F01FF0" w:rsidRPr="00F26556" w:rsidRDefault="00D70A26" w:rsidP="00013980">
      <w:pPr>
        <w:pStyle w:val="Heading3"/>
      </w:pPr>
      <w:bookmarkStart w:id="21" w:name="_Toc83349287"/>
      <w:r>
        <w:t>3.1</w:t>
      </w:r>
      <w:r w:rsidR="00F01FF0" w:rsidRPr="00F26556">
        <w:t xml:space="preserve"> Human Resources</w:t>
      </w:r>
      <w:bookmarkEnd w:id="21"/>
    </w:p>
    <w:p>
      <w:pPr>
        <w:jc w:val="both"/>
      </w:pPr>
      <w:r>
        <w:t xml:space="preserve">Both team members shared testing work across the frontend and backend as features were built; roles below reflect the main focus for this test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1134"/>
        <w:gridCol w:w="5953"/>
      </w:tblGrid>
      <w:tr w:rsidR="00BC5D68" w:rsidRPr="00105B35" w14:paraId="13B0A847" w14:textId="77777777" w:rsidTr="00013980">
        <w:trPr>
          <w:trHeight w:val="264"/>
        </w:trPr>
        <w:tc>
          <w:tcPr>
            <w:tcW w:w="1843" w:type="dxa"/>
            <w:shd w:val="clear" w:color="auto" w:fill="FFE8E1"/>
            <w:vAlign w:val="center"/>
            <w:hideMark/>
          </w:tcPr>
          <w:p w14:paraId="1100CC8D" w14:textId="77777777" w:rsidR="00BC5D68" w:rsidRPr="00105B35" w:rsidRDefault="00BC5D68" w:rsidP="00D162B9">
            <w:pPr>
              <w:spacing w:after="0" w:line="240" w:lineRule="auto"/>
              <w:rPr>
                <w:rFonts w:ascii="Arial" w:eastAsia="Times New Roman" w:hAnsi="Arial" w:cs="Arial"/>
                <w:b/>
                <w:bCs/>
                <w:sz w:val="20"/>
                <w:szCs w:val="20"/>
                <w:lang w:val="en-US"/>
              </w:rPr>
            </w:pPr>
            <w:r w:rsidRPr="00BC5D68">
              <w:rPr>
                <w:b/>
                <w:bCs/>
              </w:rPr>
              <w:t>Worker/Doer</w:t>
            </w:r>
          </w:p>
        </w:tc>
        <w:tc>
          <w:tcPr>
            <w:tcW w:w="1134" w:type="dxa"/>
            <w:shd w:val="clear" w:color="auto" w:fill="FFE8E1"/>
            <w:vAlign w:val="center"/>
            <w:hideMark/>
          </w:tcPr>
          <w:p w14:paraId="66B3EF6C" w14:textId="77777777" w:rsidR="00BC5D68" w:rsidRPr="00105B35" w:rsidRDefault="00BC5D68" w:rsidP="00BC5D68">
            <w:pPr>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Role</w:t>
            </w:r>
          </w:p>
        </w:tc>
        <w:tc>
          <w:tcPr>
            <w:tcW w:w="5953" w:type="dxa"/>
            <w:shd w:val="clear" w:color="auto" w:fill="FFE8E1"/>
            <w:vAlign w:val="center"/>
            <w:hideMark/>
          </w:tcPr>
          <w:p w14:paraId="1FF4F6E6" w14:textId="77777777" w:rsidR="00BC5D68" w:rsidRPr="00105B35" w:rsidRDefault="00BC5D68" w:rsidP="00461A1E">
            <w:pPr>
              <w:spacing w:after="0" w:line="240" w:lineRule="auto"/>
              <w:rPr>
                <w:rFonts w:ascii="Arial" w:eastAsia="Times New Roman" w:hAnsi="Arial" w:cs="Arial"/>
                <w:b/>
                <w:bCs/>
                <w:sz w:val="20"/>
                <w:szCs w:val="20"/>
                <w:lang w:val="en-US"/>
              </w:rPr>
            </w:pPr>
            <w:r w:rsidRPr="00BC5D68">
              <w:rPr>
                <w:rFonts w:ascii="Arial" w:eastAsia="Times New Roman" w:hAnsi="Arial" w:cs="Arial"/>
                <w:b/>
                <w:bCs/>
                <w:sz w:val="20"/>
                <w:szCs w:val="20"/>
              </w:rPr>
              <w:t>Specific Responsibilities/Comments</w:t>
            </w:r>
          </w:p>
        </w:tc>
      </w:tr>
      <w:tr w:rsidR="00BC5D68" w:rsidRPr="00105B35" w14:paraId="6B9AF6D7" w14:textId="77777777" w:rsidTr="00013980">
        <w:trPr>
          <w:trHeight w:val="264"/>
        </w:trPr>
        <w:tc>
          <w:tcPr>
            <w:tcW w:w="1843" w:type="dxa"/>
            <w:shd w:val="clear" w:color="auto" w:fill="auto"/>
            <w:vAlign w:val="center"/>
          </w:tcPr>
          <w:p w14:paraId="7B3473A5" w14:textId="77777777" w:rsidR="00BC5D68" w:rsidRPr="00105B35" w:rsidRDefault="00BC5D68" w:rsidP="00D162B9">
            <w:r>
              <w:t xml:space="preserve">Hoàng Đăng Khoa</w:t>
            </w:r>
          </w:p>
        </w:tc>
        <w:tc>
          <w:tcPr>
            <w:tcW w:w="1134" w:type="dxa"/>
            <w:shd w:val="clear" w:color="auto" w:fill="auto"/>
            <w:vAlign w:val="center"/>
          </w:tcPr>
          <w:p w14:paraId="26458890" w14:textId="77777777" w:rsidR="00BC5D68" w:rsidRPr="00105B35" w:rsidRDefault="00BC5D68" w:rsidP="00D162B9">
            <w:r>
              <w:t xml:space="preserve">Tester</w:t>
            </w:r>
          </w:p>
        </w:tc>
        <w:tc>
          <w:tcPr>
            <w:tcW w:w="5953" w:type="dxa"/>
            <w:shd w:val="clear" w:color="auto" w:fill="auto"/>
            <w:vAlign w:val="center"/>
          </w:tcPr>
          <w:p w14:paraId="5494CD75" w14:textId="77777777" w:rsidR="00BC5D68" w:rsidRPr="00105B35" w:rsidRDefault="00BC5D68" w:rsidP="00D162B9">
            <w:r>
              <w:t xml:space="preserve">Wrote and ran the Vitest unit test suite (Studio, GenerateForm, auth, UI) and the pytest backend suite; documented test cases and defects.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Phan Thanh Tú</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Reviewed test scenarios against actual feature behavior; verified fixes and reproduced edge cases during development.</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Nguyễn Minh Nam</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Designed and reviewed manual test cases (Auth, Admin, UI modules) in the QA workbook; cross-checked expected results against requirements.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Nguyễn Trung Hiền</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Designed and reviewed manual test cases (RAG/Studio, Backend API modules) in the QA workbook; tracked execution status and logged defects.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tc>
        <w:tc>
          <w:tcPr>
            <w:tcW w:w="1134" w:type="dxa"/>
            <w:shd w:val="clear" w:color="auto" w:fill="auto"/>
            <w:vAlign w:val="center"/>
          </w:tcPr>
          <w:p w14:paraId="1BF48AEB" w14:textId="77777777" w:rsidR="00BC5D68" w:rsidRPr="00105B35" w:rsidRDefault="00BC5D68" w:rsidP="00D162B9"/>
        </w:tc>
        <w:tc>
          <w:tcPr>
            <w:tcW w:w="5953" w:type="dxa"/>
            <w:shd w:val="clear" w:color="auto" w:fill="auto"/>
            <w:vAlign w:val="center"/>
          </w:tcPr>
          <w:p w14:paraId="0F821E9C" w14:textId="77777777" w:rsidR="00BC5D68" w:rsidRPr="00105B35" w:rsidRDefault="00BC5D68" w:rsidP="00D162B9"/>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tc>
        <w:tc>
          <w:tcPr>
            <w:tcW w:w="1134" w:type="dxa"/>
            <w:shd w:val="clear" w:color="auto" w:fill="auto"/>
            <w:vAlign w:val="center"/>
          </w:tcPr>
          <w:p w14:paraId="1BF48AEB" w14:textId="77777777" w:rsidR="00BC5D68" w:rsidRPr="00105B35" w:rsidRDefault="00BC5D68" w:rsidP="00D162B9"/>
        </w:tc>
        <w:tc>
          <w:tcPr>
            <w:tcW w:w="5953" w:type="dxa"/>
            <w:shd w:val="clear" w:color="auto" w:fill="auto"/>
            <w:vAlign w:val="center"/>
          </w:tcPr>
          <w:p w14:paraId="0F821E9C" w14:textId="77777777" w:rsidR="00BC5D68" w:rsidRPr="00105B35" w:rsidRDefault="00BC5D68" w:rsidP="00D162B9"/>
        </w:tc>
      </w:tr>
    </w:tbl>
    <w:p w14:paraId="7083E056" w14:textId="77777777" w:rsidR="00F01FF0" w:rsidRDefault="00F01FF0" w:rsidP="00F01FF0"/>
    <w:p w14:paraId="0E4243E6" w14:textId="79679F7F" w:rsidR="00BC5D68" w:rsidRDefault="00D70A26" w:rsidP="00013980">
      <w:pPr>
        <w:pStyle w:val="Heading3"/>
      </w:pPr>
      <w:bookmarkStart w:id="22" w:name="_Toc83349288"/>
      <w:r>
        <w:t xml:space="preserve">3.2 </w:t>
      </w:r>
      <w:r w:rsidR="0026493E">
        <w:t>Test Environment</w:t>
      </w:r>
      <w:bookmarkEnd w:id="22"/>
    </w:p>
    <w:p>
      <w:pPr>
        <w:jc w:val="both"/>
      </w:pPr>
      <w:r>
        <w:t xml:space="preserve">Tests were run locally (Windows) against a production build of the frontend and the backend's own FastAPI app object — no shared/staging server was needed for this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2"/>
        <w:gridCol w:w="1134"/>
        <w:gridCol w:w="1418"/>
        <w:gridCol w:w="1416"/>
      </w:tblGrid>
      <w:tr w:rsidR="00BC5D68" w:rsidRPr="00105B35" w14:paraId="74350249" w14:textId="77777777" w:rsidTr="00013980">
        <w:trPr>
          <w:trHeight w:val="264"/>
        </w:trPr>
        <w:tc>
          <w:tcPr>
            <w:tcW w:w="4962" w:type="dxa"/>
            <w:shd w:val="clear" w:color="auto" w:fill="FFE8E1"/>
            <w:vAlign w:val="center"/>
            <w:hideMark/>
          </w:tcPr>
          <w:p w14:paraId="155E0699" w14:textId="77777777" w:rsidR="00BC5D68" w:rsidRPr="00105B35" w:rsidRDefault="00BC5D68" w:rsidP="00D162B9">
            <w:pPr>
              <w:spacing w:after="0" w:line="240" w:lineRule="auto"/>
              <w:rPr>
                <w:rFonts w:ascii="Arial" w:eastAsia="Times New Roman" w:hAnsi="Arial" w:cs="Arial"/>
                <w:b/>
                <w:bCs/>
                <w:sz w:val="20"/>
                <w:szCs w:val="20"/>
                <w:lang w:val="en-US"/>
              </w:rPr>
            </w:pPr>
            <w:r>
              <w:rPr>
                <w:b/>
                <w:bCs/>
              </w:rPr>
              <w:t>Purpose</w:t>
            </w:r>
          </w:p>
        </w:tc>
        <w:tc>
          <w:tcPr>
            <w:tcW w:w="1134" w:type="dxa"/>
            <w:shd w:val="clear" w:color="auto" w:fill="FFE8E1"/>
            <w:vAlign w:val="center"/>
            <w:hideMark/>
          </w:tcPr>
          <w:p w14:paraId="532FE7EF" w14:textId="77777777" w:rsidR="00BC5D68" w:rsidRPr="00105B35" w:rsidRDefault="00BC5D68" w:rsidP="00D162B9">
            <w:pPr>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Tool</w:t>
            </w:r>
          </w:p>
        </w:tc>
        <w:tc>
          <w:tcPr>
            <w:tcW w:w="1418" w:type="dxa"/>
            <w:shd w:val="clear" w:color="auto" w:fill="FFE8E1"/>
            <w:vAlign w:val="center"/>
            <w:hideMark/>
          </w:tcPr>
          <w:p w14:paraId="6FE1992F" w14:textId="77777777" w:rsidR="00BC5D68" w:rsidRPr="00105B35" w:rsidRDefault="00BC5D68" w:rsidP="00D162B9">
            <w:pPr>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Provider</w:t>
            </w:r>
          </w:p>
        </w:tc>
        <w:tc>
          <w:tcPr>
            <w:tcW w:w="1416" w:type="dxa"/>
            <w:shd w:val="clear" w:color="auto" w:fill="FFE8E1"/>
          </w:tcPr>
          <w:p w14:paraId="3CBE865A" w14:textId="77777777" w:rsidR="00BC5D68" w:rsidRDefault="00BC5D68" w:rsidP="00D162B9">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Version</w:t>
            </w:r>
          </w:p>
        </w:tc>
      </w:tr>
      <w:tr w:rsidR="00BC5D68" w:rsidRPr="00105B35" w14:paraId="43E7ECA5" w14:textId="77777777" w:rsidTr="00013980">
        <w:trPr>
          <w:trHeight w:val="264"/>
        </w:trPr>
        <w:tc>
          <w:tcPr>
            <w:tcW w:w="4962" w:type="dxa"/>
            <w:shd w:val="clear" w:color="auto" w:fill="auto"/>
            <w:vAlign w:val="center"/>
          </w:tcPr>
          <w:p w14:paraId="30A59153" w14:textId="77777777" w:rsidR="00BC5D68" w:rsidRPr="00105B35" w:rsidRDefault="00BC5D68" w:rsidP="00D162B9">
            <w:pPr>
              <w:spacing w:after="0" w:line="240" w:lineRule="auto"/>
              <w:rPr>
                <w:rFonts w:ascii="Arial" w:eastAsia="Times New Roman" w:hAnsi="Arial" w:cs="Arial"/>
                <w:sz w:val="20"/>
                <w:szCs w:val="20"/>
                <w:lang w:val="en-US"/>
              </w:rPr>
            </w:pPr>
            <w:r>
              <w:t xml:space="preserve">Frontend under test</w:t>
            </w:r>
          </w:p>
        </w:tc>
        <w:tc>
          <w:tcPr>
            <w:tcW w:w="1134" w:type="dxa"/>
            <w:shd w:val="clear" w:color="auto" w:fill="auto"/>
            <w:vAlign w:val="center"/>
          </w:tcPr>
          <w:p w14:paraId="5AC4D8B8"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Next.js 16 (Turbopack), production build via next start</w:t>
            </w:r>
          </w:p>
        </w:tc>
        <w:tc>
          <w:tcPr>
            <w:tcW w:w="1418" w:type="dxa"/>
            <w:shd w:val="clear" w:color="auto" w:fill="auto"/>
            <w:vAlign w:val="center"/>
          </w:tcPr>
          <w:p w14:paraId="4CBAF431"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Local machine (Windows)</w:t>
            </w:r>
          </w:p>
        </w:tc>
        <w:tc>
          <w:tcPr>
            <w:tcW w:w="1416" w:type="dxa"/>
          </w:tcPr>
          <w:p w14:paraId="3B36E47A"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Next 16</w:t>
            </w:r>
          </w:p>
        </w:tc>
      </w:tr>
      <w:tr w:rsidR="00BC5D68" w:rsidRPr="00105B35" w14:paraId="6203C3D8" w14:textId="77777777" w:rsidTr="00013980">
        <w:trPr>
          <w:trHeight w:val="264"/>
        </w:trPr>
        <w:tc>
          <w:tcPr>
            <w:tcW w:w="4962" w:type="dxa"/>
            <w:shd w:val="clear" w:color="auto" w:fill="auto"/>
            <w:vAlign w:val="center"/>
          </w:tcPr>
          <w:p w14:paraId="336E44FE" w14:textId="77777777" w:rsidR="00BC5D68" w:rsidRPr="00105B35" w:rsidRDefault="00BC5D68" w:rsidP="00D162B9">
            <w:pPr>
              <w:spacing w:after="0" w:line="240" w:lineRule="auto"/>
              <w:rPr>
                <w:rFonts w:ascii="Arial" w:eastAsia="Times New Roman" w:hAnsi="Arial" w:cs="Arial"/>
                <w:sz w:val="20"/>
                <w:szCs w:val="20"/>
                <w:lang w:val="en-US"/>
              </w:rPr>
            </w:pPr>
            <w:r>
              <w:t xml:space="preserve">Backend under test</w:t>
            </w:r>
          </w:p>
        </w:tc>
        <w:tc>
          <w:tcPr>
            <w:tcW w:w="1134" w:type="dxa"/>
            <w:shd w:val="clear" w:color="auto" w:fill="auto"/>
            <w:vAlign w:val="center"/>
          </w:tcPr>
          <w:p w14:paraId="28598FF4"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RAG_IQGS FastAPI app (Python)</w:t>
            </w:r>
          </w:p>
        </w:tc>
        <w:tc>
          <w:tcPr>
            <w:tcW w:w="1418" w:type="dxa"/>
            <w:shd w:val="clear" w:color="auto" w:fill="auto"/>
            <w:vAlign w:val="center"/>
          </w:tcPr>
          <w:p w14:paraId="0EF448A7"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Local machine (Windows)</w:t>
            </w:r>
          </w:p>
        </w:tc>
        <w:tc>
          <w:tcPr>
            <w:tcW w:w="1416" w:type="dxa"/>
          </w:tcPr>
          <w:p w14:paraId="4C93ED4F"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Python 3.14 / FastAPI</w:t>
            </w:r>
          </w:p>
        </w:tc>
      </w:tr>
    </w:tbl>
    <w:p w14:paraId="457D0EA2" w14:textId="77777777" w:rsidR="00BC5D68" w:rsidRPr="00BC5D68" w:rsidRDefault="00BC5D68" w:rsidP="00BC5D68"/>
    <w:p w14:paraId="69A73C88" w14:textId="389584FF" w:rsidR="00B54F88" w:rsidRDefault="00D70A26" w:rsidP="00013980">
      <w:pPr>
        <w:pStyle w:val="Heading3"/>
      </w:pPr>
      <w:bookmarkStart w:id="23" w:name="_Toc83349289"/>
      <w:r>
        <w:t>3</w:t>
      </w:r>
      <w:r w:rsidR="00B54F88">
        <w:t>.3 Test Milestones</w:t>
      </w:r>
      <w:bookmarkEnd w:id="23"/>
    </w:p>
    <w:p>
      <w:pPr>
        <w:jc w:val="both"/>
      </w:pPr>
      <w:r>
        <w:t xml:space="preserve">Milestones below track when the QA plan and its automated coverage were put together for this release.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7"/>
        <w:gridCol w:w="1276"/>
        <w:gridCol w:w="1417"/>
      </w:tblGrid>
      <w:tr w:rsidR="004174CC" w:rsidRPr="00105B35" w14:paraId="4FDEBB94" w14:textId="77777777" w:rsidTr="00013980">
        <w:trPr>
          <w:trHeight w:val="264"/>
        </w:trPr>
        <w:tc>
          <w:tcPr>
            <w:tcW w:w="6237" w:type="dxa"/>
            <w:shd w:val="clear" w:color="auto" w:fill="FFE8E1"/>
            <w:vAlign w:val="center"/>
            <w:hideMark/>
          </w:tcPr>
          <w:p w14:paraId="1A026E52" w14:textId="77777777" w:rsidR="004174CC" w:rsidRPr="00105B35" w:rsidRDefault="004174CC" w:rsidP="00D162B9">
            <w:pPr>
              <w:spacing w:after="0" w:line="240" w:lineRule="auto"/>
              <w:rPr>
                <w:rFonts w:ascii="Arial" w:eastAsia="Times New Roman" w:hAnsi="Arial" w:cs="Arial"/>
                <w:b/>
                <w:bCs/>
                <w:sz w:val="20"/>
                <w:szCs w:val="20"/>
                <w:lang w:val="en-US"/>
              </w:rPr>
            </w:pPr>
            <w:r w:rsidRPr="00110F65">
              <w:rPr>
                <w:b/>
                <w:bCs/>
              </w:rPr>
              <w:t>Milestone Task</w:t>
            </w:r>
          </w:p>
        </w:tc>
        <w:tc>
          <w:tcPr>
            <w:tcW w:w="1276" w:type="dxa"/>
            <w:shd w:val="clear" w:color="auto" w:fill="FFE8E1"/>
            <w:vAlign w:val="center"/>
            <w:hideMark/>
          </w:tcPr>
          <w:p w14:paraId="747ACAFB" w14:textId="77777777" w:rsidR="004174CC" w:rsidRPr="00105B35" w:rsidRDefault="004174CC" w:rsidP="00D162B9">
            <w:pPr>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Start Date</w:t>
            </w:r>
          </w:p>
        </w:tc>
        <w:tc>
          <w:tcPr>
            <w:tcW w:w="1417" w:type="dxa"/>
            <w:shd w:val="clear" w:color="auto" w:fill="FFE8E1"/>
          </w:tcPr>
          <w:p w14:paraId="25C9F592" w14:textId="77777777" w:rsidR="004174CC" w:rsidRDefault="004174CC" w:rsidP="00D162B9">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End Date</w:t>
            </w:r>
          </w:p>
        </w:tc>
      </w:tr>
      <w:tr w:rsidR="004174CC" w:rsidRPr="00105B35" w14:paraId="12DE14AF" w14:textId="77777777" w:rsidTr="00013980">
        <w:trPr>
          <w:trHeight w:val="264"/>
        </w:trPr>
        <w:tc>
          <w:tcPr>
            <w:tcW w:w="6237" w:type="dxa"/>
            <w:shd w:val="clear" w:color="auto" w:fill="auto"/>
            <w:vAlign w:val="center"/>
          </w:tcPr>
          <w:p w14:paraId="2ECEF8EE" w14:textId="77777777" w:rsidR="004174CC" w:rsidRPr="00105B35" w:rsidRDefault="004174CC" w:rsidP="00D162B9">
            <w:pPr>
              <w:spacing w:after="0" w:line="240" w:lineRule="auto"/>
              <w:rPr>
                <w:rFonts w:ascii="Arial" w:eastAsia="Times New Roman" w:hAnsi="Arial" w:cs="Arial"/>
                <w:sz w:val="20"/>
                <w:szCs w:val="20"/>
                <w:lang w:val="en-US"/>
              </w:rPr>
            </w:pPr>
            <w:r>
              <w:t xml:space="preserve">Draft test plan &amp; write 348 test cases (97 scenarios)</w:t>
            </w:r>
          </w:p>
        </w:tc>
        <w:tc>
          <w:tcPr>
            <w:tcW w:w="1276" w:type="dxa"/>
            <w:shd w:val="clear" w:color="auto" w:fill="auto"/>
            <w:vAlign w:val="center"/>
          </w:tcPr>
          <w:p w14:paraId="41906E2F"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02/06/2026</w:t>
            </w:r>
          </w:p>
        </w:tc>
        <w:tc>
          <w:tcPr>
            <w:tcW w:w="1417" w:type="dxa"/>
          </w:tcPr>
          <w:p w14:paraId="5CDFDAE9"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r>
      <w:tr w:rsidR="004174CC" w:rsidRPr="00105B35" w14:paraId="532268F8" w14:textId="77777777" w:rsidTr="00013980">
        <w:trPr>
          <w:trHeight w:val="264"/>
        </w:trPr>
        <w:tc>
          <w:tcPr>
            <w:tcW w:w="6237" w:type="dxa"/>
            <w:shd w:val="clear" w:color="auto" w:fill="auto"/>
            <w:vAlign w:val="center"/>
          </w:tcPr>
          <w:p w14:paraId="6CCC3099" w14:textId="77777777" w:rsidR="004174CC" w:rsidRPr="00105B35" w:rsidRDefault="004174CC" w:rsidP="00D162B9">
            <w:pPr>
              <w:spacing w:after="0" w:line="240" w:lineRule="auto"/>
              <w:rPr>
                <w:rFonts w:ascii="Arial" w:eastAsia="Times New Roman" w:hAnsi="Arial" w:cs="Arial"/>
                <w:sz w:val="20"/>
                <w:szCs w:val="20"/>
                <w:lang w:val="en-US"/>
              </w:rPr>
            </w:pPr>
            <w:r>
              <w:t xml:space="preserve">Automate scenarios as real Vitest/pytest tests, log defects</w:t>
            </w:r>
          </w:p>
        </w:tc>
        <w:tc>
          <w:tcPr>
            <w:tcW w:w="1276" w:type="dxa"/>
            <w:shd w:val="clear" w:color="auto" w:fill="auto"/>
            <w:vAlign w:val="center"/>
          </w:tcPr>
          <w:p w14:paraId="466A2DBD"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c>
          <w:tcPr>
            <w:tcW w:w="1417" w:type="dxa"/>
          </w:tcPr>
          <w:p w14:paraId="726977B6"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r>
    </w:tbl>
    <w:p w14:paraId="1D6FA7D7" w14:textId="77777777" w:rsidR="00873617" w:rsidRDefault="00873617" w:rsidP="00873617"/>
    <w:p w14:paraId="5C703127" w14:textId="3BFABE9F" w:rsidR="00ED1C1D" w:rsidRDefault="005C0C3A" w:rsidP="00C54DA3">
      <w:pPr>
        <w:pStyle w:val="Heading2"/>
      </w:pPr>
      <w:bookmarkStart w:id="24" w:name="_Toc83349290"/>
      <w:r>
        <w:t>4</w:t>
      </w:r>
      <w:r w:rsidR="00ED1C1D">
        <w:t xml:space="preserve">. </w:t>
      </w:r>
      <w:r w:rsidR="00570232">
        <w:t>Test Cases</w:t>
      </w:r>
      <w:bookmarkEnd w:id="24"/>
    </w:p>
    <w:p>
      <w:pPr>
        <w:jc w:val="both"/>
      </w:pPr>
      <w:r>
        <w:t xml:space="preserve">Test cases for this cycle are documented in a single combined workbook rather than two separate Unit/Other files — it covers the frontend's Unit-level Vitest cases together with the backend's API test cases, grouped one function/scenario per sheet in the same decision-table format as the template.</w:t>
      </w:r>
    </w:p>
    <w:p>
      <w:pPr>
        <w:jc w:val="both"/>
      </w:pPr>
      <w:r>
        <w:t xml:space="preserve">• Test case workbook: SU26SE102-GSU26SE52_QA_TestCases.xlsx (docs/qa/) — 97 scenario sheets, 348 individual test cases (UTCIDs), covering Cover, Functions, and Statistics summary sheets.</w:t>
      </w:r>
    </w:p>
    <w:p>
      <w:pPr>
        <w:jc w:val="both"/>
      </w:pPr>
      <w:r>
        <w:t xml:space="preserve">• Automated test source: tests/unit/ (340 Vitest specs, frontend unit + component/service-layer tests) and RAG_IQGS/tests/ (39 pytest cases, split across test_e2e_api.py and test_ollama_integration.py, backend) — see the Automation Summary sheet in the same workbook for the scenario-by-scenario mapping.</w:t>
      </w:r>
    </w:p>
    <w:p w14:paraId="7B8CFDC0" w14:textId="70CD28AC" w:rsidR="00DA653C" w:rsidRDefault="005C0C3A" w:rsidP="005C0C3A">
      <w:pPr>
        <w:pStyle w:val="Heading2"/>
      </w:pPr>
      <w:bookmarkStart w:id="25" w:name="_Toc83349291"/>
      <w:r>
        <w:t>5</w:t>
      </w:r>
      <w:r w:rsidR="00994D46">
        <w:t>. Test Reports</w:t>
      </w:r>
      <w:bookmarkEnd w:id="25"/>
    </w:p>
    <w:p>
      <w:pPr>
        <w:jc w:val="both"/>
      </w:pPr>
      <w:r>
        <w:t xml:space="preserve">Of the 114 documented test scenarios, 111 are now fully automated and passing. What used to be a long list of partial and skipped scenarios closed out once a local Ollama instance became reachable in this environment — that unblocked the plan clarification chat, LLM error mapping, the full file-extension allow list tested with real files, and a bounded reproduction proving the LLM client has no request timeout configured. 2 scenarios remain skipped for genuine reasons (one is dead code with no live path to exercise, the other is SSR-only behavior that a browser-driven E2E test can't reach), and 1 still doesn't apply to this repository (JD length validation lives in the separate .NET backend). This gives 340 real Vitest unit tests (frontend logic/components — auth, admin, candidate, HR profile, Studio's business flows, and the visual/layout/AppShell scenarios verified via class/mechanism-level assertions since jsdom has no real browser layout engine to measure pixels against, plus new pure-function coverage — greeting/relative-time/nav/user-display, permissions.ts, citation-display.ts, and the question-template-inference engine — added purely to broaden coverage beyond the documented scenarios, mocking at the service-module boundary instead of the network layer), and 39 real pytest tests, all currently passing and re-verified stable across repeated runs — not just documented as "Passed" on paper.</w:t>
      </w:r>
    </w:p>
    <w:p>
      <w:pPr>
        <w:jc w:val="both"/>
      </w:pPr>
      <w:r>
        <w:t xml:space="preserve">Three real defects were found while writing these tests (all logged with repro steps in the workbook): (1) the Studio "Use this sample" JD button fills the text box but doesn't actually save it due to a stale-closure bug, so the user has to press Save a second time without any indication why; (2) a rejected (409) question-reorder request in the Generate flow is silently swallowed — the UI shows the new order as if it succeeded, with no error toast, so the client and server end up out of sync; (3) the plan review's "Approve Plan" button looks disabled when required fields are missing, but its disabled attribute is only wired to the loading state, not the validation state, so it's still clickable and just quietly does nothing. All three are documented in the workbook with the exact file/line and the automated test that reproduces them.</w:t>
      </w:r>
    </w:p>
    <w:sectPr w:rsidR="00994D46" w:rsidRPr="00994D4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064E3"/>
    <w:multiLevelType w:val="hybridMultilevel"/>
    <w:tmpl w:val="5C20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650AD4"/>
    <w:multiLevelType w:val="multilevel"/>
    <w:tmpl w:val="2BDAC304"/>
    <w:lvl w:ilvl="0">
      <w:start w:val="3"/>
      <w:numFmt w:val="decimal"/>
      <w:lvlText w:val="%1"/>
      <w:lvlJc w:val="left"/>
      <w:pPr>
        <w:tabs>
          <w:tab w:val="num" w:pos="495"/>
        </w:tabs>
        <w:ind w:left="495" w:hanging="49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23711D"/>
    <w:rsid w:val="00242AE1"/>
    <w:rsid w:val="00252176"/>
    <w:rsid w:val="0026493E"/>
    <w:rsid w:val="002736D8"/>
    <w:rsid w:val="00294C2B"/>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92236"/>
    <w:rsid w:val="00795EF6"/>
    <w:rsid w:val="007A0801"/>
    <w:rsid w:val="007B7829"/>
    <w:rsid w:val="007D73E6"/>
    <w:rsid w:val="00810D51"/>
    <w:rsid w:val="008312FF"/>
    <w:rsid w:val="00832C26"/>
    <w:rsid w:val="00851703"/>
    <w:rsid w:val="00873617"/>
    <w:rsid w:val="008A0076"/>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163BA"/>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56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E0C5F"/>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E0C5F"/>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F26556"/>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1F1E4B"/>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AB056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E0C5F"/>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E0C5F"/>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4174CC"/>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F26556"/>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1F1E4B"/>
    <w:rPr>
      <w:rFonts w:asciiTheme="majorHAnsi" w:eastAsiaTheme="majorEastAsia" w:hAnsiTheme="majorHAnsi" w:cs="Times New Roman (Headings CS)"/>
      <w:u w:val="single"/>
    </w:rPr>
  </w:style>
  <w:style w:type="paragraph" w:styleId="TOCHeading">
    <w:name w:val="TOC Heading"/>
    <w:basedOn w:val="Heading1"/>
    <w:next w:val="Normal"/>
    <w:uiPriority w:val="39"/>
    <w:unhideWhenUsed/>
    <w:qFormat/>
    <w:rsid w:val="0041719F"/>
    <w:pPr>
      <w:outlineLvl w:val="9"/>
    </w:pPr>
    <w:rPr>
      <w:b w:val="0"/>
      <w:color w:val="2E74B5" w:themeColor="accent1" w:themeShade="BF"/>
      <w:lang w:val="en-US"/>
    </w:rPr>
  </w:style>
  <w:style w:type="paragraph" w:styleId="TOC1">
    <w:name w:val="toc 1"/>
    <w:basedOn w:val="Normal"/>
    <w:next w:val="Normal"/>
    <w:autoRedefine/>
    <w:uiPriority w:val="39"/>
    <w:unhideWhenUsed/>
    <w:rsid w:val="0041719F"/>
    <w:pPr>
      <w:spacing w:after="100"/>
    </w:pPr>
  </w:style>
  <w:style w:type="paragraph" w:styleId="TOC2">
    <w:name w:val="toc 2"/>
    <w:basedOn w:val="Normal"/>
    <w:next w:val="Normal"/>
    <w:autoRedefine/>
    <w:uiPriority w:val="39"/>
    <w:unhideWhenUsed/>
    <w:rsid w:val="0041719F"/>
    <w:pPr>
      <w:spacing w:after="100"/>
      <w:ind w:left="220"/>
    </w:pPr>
  </w:style>
  <w:style w:type="paragraph" w:styleId="TOC3">
    <w:name w:val="toc 3"/>
    <w:basedOn w:val="Normal"/>
    <w:next w:val="Normal"/>
    <w:autoRedefine/>
    <w:uiPriority w:val="39"/>
    <w:unhideWhenUsed/>
    <w:rsid w:val="0041719F"/>
    <w:pPr>
      <w:spacing w:after="100"/>
      <w:ind w:left="440"/>
    </w:pPr>
  </w:style>
  <w:style w:type="paragraph" w:customStyle="1" w:styleId="Bang0">
    <w:name w:val="Bang"/>
    <w:basedOn w:val="Normal"/>
    <w:autoRedefine/>
    <w:rsid w:val="004F5652"/>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rsid w:val="00013980"/>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rsid w:val="00E90B49"/>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rsid w:val="004F5652"/>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5</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121</cp:revision>
  <dcterms:created xsi:type="dcterms:W3CDTF">2020-01-14T01:28:00Z</dcterms:created>
  <dcterms:modified xsi:type="dcterms:W3CDTF">2021-09-23T21:14:00Z</dcterms:modified>
</cp:coreProperties>
</file>