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45432" w14:textId="77777777" w:rsidR="001F4F6E" w:rsidRPr="0036348C" w:rsidRDefault="001F4F6E">
      <w:pPr>
        <w:rPr>
          <w:rFonts w:ascii="Times New Roman" w:hAnsi="Times New Roman" w:cs="Times New Roman"/>
        </w:rPr>
      </w:pPr>
    </w:p>
    <w:p w14:paraId="798EC645" w14:textId="77777777" w:rsidR="001F4F6E" w:rsidRPr="0036348C" w:rsidRDefault="00000000">
      <w:pPr>
        <w:jc w:val="center"/>
        <w:rPr>
          <w:rFonts w:ascii="Times New Roman" w:hAnsi="Times New Roman" w:cs="Times New Roman"/>
        </w:rPr>
      </w:pPr>
      <w:r w:rsidRPr="0036348C">
        <w:rPr>
          <w:rFonts w:ascii="Times New Roman" w:hAnsi="Times New Roman" w:cs="Times New Roman"/>
          <w:noProof/>
          <w:lang w:val="en-US"/>
        </w:rPr>
        <w:drawing>
          <wp:inline distT="0" distB="0" distL="0" distR="0" wp14:anchorId="3F55E67F" wp14:editId="5D785C7E">
            <wp:extent cx="2702560"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75594989" w14:textId="77777777" w:rsidR="001F4F6E" w:rsidRPr="0036348C" w:rsidRDefault="001F4F6E">
      <w:pPr>
        <w:rPr>
          <w:rFonts w:ascii="Times New Roman" w:hAnsi="Times New Roman" w:cs="Times New Roman"/>
        </w:rPr>
      </w:pPr>
    </w:p>
    <w:p w14:paraId="7D67125D" w14:textId="77777777" w:rsidR="001F4F6E" w:rsidRPr="0036348C" w:rsidRDefault="001F4F6E">
      <w:pPr>
        <w:rPr>
          <w:rFonts w:ascii="Times New Roman" w:hAnsi="Times New Roman" w:cs="Times New Roman"/>
        </w:rPr>
      </w:pPr>
    </w:p>
    <w:p w14:paraId="763874E4" w14:textId="77777777" w:rsidR="001F4F6E" w:rsidRPr="0036348C" w:rsidRDefault="001F4F6E">
      <w:pPr>
        <w:rPr>
          <w:rFonts w:ascii="Times New Roman" w:hAnsi="Times New Roman" w:cs="Times New Roman"/>
        </w:rPr>
      </w:pPr>
    </w:p>
    <w:p w14:paraId="6EE93973" w14:textId="77777777" w:rsidR="001F4F6E" w:rsidRPr="0036348C" w:rsidRDefault="001F4F6E">
      <w:pPr>
        <w:rPr>
          <w:rFonts w:ascii="Times New Roman" w:hAnsi="Times New Roman" w:cs="Times New Roman"/>
        </w:rPr>
      </w:pPr>
    </w:p>
    <w:p w14:paraId="044DDCE7" w14:textId="77777777" w:rsidR="001F4F6E" w:rsidRPr="0036348C" w:rsidRDefault="001F4F6E">
      <w:pPr>
        <w:rPr>
          <w:rFonts w:ascii="Times New Roman" w:hAnsi="Times New Roman" w:cs="Times New Roman"/>
        </w:rPr>
      </w:pPr>
    </w:p>
    <w:p w14:paraId="3A204197" w14:textId="77777777" w:rsidR="001F4F6E" w:rsidRPr="0036348C" w:rsidRDefault="001F4F6E">
      <w:pPr>
        <w:rPr>
          <w:rFonts w:ascii="Times New Roman" w:hAnsi="Times New Roman" w:cs="Times New Roman"/>
        </w:rPr>
      </w:pPr>
    </w:p>
    <w:p w14:paraId="02811620" w14:textId="77777777" w:rsidR="001F4F6E" w:rsidRPr="0036348C" w:rsidRDefault="001F4F6E">
      <w:pPr>
        <w:rPr>
          <w:rFonts w:ascii="Times New Roman" w:hAnsi="Times New Roman" w:cs="Times New Roman"/>
        </w:rPr>
      </w:pPr>
    </w:p>
    <w:p w14:paraId="2D3A7C0E" w14:textId="77777777" w:rsidR="001F4F6E" w:rsidRPr="0036348C" w:rsidRDefault="00000000">
      <w:pPr>
        <w:jc w:val="center"/>
        <w:rPr>
          <w:rFonts w:ascii="Times New Roman" w:hAnsi="Times New Roman" w:cs="Times New Roman"/>
          <w:b/>
          <w:caps/>
          <w:color w:val="C00000"/>
          <w:sz w:val="56"/>
        </w:rPr>
      </w:pPr>
      <w:r w:rsidRPr="0036348C">
        <w:rPr>
          <w:rFonts w:ascii="Times New Roman" w:hAnsi="Times New Roman" w:cs="Times New Roman"/>
          <w:b/>
          <w:caps/>
          <w:color w:val="C00000"/>
          <w:sz w:val="56"/>
        </w:rPr>
        <w:t>Capstone Project Report</w:t>
      </w:r>
    </w:p>
    <w:p w14:paraId="37B5E1EE" w14:textId="77777777" w:rsidR="001F4F6E" w:rsidRPr="0036348C" w:rsidRDefault="00000000">
      <w:pPr>
        <w:jc w:val="center"/>
        <w:rPr>
          <w:rFonts w:ascii="Times New Roman" w:hAnsi="Times New Roman" w:cs="Times New Roman"/>
          <w:b/>
          <w:color w:val="C00000"/>
          <w:sz w:val="44"/>
        </w:rPr>
      </w:pPr>
      <w:r w:rsidRPr="0036348C">
        <w:rPr>
          <w:rFonts w:ascii="Times New Roman" w:hAnsi="Times New Roman" w:cs="Times New Roman"/>
          <w:b/>
          <w:color w:val="C00000"/>
          <w:sz w:val="44"/>
        </w:rPr>
        <w:t>Report 5 – Software Test Documentation</w:t>
      </w:r>
    </w:p>
    <w:p w14:paraId="57A944D2" w14:textId="77777777" w:rsidR="001F4F6E" w:rsidRPr="0036348C" w:rsidRDefault="001F4F6E">
      <w:pPr>
        <w:jc w:val="center"/>
        <w:rPr>
          <w:rFonts w:ascii="Times New Roman" w:hAnsi="Times New Roman" w:cs="Times New Roman"/>
          <w:b/>
          <w:sz w:val="44"/>
        </w:rPr>
      </w:pPr>
    </w:p>
    <w:p w14:paraId="13C21292" w14:textId="77777777" w:rsidR="001F4F6E" w:rsidRPr="0036348C" w:rsidRDefault="001F4F6E">
      <w:pPr>
        <w:jc w:val="center"/>
        <w:rPr>
          <w:rFonts w:ascii="Times New Roman" w:hAnsi="Times New Roman" w:cs="Times New Roman"/>
          <w:b/>
          <w:sz w:val="44"/>
        </w:rPr>
      </w:pPr>
    </w:p>
    <w:p w14:paraId="174F1C32" w14:textId="77777777" w:rsidR="001F4F6E" w:rsidRPr="0036348C" w:rsidRDefault="001F4F6E">
      <w:pPr>
        <w:jc w:val="center"/>
        <w:rPr>
          <w:rFonts w:ascii="Times New Roman" w:hAnsi="Times New Roman" w:cs="Times New Roman"/>
          <w:b/>
          <w:sz w:val="44"/>
        </w:rPr>
      </w:pPr>
    </w:p>
    <w:p w14:paraId="50F963A2" w14:textId="77777777" w:rsidR="001F4F6E" w:rsidRPr="0036348C" w:rsidRDefault="001F4F6E">
      <w:pPr>
        <w:jc w:val="center"/>
        <w:rPr>
          <w:rFonts w:ascii="Times New Roman" w:hAnsi="Times New Roman" w:cs="Times New Roman"/>
          <w:b/>
          <w:sz w:val="44"/>
        </w:rPr>
      </w:pPr>
    </w:p>
    <w:p w14:paraId="0A7023E8" w14:textId="77777777" w:rsidR="001F4F6E" w:rsidRPr="0036348C" w:rsidRDefault="001F4F6E">
      <w:pPr>
        <w:jc w:val="center"/>
        <w:rPr>
          <w:rFonts w:ascii="Times New Roman" w:hAnsi="Times New Roman" w:cs="Times New Roman"/>
          <w:b/>
          <w:sz w:val="44"/>
        </w:rPr>
      </w:pPr>
    </w:p>
    <w:p w14:paraId="0B1E3DE5" w14:textId="77777777" w:rsidR="001F4F6E" w:rsidRPr="0036348C" w:rsidRDefault="001F4F6E">
      <w:pPr>
        <w:jc w:val="center"/>
        <w:rPr>
          <w:rFonts w:ascii="Times New Roman" w:hAnsi="Times New Roman" w:cs="Times New Roman"/>
          <w:b/>
          <w:sz w:val="44"/>
        </w:rPr>
      </w:pPr>
    </w:p>
    <w:p w14:paraId="22394007" w14:textId="77777777" w:rsidR="001F4F6E" w:rsidRPr="0036348C" w:rsidRDefault="001F4F6E">
      <w:pPr>
        <w:jc w:val="center"/>
        <w:rPr>
          <w:rFonts w:ascii="Times New Roman" w:hAnsi="Times New Roman" w:cs="Times New Roman"/>
          <w:b/>
          <w:sz w:val="44"/>
        </w:rPr>
      </w:pPr>
    </w:p>
    <w:p w14:paraId="095A0B1D" w14:textId="77777777" w:rsidR="001F4F6E" w:rsidRPr="0036348C" w:rsidRDefault="001F4F6E">
      <w:pPr>
        <w:jc w:val="center"/>
        <w:rPr>
          <w:rFonts w:ascii="Times New Roman" w:hAnsi="Times New Roman" w:cs="Times New Roman"/>
          <w:b/>
          <w:sz w:val="44"/>
        </w:rPr>
      </w:pPr>
    </w:p>
    <w:p w14:paraId="5E68FE59" w14:textId="77777777" w:rsidR="001F4F6E" w:rsidRPr="0036348C" w:rsidRDefault="001F4F6E">
      <w:pPr>
        <w:jc w:val="center"/>
        <w:rPr>
          <w:rFonts w:ascii="Times New Roman" w:hAnsi="Times New Roman" w:cs="Times New Roman"/>
          <w:b/>
          <w:sz w:val="44"/>
        </w:rPr>
      </w:pPr>
    </w:p>
    <w:sdt>
      <w:sdtPr>
        <w:rPr>
          <w:rFonts w:ascii="Times New Roman" w:eastAsiaTheme="minorHAnsi" w:hAnsi="Times New Roman" w:cs="Times New Roman"/>
          <w:color w:val="auto"/>
          <w:sz w:val="22"/>
          <w:szCs w:val="22"/>
          <w:lang w:val="en-GB"/>
        </w:rPr>
        <w:id w:val="1379211738"/>
        <w:docPartObj>
          <w:docPartGallery w:val="Table of Contents"/>
          <w:docPartUnique/>
        </w:docPartObj>
      </w:sdtPr>
      <w:sdtEndPr>
        <w:rPr>
          <w:b/>
          <w:bCs/>
        </w:rPr>
      </w:sdtEndPr>
      <w:sdtContent>
        <w:p w14:paraId="7CF2799D" w14:textId="77777777" w:rsidR="001F4F6E" w:rsidRPr="0036348C" w:rsidRDefault="00000000">
          <w:pPr>
            <w:pStyle w:val="TOCHeading1"/>
            <w:rPr>
              <w:rFonts w:ascii="Times New Roman" w:hAnsi="Times New Roman" w:cs="Times New Roman"/>
              <w:b/>
            </w:rPr>
          </w:pPr>
          <w:r w:rsidRPr="0036348C">
            <w:rPr>
              <w:rFonts w:ascii="Times New Roman" w:hAnsi="Times New Roman" w:cs="Times New Roman"/>
              <w:b/>
            </w:rPr>
            <w:t>Table of Contents</w:t>
          </w:r>
        </w:p>
        <w:p w14:paraId="7D3081B4" w14:textId="77777777" w:rsidR="001F4F6E" w:rsidRPr="0036348C" w:rsidRDefault="00000000">
          <w:pPr>
            <w:pStyle w:val="TOC1"/>
            <w:tabs>
              <w:tab w:val="right" w:leader="dot" w:pos="9040"/>
            </w:tabs>
            <w:rPr>
              <w:rFonts w:ascii="Times New Roman" w:eastAsiaTheme="minorEastAsia" w:hAnsi="Times New Roman" w:cs="Times New Roman"/>
              <w:sz w:val="24"/>
              <w:szCs w:val="24"/>
              <w:lang w:eastAsia="en-GB"/>
            </w:rPr>
          </w:pPr>
          <w:r w:rsidRPr="0036348C">
            <w:rPr>
              <w:rFonts w:ascii="Times New Roman" w:hAnsi="Times New Roman" w:cs="Times New Roman"/>
            </w:rPr>
            <w:fldChar w:fldCharType="begin"/>
          </w:r>
          <w:r w:rsidRPr="0036348C">
            <w:rPr>
              <w:rFonts w:ascii="Times New Roman" w:hAnsi="Times New Roman" w:cs="Times New Roman"/>
            </w:rPr>
            <w:instrText xml:space="preserve"> TOC \o "1-3" \h \z \u </w:instrText>
          </w:r>
          <w:r w:rsidRPr="0036348C">
            <w:rPr>
              <w:rFonts w:ascii="Times New Roman" w:hAnsi="Times New Roman" w:cs="Times New Roman"/>
            </w:rPr>
            <w:fldChar w:fldCharType="separate"/>
          </w:r>
          <w:hyperlink w:anchor="_Toc83349279" w:history="1">
            <w:r w:rsidR="001F4F6E" w:rsidRPr="0036348C">
              <w:rPr>
                <w:rStyle w:val="Hyperlink"/>
                <w:rFonts w:ascii="Times New Roman" w:hAnsi="Times New Roman" w:cs="Times New Roman"/>
              </w:rPr>
              <w:t>I. Record of Changes</w:t>
            </w:r>
            <w:r w:rsidR="001F4F6E" w:rsidRPr="0036348C">
              <w:rPr>
                <w:rFonts w:ascii="Times New Roman" w:hAnsi="Times New Roman" w:cs="Times New Roman"/>
              </w:rPr>
              <w:tab/>
            </w:r>
            <w:r w:rsidR="001F4F6E" w:rsidRPr="0036348C">
              <w:rPr>
                <w:rFonts w:ascii="Times New Roman" w:hAnsi="Times New Roman" w:cs="Times New Roman"/>
              </w:rPr>
              <w:fldChar w:fldCharType="begin"/>
            </w:r>
            <w:r w:rsidR="001F4F6E" w:rsidRPr="0036348C">
              <w:rPr>
                <w:rFonts w:ascii="Times New Roman" w:hAnsi="Times New Roman" w:cs="Times New Roman"/>
              </w:rPr>
              <w:instrText xml:space="preserve"> PAGEREF _Toc83349279 \h </w:instrText>
            </w:r>
            <w:r w:rsidR="001F4F6E" w:rsidRPr="0036348C">
              <w:rPr>
                <w:rFonts w:ascii="Times New Roman" w:hAnsi="Times New Roman" w:cs="Times New Roman"/>
              </w:rPr>
            </w:r>
            <w:r w:rsidR="001F4F6E" w:rsidRPr="0036348C">
              <w:rPr>
                <w:rFonts w:ascii="Times New Roman" w:hAnsi="Times New Roman" w:cs="Times New Roman"/>
              </w:rPr>
              <w:fldChar w:fldCharType="separate"/>
            </w:r>
            <w:r w:rsidR="001F4F6E" w:rsidRPr="0036348C">
              <w:rPr>
                <w:rFonts w:ascii="Times New Roman" w:hAnsi="Times New Roman" w:cs="Times New Roman"/>
              </w:rPr>
              <w:t>3</w:t>
            </w:r>
            <w:r w:rsidR="001F4F6E" w:rsidRPr="0036348C">
              <w:rPr>
                <w:rFonts w:ascii="Times New Roman" w:hAnsi="Times New Roman" w:cs="Times New Roman"/>
              </w:rPr>
              <w:fldChar w:fldCharType="end"/>
            </w:r>
          </w:hyperlink>
        </w:p>
        <w:p w14:paraId="48ECD864" w14:textId="77777777" w:rsidR="001F4F6E" w:rsidRPr="0036348C" w:rsidRDefault="001F4F6E">
          <w:pPr>
            <w:pStyle w:val="TOC1"/>
            <w:tabs>
              <w:tab w:val="right" w:leader="dot" w:pos="9040"/>
            </w:tabs>
            <w:rPr>
              <w:rFonts w:ascii="Times New Roman" w:eastAsiaTheme="minorEastAsia" w:hAnsi="Times New Roman" w:cs="Times New Roman"/>
              <w:sz w:val="24"/>
              <w:szCs w:val="24"/>
              <w:lang w:eastAsia="en-GB"/>
            </w:rPr>
          </w:pPr>
          <w:hyperlink w:anchor="_Toc83349280" w:history="1">
            <w:r w:rsidRPr="0036348C">
              <w:rPr>
                <w:rStyle w:val="Hyperlink"/>
                <w:rFonts w:ascii="Times New Roman" w:hAnsi="Times New Roman" w:cs="Times New Roman"/>
              </w:rPr>
              <w:t>II. Testing Documentation</w:t>
            </w:r>
            <w:r w:rsidRPr="0036348C">
              <w:rPr>
                <w:rFonts w:ascii="Times New Roman" w:hAnsi="Times New Roman" w:cs="Times New Roman"/>
              </w:rPr>
              <w:tab/>
            </w:r>
            <w:r w:rsidRPr="0036348C">
              <w:rPr>
                <w:rFonts w:ascii="Times New Roman" w:hAnsi="Times New Roman" w:cs="Times New Roman"/>
              </w:rPr>
              <w:fldChar w:fldCharType="begin"/>
            </w:r>
            <w:r w:rsidRPr="0036348C">
              <w:rPr>
                <w:rFonts w:ascii="Times New Roman" w:hAnsi="Times New Roman" w:cs="Times New Roman"/>
              </w:rPr>
              <w:instrText xml:space="preserve"> PAGEREF _Toc83349280 \h </w:instrText>
            </w:r>
            <w:r w:rsidRPr="0036348C">
              <w:rPr>
                <w:rFonts w:ascii="Times New Roman" w:hAnsi="Times New Roman" w:cs="Times New Roman"/>
              </w:rPr>
            </w:r>
            <w:r w:rsidRPr="0036348C">
              <w:rPr>
                <w:rFonts w:ascii="Times New Roman" w:hAnsi="Times New Roman" w:cs="Times New Roman"/>
              </w:rPr>
              <w:fldChar w:fldCharType="separate"/>
            </w:r>
            <w:r w:rsidRPr="0036348C">
              <w:rPr>
                <w:rFonts w:ascii="Times New Roman" w:hAnsi="Times New Roman" w:cs="Times New Roman"/>
              </w:rPr>
              <w:t>4</w:t>
            </w:r>
            <w:r w:rsidRPr="0036348C">
              <w:rPr>
                <w:rFonts w:ascii="Times New Roman" w:hAnsi="Times New Roman" w:cs="Times New Roman"/>
              </w:rPr>
              <w:fldChar w:fldCharType="end"/>
            </w:r>
          </w:hyperlink>
        </w:p>
        <w:p w14:paraId="413653DD" w14:textId="77777777" w:rsidR="001F4F6E" w:rsidRPr="0036348C" w:rsidRDefault="001F4F6E">
          <w:pPr>
            <w:pStyle w:val="TOC2"/>
            <w:tabs>
              <w:tab w:val="right" w:leader="dot" w:pos="9040"/>
            </w:tabs>
            <w:rPr>
              <w:rFonts w:ascii="Times New Roman" w:eastAsiaTheme="minorEastAsia" w:hAnsi="Times New Roman" w:cs="Times New Roman"/>
              <w:sz w:val="24"/>
              <w:szCs w:val="24"/>
              <w:lang w:eastAsia="en-GB"/>
            </w:rPr>
          </w:pPr>
          <w:hyperlink w:anchor="_Toc83349281" w:history="1">
            <w:r w:rsidRPr="0036348C">
              <w:rPr>
                <w:rStyle w:val="Hyperlink"/>
                <w:rFonts w:ascii="Times New Roman" w:hAnsi="Times New Roman" w:cs="Times New Roman"/>
              </w:rPr>
              <w:t>1. Scope of Testing</w:t>
            </w:r>
            <w:r w:rsidRPr="0036348C">
              <w:rPr>
                <w:rFonts w:ascii="Times New Roman" w:hAnsi="Times New Roman" w:cs="Times New Roman"/>
              </w:rPr>
              <w:tab/>
            </w:r>
            <w:r w:rsidRPr="0036348C">
              <w:rPr>
                <w:rFonts w:ascii="Times New Roman" w:hAnsi="Times New Roman" w:cs="Times New Roman"/>
              </w:rPr>
              <w:fldChar w:fldCharType="begin"/>
            </w:r>
            <w:r w:rsidRPr="0036348C">
              <w:rPr>
                <w:rFonts w:ascii="Times New Roman" w:hAnsi="Times New Roman" w:cs="Times New Roman"/>
              </w:rPr>
              <w:instrText xml:space="preserve"> PAGEREF _Toc83349281 \h </w:instrText>
            </w:r>
            <w:r w:rsidRPr="0036348C">
              <w:rPr>
                <w:rFonts w:ascii="Times New Roman" w:hAnsi="Times New Roman" w:cs="Times New Roman"/>
              </w:rPr>
            </w:r>
            <w:r w:rsidRPr="0036348C">
              <w:rPr>
                <w:rFonts w:ascii="Times New Roman" w:hAnsi="Times New Roman" w:cs="Times New Roman"/>
              </w:rPr>
              <w:fldChar w:fldCharType="separate"/>
            </w:r>
            <w:r w:rsidRPr="0036348C">
              <w:rPr>
                <w:rFonts w:ascii="Times New Roman" w:hAnsi="Times New Roman" w:cs="Times New Roman"/>
              </w:rPr>
              <w:t>4</w:t>
            </w:r>
            <w:r w:rsidRPr="0036348C">
              <w:rPr>
                <w:rFonts w:ascii="Times New Roman" w:hAnsi="Times New Roman" w:cs="Times New Roman"/>
              </w:rPr>
              <w:fldChar w:fldCharType="end"/>
            </w:r>
          </w:hyperlink>
        </w:p>
        <w:p w14:paraId="5C3C0F76" w14:textId="77777777" w:rsidR="001F4F6E" w:rsidRPr="0036348C" w:rsidRDefault="001F4F6E">
          <w:pPr>
            <w:pStyle w:val="TOC2"/>
            <w:tabs>
              <w:tab w:val="right" w:leader="dot" w:pos="9040"/>
            </w:tabs>
            <w:rPr>
              <w:rFonts w:ascii="Times New Roman" w:eastAsiaTheme="minorEastAsia" w:hAnsi="Times New Roman" w:cs="Times New Roman"/>
              <w:sz w:val="24"/>
              <w:szCs w:val="24"/>
              <w:lang w:eastAsia="en-GB"/>
            </w:rPr>
          </w:pPr>
          <w:hyperlink w:anchor="_Toc83349282" w:history="1">
            <w:r w:rsidRPr="0036348C">
              <w:rPr>
                <w:rStyle w:val="Hyperlink"/>
                <w:rFonts w:ascii="Times New Roman" w:hAnsi="Times New Roman" w:cs="Times New Roman"/>
              </w:rPr>
              <w:t>2. Test Strategy</w:t>
            </w:r>
            <w:r w:rsidRPr="0036348C">
              <w:rPr>
                <w:rFonts w:ascii="Times New Roman" w:hAnsi="Times New Roman" w:cs="Times New Roman"/>
              </w:rPr>
              <w:tab/>
            </w:r>
            <w:r w:rsidRPr="0036348C">
              <w:rPr>
                <w:rFonts w:ascii="Times New Roman" w:hAnsi="Times New Roman" w:cs="Times New Roman"/>
              </w:rPr>
              <w:fldChar w:fldCharType="begin"/>
            </w:r>
            <w:r w:rsidRPr="0036348C">
              <w:rPr>
                <w:rFonts w:ascii="Times New Roman" w:hAnsi="Times New Roman" w:cs="Times New Roman"/>
              </w:rPr>
              <w:instrText xml:space="preserve"> PAGEREF _Toc83349282 \h </w:instrText>
            </w:r>
            <w:r w:rsidRPr="0036348C">
              <w:rPr>
                <w:rFonts w:ascii="Times New Roman" w:hAnsi="Times New Roman" w:cs="Times New Roman"/>
              </w:rPr>
            </w:r>
            <w:r w:rsidRPr="0036348C">
              <w:rPr>
                <w:rFonts w:ascii="Times New Roman" w:hAnsi="Times New Roman" w:cs="Times New Roman"/>
              </w:rPr>
              <w:fldChar w:fldCharType="separate"/>
            </w:r>
            <w:r w:rsidRPr="0036348C">
              <w:rPr>
                <w:rFonts w:ascii="Times New Roman" w:hAnsi="Times New Roman" w:cs="Times New Roman"/>
              </w:rPr>
              <w:t>4</w:t>
            </w:r>
            <w:r w:rsidRPr="0036348C">
              <w:rPr>
                <w:rFonts w:ascii="Times New Roman" w:hAnsi="Times New Roman" w:cs="Times New Roman"/>
              </w:rPr>
              <w:fldChar w:fldCharType="end"/>
            </w:r>
          </w:hyperlink>
        </w:p>
        <w:p w14:paraId="072A1B54" w14:textId="77777777" w:rsidR="001F4F6E" w:rsidRPr="0036348C" w:rsidRDefault="001F4F6E">
          <w:pPr>
            <w:pStyle w:val="TOC3"/>
            <w:tabs>
              <w:tab w:val="right" w:leader="dot" w:pos="9040"/>
            </w:tabs>
            <w:rPr>
              <w:rFonts w:ascii="Times New Roman" w:eastAsiaTheme="minorEastAsia" w:hAnsi="Times New Roman" w:cs="Times New Roman"/>
              <w:sz w:val="24"/>
              <w:szCs w:val="24"/>
              <w:lang w:eastAsia="en-GB"/>
            </w:rPr>
          </w:pPr>
          <w:hyperlink w:anchor="_Toc83349283" w:history="1">
            <w:r w:rsidRPr="0036348C">
              <w:rPr>
                <w:rStyle w:val="Hyperlink"/>
                <w:rFonts w:ascii="Times New Roman" w:hAnsi="Times New Roman" w:cs="Times New Roman"/>
              </w:rPr>
              <w:t>2.1 Testing Types</w:t>
            </w:r>
            <w:r w:rsidRPr="0036348C">
              <w:rPr>
                <w:rFonts w:ascii="Times New Roman" w:hAnsi="Times New Roman" w:cs="Times New Roman"/>
              </w:rPr>
              <w:tab/>
            </w:r>
            <w:r w:rsidRPr="0036348C">
              <w:rPr>
                <w:rFonts w:ascii="Times New Roman" w:hAnsi="Times New Roman" w:cs="Times New Roman"/>
              </w:rPr>
              <w:fldChar w:fldCharType="begin"/>
            </w:r>
            <w:r w:rsidRPr="0036348C">
              <w:rPr>
                <w:rFonts w:ascii="Times New Roman" w:hAnsi="Times New Roman" w:cs="Times New Roman"/>
              </w:rPr>
              <w:instrText xml:space="preserve"> PAGEREF _Toc83349283 \h </w:instrText>
            </w:r>
            <w:r w:rsidRPr="0036348C">
              <w:rPr>
                <w:rFonts w:ascii="Times New Roman" w:hAnsi="Times New Roman" w:cs="Times New Roman"/>
              </w:rPr>
            </w:r>
            <w:r w:rsidRPr="0036348C">
              <w:rPr>
                <w:rFonts w:ascii="Times New Roman" w:hAnsi="Times New Roman" w:cs="Times New Roman"/>
              </w:rPr>
              <w:fldChar w:fldCharType="separate"/>
            </w:r>
            <w:r w:rsidRPr="0036348C">
              <w:rPr>
                <w:rFonts w:ascii="Times New Roman" w:hAnsi="Times New Roman" w:cs="Times New Roman"/>
              </w:rPr>
              <w:t>4</w:t>
            </w:r>
            <w:r w:rsidRPr="0036348C">
              <w:rPr>
                <w:rFonts w:ascii="Times New Roman" w:hAnsi="Times New Roman" w:cs="Times New Roman"/>
              </w:rPr>
              <w:fldChar w:fldCharType="end"/>
            </w:r>
          </w:hyperlink>
        </w:p>
        <w:p w14:paraId="756729D9" w14:textId="77777777" w:rsidR="001F4F6E" w:rsidRPr="0036348C" w:rsidRDefault="001F4F6E">
          <w:pPr>
            <w:pStyle w:val="TOC3"/>
            <w:tabs>
              <w:tab w:val="right" w:leader="dot" w:pos="9040"/>
            </w:tabs>
            <w:rPr>
              <w:rFonts w:ascii="Times New Roman" w:eastAsiaTheme="minorEastAsia" w:hAnsi="Times New Roman" w:cs="Times New Roman"/>
              <w:sz w:val="24"/>
              <w:szCs w:val="24"/>
              <w:lang w:eastAsia="en-GB"/>
            </w:rPr>
          </w:pPr>
          <w:hyperlink w:anchor="_Toc83349284" w:history="1">
            <w:r w:rsidRPr="0036348C">
              <w:rPr>
                <w:rStyle w:val="Hyperlink"/>
                <w:rFonts w:ascii="Times New Roman" w:hAnsi="Times New Roman" w:cs="Times New Roman"/>
              </w:rPr>
              <w:t>2.2 Test Levels</w:t>
            </w:r>
            <w:r w:rsidRPr="0036348C">
              <w:rPr>
                <w:rFonts w:ascii="Times New Roman" w:hAnsi="Times New Roman" w:cs="Times New Roman"/>
              </w:rPr>
              <w:tab/>
            </w:r>
            <w:r w:rsidRPr="0036348C">
              <w:rPr>
                <w:rFonts w:ascii="Times New Roman" w:hAnsi="Times New Roman" w:cs="Times New Roman"/>
              </w:rPr>
              <w:fldChar w:fldCharType="begin"/>
            </w:r>
            <w:r w:rsidRPr="0036348C">
              <w:rPr>
                <w:rFonts w:ascii="Times New Roman" w:hAnsi="Times New Roman" w:cs="Times New Roman"/>
              </w:rPr>
              <w:instrText xml:space="preserve"> PAGEREF _Toc83349284 \h </w:instrText>
            </w:r>
            <w:r w:rsidRPr="0036348C">
              <w:rPr>
                <w:rFonts w:ascii="Times New Roman" w:hAnsi="Times New Roman" w:cs="Times New Roman"/>
              </w:rPr>
            </w:r>
            <w:r w:rsidRPr="0036348C">
              <w:rPr>
                <w:rFonts w:ascii="Times New Roman" w:hAnsi="Times New Roman" w:cs="Times New Roman"/>
              </w:rPr>
              <w:fldChar w:fldCharType="separate"/>
            </w:r>
            <w:r w:rsidRPr="0036348C">
              <w:rPr>
                <w:rFonts w:ascii="Times New Roman" w:hAnsi="Times New Roman" w:cs="Times New Roman"/>
              </w:rPr>
              <w:t>4</w:t>
            </w:r>
            <w:r w:rsidRPr="0036348C">
              <w:rPr>
                <w:rFonts w:ascii="Times New Roman" w:hAnsi="Times New Roman" w:cs="Times New Roman"/>
              </w:rPr>
              <w:fldChar w:fldCharType="end"/>
            </w:r>
          </w:hyperlink>
        </w:p>
        <w:p w14:paraId="11BD5CDA" w14:textId="77777777" w:rsidR="001F4F6E" w:rsidRPr="0036348C" w:rsidRDefault="001F4F6E">
          <w:pPr>
            <w:pStyle w:val="TOC3"/>
            <w:tabs>
              <w:tab w:val="right" w:leader="dot" w:pos="9040"/>
            </w:tabs>
            <w:rPr>
              <w:rFonts w:ascii="Times New Roman" w:eastAsiaTheme="minorEastAsia" w:hAnsi="Times New Roman" w:cs="Times New Roman"/>
              <w:sz w:val="24"/>
              <w:szCs w:val="24"/>
              <w:lang w:eastAsia="en-GB"/>
            </w:rPr>
          </w:pPr>
          <w:hyperlink w:anchor="_Toc83349285" w:history="1">
            <w:r w:rsidRPr="0036348C">
              <w:rPr>
                <w:rStyle w:val="Hyperlink"/>
                <w:rFonts w:ascii="Times New Roman" w:hAnsi="Times New Roman" w:cs="Times New Roman"/>
              </w:rPr>
              <w:t>2.3 Supporting Tools</w:t>
            </w:r>
            <w:r w:rsidRPr="0036348C">
              <w:rPr>
                <w:rFonts w:ascii="Times New Roman" w:hAnsi="Times New Roman" w:cs="Times New Roman"/>
              </w:rPr>
              <w:tab/>
            </w:r>
            <w:r w:rsidRPr="0036348C">
              <w:rPr>
                <w:rFonts w:ascii="Times New Roman" w:hAnsi="Times New Roman" w:cs="Times New Roman"/>
              </w:rPr>
              <w:fldChar w:fldCharType="begin"/>
            </w:r>
            <w:r w:rsidRPr="0036348C">
              <w:rPr>
                <w:rFonts w:ascii="Times New Roman" w:hAnsi="Times New Roman" w:cs="Times New Roman"/>
              </w:rPr>
              <w:instrText xml:space="preserve"> PAGEREF _Toc83349285 \h </w:instrText>
            </w:r>
            <w:r w:rsidRPr="0036348C">
              <w:rPr>
                <w:rFonts w:ascii="Times New Roman" w:hAnsi="Times New Roman" w:cs="Times New Roman"/>
              </w:rPr>
            </w:r>
            <w:r w:rsidRPr="0036348C">
              <w:rPr>
                <w:rFonts w:ascii="Times New Roman" w:hAnsi="Times New Roman" w:cs="Times New Roman"/>
              </w:rPr>
              <w:fldChar w:fldCharType="separate"/>
            </w:r>
            <w:r w:rsidRPr="0036348C">
              <w:rPr>
                <w:rFonts w:ascii="Times New Roman" w:hAnsi="Times New Roman" w:cs="Times New Roman"/>
              </w:rPr>
              <w:t>4</w:t>
            </w:r>
            <w:r w:rsidRPr="0036348C">
              <w:rPr>
                <w:rFonts w:ascii="Times New Roman" w:hAnsi="Times New Roman" w:cs="Times New Roman"/>
              </w:rPr>
              <w:fldChar w:fldCharType="end"/>
            </w:r>
          </w:hyperlink>
        </w:p>
        <w:p w14:paraId="289FC3C8" w14:textId="77777777" w:rsidR="001F4F6E" w:rsidRPr="0036348C" w:rsidRDefault="001F4F6E">
          <w:pPr>
            <w:pStyle w:val="TOC2"/>
            <w:tabs>
              <w:tab w:val="right" w:leader="dot" w:pos="9040"/>
            </w:tabs>
            <w:rPr>
              <w:rFonts w:ascii="Times New Roman" w:eastAsiaTheme="minorEastAsia" w:hAnsi="Times New Roman" w:cs="Times New Roman"/>
              <w:sz w:val="24"/>
              <w:szCs w:val="24"/>
              <w:lang w:eastAsia="en-GB"/>
            </w:rPr>
          </w:pPr>
          <w:hyperlink w:anchor="_Toc83349286" w:history="1">
            <w:r w:rsidRPr="0036348C">
              <w:rPr>
                <w:rStyle w:val="Hyperlink"/>
                <w:rFonts w:ascii="Times New Roman" w:hAnsi="Times New Roman" w:cs="Times New Roman"/>
              </w:rPr>
              <w:t>3. Test Plan</w:t>
            </w:r>
            <w:r w:rsidRPr="0036348C">
              <w:rPr>
                <w:rFonts w:ascii="Times New Roman" w:hAnsi="Times New Roman" w:cs="Times New Roman"/>
              </w:rPr>
              <w:tab/>
            </w:r>
            <w:r w:rsidRPr="0036348C">
              <w:rPr>
                <w:rFonts w:ascii="Times New Roman" w:hAnsi="Times New Roman" w:cs="Times New Roman"/>
              </w:rPr>
              <w:fldChar w:fldCharType="begin"/>
            </w:r>
            <w:r w:rsidRPr="0036348C">
              <w:rPr>
                <w:rFonts w:ascii="Times New Roman" w:hAnsi="Times New Roman" w:cs="Times New Roman"/>
              </w:rPr>
              <w:instrText xml:space="preserve"> PAGEREF _Toc83349286 \h </w:instrText>
            </w:r>
            <w:r w:rsidRPr="0036348C">
              <w:rPr>
                <w:rFonts w:ascii="Times New Roman" w:hAnsi="Times New Roman" w:cs="Times New Roman"/>
              </w:rPr>
            </w:r>
            <w:r w:rsidRPr="0036348C">
              <w:rPr>
                <w:rFonts w:ascii="Times New Roman" w:hAnsi="Times New Roman" w:cs="Times New Roman"/>
              </w:rPr>
              <w:fldChar w:fldCharType="separate"/>
            </w:r>
            <w:r w:rsidRPr="0036348C">
              <w:rPr>
                <w:rFonts w:ascii="Times New Roman" w:hAnsi="Times New Roman" w:cs="Times New Roman"/>
              </w:rPr>
              <w:t>4</w:t>
            </w:r>
            <w:r w:rsidRPr="0036348C">
              <w:rPr>
                <w:rFonts w:ascii="Times New Roman" w:hAnsi="Times New Roman" w:cs="Times New Roman"/>
              </w:rPr>
              <w:fldChar w:fldCharType="end"/>
            </w:r>
          </w:hyperlink>
        </w:p>
        <w:p w14:paraId="1426860F" w14:textId="77777777" w:rsidR="001F4F6E" w:rsidRPr="0036348C" w:rsidRDefault="001F4F6E">
          <w:pPr>
            <w:pStyle w:val="TOC3"/>
            <w:tabs>
              <w:tab w:val="right" w:leader="dot" w:pos="9040"/>
            </w:tabs>
            <w:rPr>
              <w:rFonts w:ascii="Times New Roman" w:eastAsiaTheme="minorEastAsia" w:hAnsi="Times New Roman" w:cs="Times New Roman"/>
              <w:sz w:val="24"/>
              <w:szCs w:val="24"/>
              <w:lang w:eastAsia="en-GB"/>
            </w:rPr>
          </w:pPr>
          <w:hyperlink w:anchor="_Toc83349287" w:history="1">
            <w:r w:rsidRPr="0036348C">
              <w:rPr>
                <w:rStyle w:val="Hyperlink"/>
                <w:rFonts w:ascii="Times New Roman" w:hAnsi="Times New Roman" w:cs="Times New Roman"/>
              </w:rPr>
              <w:t>3.1 Human Resources</w:t>
            </w:r>
            <w:r w:rsidRPr="0036348C">
              <w:rPr>
                <w:rFonts w:ascii="Times New Roman" w:hAnsi="Times New Roman" w:cs="Times New Roman"/>
              </w:rPr>
              <w:tab/>
            </w:r>
            <w:r w:rsidRPr="0036348C">
              <w:rPr>
                <w:rFonts w:ascii="Times New Roman" w:hAnsi="Times New Roman" w:cs="Times New Roman"/>
              </w:rPr>
              <w:fldChar w:fldCharType="begin"/>
            </w:r>
            <w:r w:rsidRPr="0036348C">
              <w:rPr>
                <w:rFonts w:ascii="Times New Roman" w:hAnsi="Times New Roman" w:cs="Times New Roman"/>
              </w:rPr>
              <w:instrText xml:space="preserve"> PAGEREF _Toc83349287 \h </w:instrText>
            </w:r>
            <w:r w:rsidRPr="0036348C">
              <w:rPr>
                <w:rFonts w:ascii="Times New Roman" w:hAnsi="Times New Roman" w:cs="Times New Roman"/>
              </w:rPr>
            </w:r>
            <w:r w:rsidRPr="0036348C">
              <w:rPr>
                <w:rFonts w:ascii="Times New Roman" w:hAnsi="Times New Roman" w:cs="Times New Roman"/>
              </w:rPr>
              <w:fldChar w:fldCharType="separate"/>
            </w:r>
            <w:r w:rsidRPr="0036348C">
              <w:rPr>
                <w:rFonts w:ascii="Times New Roman" w:hAnsi="Times New Roman" w:cs="Times New Roman"/>
              </w:rPr>
              <w:t>4</w:t>
            </w:r>
            <w:r w:rsidRPr="0036348C">
              <w:rPr>
                <w:rFonts w:ascii="Times New Roman" w:hAnsi="Times New Roman" w:cs="Times New Roman"/>
              </w:rPr>
              <w:fldChar w:fldCharType="end"/>
            </w:r>
          </w:hyperlink>
        </w:p>
        <w:p w14:paraId="24F19BFB" w14:textId="77777777" w:rsidR="001F4F6E" w:rsidRPr="0036348C" w:rsidRDefault="001F4F6E">
          <w:pPr>
            <w:pStyle w:val="TOC3"/>
            <w:tabs>
              <w:tab w:val="right" w:leader="dot" w:pos="9040"/>
            </w:tabs>
            <w:rPr>
              <w:rFonts w:ascii="Times New Roman" w:eastAsiaTheme="minorEastAsia" w:hAnsi="Times New Roman" w:cs="Times New Roman"/>
              <w:sz w:val="24"/>
              <w:szCs w:val="24"/>
              <w:lang w:eastAsia="en-GB"/>
            </w:rPr>
          </w:pPr>
          <w:hyperlink w:anchor="_Toc83349288" w:history="1">
            <w:r w:rsidRPr="0036348C">
              <w:rPr>
                <w:rStyle w:val="Hyperlink"/>
                <w:rFonts w:ascii="Times New Roman" w:hAnsi="Times New Roman" w:cs="Times New Roman"/>
              </w:rPr>
              <w:t>3.2 Test Environment</w:t>
            </w:r>
            <w:r w:rsidRPr="0036348C">
              <w:rPr>
                <w:rFonts w:ascii="Times New Roman" w:hAnsi="Times New Roman" w:cs="Times New Roman"/>
              </w:rPr>
              <w:tab/>
            </w:r>
            <w:r w:rsidRPr="0036348C">
              <w:rPr>
                <w:rFonts w:ascii="Times New Roman" w:hAnsi="Times New Roman" w:cs="Times New Roman"/>
              </w:rPr>
              <w:fldChar w:fldCharType="begin"/>
            </w:r>
            <w:r w:rsidRPr="0036348C">
              <w:rPr>
                <w:rFonts w:ascii="Times New Roman" w:hAnsi="Times New Roman" w:cs="Times New Roman"/>
              </w:rPr>
              <w:instrText xml:space="preserve"> PAGEREF _Toc83349288 \h </w:instrText>
            </w:r>
            <w:r w:rsidRPr="0036348C">
              <w:rPr>
                <w:rFonts w:ascii="Times New Roman" w:hAnsi="Times New Roman" w:cs="Times New Roman"/>
              </w:rPr>
            </w:r>
            <w:r w:rsidRPr="0036348C">
              <w:rPr>
                <w:rFonts w:ascii="Times New Roman" w:hAnsi="Times New Roman" w:cs="Times New Roman"/>
              </w:rPr>
              <w:fldChar w:fldCharType="separate"/>
            </w:r>
            <w:r w:rsidRPr="0036348C">
              <w:rPr>
                <w:rFonts w:ascii="Times New Roman" w:hAnsi="Times New Roman" w:cs="Times New Roman"/>
              </w:rPr>
              <w:t>5</w:t>
            </w:r>
            <w:r w:rsidRPr="0036348C">
              <w:rPr>
                <w:rFonts w:ascii="Times New Roman" w:hAnsi="Times New Roman" w:cs="Times New Roman"/>
              </w:rPr>
              <w:fldChar w:fldCharType="end"/>
            </w:r>
          </w:hyperlink>
        </w:p>
        <w:p w14:paraId="63F9BE4E" w14:textId="77777777" w:rsidR="001F4F6E" w:rsidRPr="0036348C" w:rsidRDefault="001F4F6E">
          <w:pPr>
            <w:pStyle w:val="TOC3"/>
            <w:tabs>
              <w:tab w:val="right" w:leader="dot" w:pos="9040"/>
            </w:tabs>
            <w:rPr>
              <w:rFonts w:ascii="Times New Roman" w:eastAsiaTheme="minorEastAsia" w:hAnsi="Times New Roman" w:cs="Times New Roman"/>
              <w:sz w:val="24"/>
              <w:szCs w:val="24"/>
              <w:lang w:eastAsia="en-GB"/>
            </w:rPr>
          </w:pPr>
          <w:hyperlink w:anchor="_Toc83349289" w:history="1">
            <w:r w:rsidRPr="0036348C">
              <w:rPr>
                <w:rStyle w:val="Hyperlink"/>
                <w:rFonts w:ascii="Times New Roman" w:hAnsi="Times New Roman" w:cs="Times New Roman"/>
              </w:rPr>
              <w:t>3.3 Test Milestones</w:t>
            </w:r>
            <w:r w:rsidRPr="0036348C">
              <w:rPr>
                <w:rFonts w:ascii="Times New Roman" w:hAnsi="Times New Roman" w:cs="Times New Roman"/>
              </w:rPr>
              <w:tab/>
            </w:r>
            <w:r w:rsidRPr="0036348C">
              <w:rPr>
                <w:rFonts w:ascii="Times New Roman" w:hAnsi="Times New Roman" w:cs="Times New Roman"/>
              </w:rPr>
              <w:fldChar w:fldCharType="begin"/>
            </w:r>
            <w:r w:rsidRPr="0036348C">
              <w:rPr>
                <w:rFonts w:ascii="Times New Roman" w:hAnsi="Times New Roman" w:cs="Times New Roman"/>
              </w:rPr>
              <w:instrText xml:space="preserve"> PAGEREF _Toc83349289 \h </w:instrText>
            </w:r>
            <w:r w:rsidRPr="0036348C">
              <w:rPr>
                <w:rFonts w:ascii="Times New Roman" w:hAnsi="Times New Roman" w:cs="Times New Roman"/>
              </w:rPr>
            </w:r>
            <w:r w:rsidRPr="0036348C">
              <w:rPr>
                <w:rFonts w:ascii="Times New Roman" w:hAnsi="Times New Roman" w:cs="Times New Roman"/>
              </w:rPr>
              <w:fldChar w:fldCharType="separate"/>
            </w:r>
            <w:r w:rsidRPr="0036348C">
              <w:rPr>
                <w:rFonts w:ascii="Times New Roman" w:hAnsi="Times New Roman" w:cs="Times New Roman"/>
              </w:rPr>
              <w:t>5</w:t>
            </w:r>
            <w:r w:rsidRPr="0036348C">
              <w:rPr>
                <w:rFonts w:ascii="Times New Roman" w:hAnsi="Times New Roman" w:cs="Times New Roman"/>
              </w:rPr>
              <w:fldChar w:fldCharType="end"/>
            </w:r>
          </w:hyperlink>
        </w:p>
        <w:p w14:paraId="7F06932B" w14:textId="77777777" w:rsidR="001F4F6E" w:rsidRPr="0036348C" w:rsidRDefault="001F4F6E">
          <w:pPr>
            <w:pStyle w:val="TOC2"/>
            <w:tabs>
              <w:tab w:val="right" w:leader="dot" w:pos="9040"/>
            </w:tabs>
            <w:rPr>
              <w:rFonts w:ascii="Times New Roman" w:eastAsiaTheme="minorEastAsia" w:hAnsi="Times New Roman" w:cs="Times New Roman"/>
              <w:sz w:val="24"/>
              <w:szCs w:val="24"/>
              <w:lang w:eastAsia="en-GB"/>
            </w:rPr>
          </w:pPr>
          <w:hyperlink w:anchor="_Toc83349290" w:history="1">
            <w:r w:rsidRPr="0036348C">
              <w:rPr>
                <w:rStyle w:val="Hyperlink"/>
                <w:rFonts w:ascii="Times New Roman" w:hAnsi="Times New Roman" w:cs="Times New Roman"/>
              </w:rPr>
              <w:t>4. Test Cases</w:t>
            </w:r>
            <w:r w:rsidRPr="0036348C">
              <w:rPr>
                <w:rFonts w:ascii="Times New Roman" w:hAnsi="Times New Roman" w:cs="Times New Roman"/>
              </w:rPr>
              <w:tab/>
            </w:r>
            <w:r w:rsidRPr="0036348C">
              <w:rPr>
                <w:rFonts w:ascii="Times New Roman" w:hAnsi="Times New Roman" w:cs="Times New Roman"/>
              </w:rPr>
              <w:fldChar w:fldCharType="begin"/>
            </w:r>
            <w:r w:rsidRPr="0036348C">
              <w:rPr>
                <w:rFonts w:ascii="Times New Roman" w:hAnsi="Times New Roman" w:cs="Times New Roman"/>
              </w:rPr>
              <w:instrText xml:space="preserve"> PAGEREF _Toc83349290 \h </w:instrText>
            </w:r>
            <w:r w:rsidRPr="0036348C">
              <w:rPr>
                <w:rFonts w:ascii="Times New Roman" w:hAnsi="Times New Roman" w:cs="Times New Roman"/>
              </w:rPr>
            </w:r>
            <w:r w:rsidRPr="0036348C">
              <w:rPr>
                <w:rFonts w:ascii="Times New Roman" w:hAnsi="Times New Roman" w:cs="Times New Roman"/>
              </w:rPr>
              <w:fldChar w:fldCharType="separate"/>
            </w:r>
            <w:r w:rsidRPr="0036348C">
              <w:rPr>
                <w:rFonts w:ascii="Times New Roman" w:hAnsi="Times New Roman" w:cs="Times New Roman"/>
              </w:rPr>
              <w:t>5</w:t>
            </w:r>
            <w:r w:rsidRPr="0036348C">
              <w:rPr>
                <w:rFonts w:ascii="Times New Roman" w:hAnsi="Times New Roman" w:cs="Times New Roman"/>
              </w:rPr>
              <w:fldChar w:fldCharType="end"/>
            </w:r>
          </w:hyperlink>
        </w:p>
        <w:p w14:paraId="3A48DAD9" w14:textId="77777777" w:rsidR="001F4F6E" w:rsidRPr="0036348C" w:rsidRDefault="001F4F6E">
          <w:pPr>
            <w:pStyle w:val="TOC2"/>
            <w:tabs>
              <w:tab w:val="right" w:leader="dot" w:pos="9040"/>
            </w:tabs>
            <w:rPr>
              <w:rFonts w:ascii="Times New Roman" w:eastAsiaTheme="minorEastAsia" w:hAnsi="Times New Roman" w:cs="Times New Roman"/>
              <w:sz w:val="24"/>
              <w:szCs w:val="24"/>
              <w:lang w:eastAsia="en-GB"/>
            </w:rPr>
          </w:pPr>
          <w:hyperlink w:anchor="_Toc83349291" w:history="1">
            <w:r w:rsidRPr="0036348C">
              <w:rPr>
                <w:rStyle w:val="Hyperlink"/>
                <w:rFonts w:ascii="Times New Roman" w:hAnsi="Times New Roman" w:cs="Times New Roman"/>
              </w:rPr>
              <w:t>5. Test Reports</w:t>
            </w:r>
            <w:r w:rsidRPr="0036348C">
              <w:rPr>
                <w:rFonts w:ascii="Times New Roman" w:hAnsi="Times New Roman" w:cs="Times New Roman"/>
              </w:rPr>
              <w:tab/>
            </w:r>
            <w:r w:rsidRPr="0036348C">
              <w:rPr>
                <w:rFonts w:ascii="Times New Roman" w:hAnsi="Times New Roman" w:cs="Times New Roman"/>
              </w:rPr>
              <w:fldChar w:fldCharType="begin"/>
            </w:r>
            <w:r w:rsidRPr="0036348C">
              <w:rPr>
                <w:rFonts w:ascii="Times New Roman" w:hAnsi="Times New Roman" w:cs="Times New Roman"/>
              </w:rPr>
              <w:instrText xml:space="preserve"> PAGEREF _Toc83349291 \h </w:instrText>
            </w:r>
            <w:r w:rsidRPr="0036348C">
              <w:rPr>
                <w:rFonts w:ascii="Times New Roman" w:hAnsi="Times New Roman" w:cs="Times New Roman"/>
              </w:rPr>
            </w:r>
            <w:r w:rsidRPr="0036348C">
              <w:rPr>
                <w:rFonts w:ascii="Times New Roman" w:hAnsi="Times New Roman" w:cs="Times New Roman"/>
              </w:rPr>
              <w:fldChar w:fldCharType="separate"/>
            </w:r>
            <w:r w:rsidRPr="0036348C">
              <w:rPr>
                <w:rFonts w:ascii="Times New Roman" w:hAnsi="Times New Roman" w:cs="Times New Roman"/>
              </w:rPr>
              <w:t>5</w:t>
            </w:r>
            <w:r w:rsidRPr="0036348C">
              <w:rPr>
                <w:rFonts w:ascii="Times New Roman" w:hAnsi="Times New Roman" w:cs="Times New Roman"/>
              </w:rPr>
              <w:fldChar w:fldCharType="end"/>
            </w:r>
          </w:hyperlink>
        </w:p>
        <w:p w14:paraId="180084FC" w14:textId="77777777" w:rsidR="001F4F6E" w:rsidRPr="0036348C" w:rsidRDefault="00000000">
          <w:pPr>
            <w:rPr>
              <w:rFonts w:ascii="Times New Roman" w:hAnsi="Times New Roman" w:cs="Times New Roman"/>
            </w:rPr>
          </w:pPr>
          <w:r w:rsidRPr="0036348C">
            <w:rPr>
              <w:rFonts w:ascii="Times New Roman" w:hAnsi="Times New Roman" w:cs="Times New Roman"/>
              <w:b/>
              <w:bCs/>
            </w:rPr>
            <w:fldChar w:fldCharType="end"/>
          </w:r>
        </w:p>
      </w:sdtContent>
    </w:sdt>
    <w:p w14:paraId="66FA7C54" w14:textId="77777777" w:rsidR="001F4F6E" w:rsidRPr="0036348C" w:rsidRDefault="00000000">
      <w:pPr>
        <w:rPr>
          <w:rFonts w:ascii="Times New Roman" w:eastAsiaTheme="majorEastAsia" w:hAnsi="Times New Roman" w:cs="Times New Roman"/>
          <w:b/>
          <w:color w:val="C00000"/>
          <w:sz w:val="32"/>
          <w:szCs w:val="32"/>
        </w:rPr>
      </w:pPr>
      <w:r w:rsidRPr="0036348C">
        <w:rPr>
          <w:rFonts w:ascii="Times New Roman" w:hAnsi="Times New Roman" w:cs="Times New Roman"/>
        </w:rPr>
        <w:br w:type="page"/>
      </w:r>
    </w:p>
    <w:p w14:paraId="328098FA" w14:textId="77777777" w:rsidR="001F4F6E" w:rsidRPr="0036348C" w:rsidRDefault="00000000">
      <w:pPr>
        <w:pStyle w:val="Heading1"/>
        <w:rPr>
          <w:rFonts w:ascii="Times New Roman" w:hAnsi="Times New Roman" w:cs="Times New Roman"/>
        </w:rPr>
      </w:pPr>
      <w:bookmarkStart w:id="0" w:name="_Toc83349279"/>
      <w:bookmarkStart w:id="1" w:name="_Toc83330272"/>
      <w:bookmarkStart w:id="2" w:name="_Toc83330363"/>
      <w:r w:rsidRPr="0036348C">
        <w:rPr>
          <w:rFonts w:ascii="Times New Roman" w:hAnsi="Times New Roman" w:cs="Times New Roman"/>
        </w:rPr>
        <w:lastRenderedPageBreak/>
        <w:t>I. Record of Changes</w:t>
      </w:r>
      <w:bookmarkEnd w:id="0"/>
      <w:bookmarkEnd w:id="1"/>
      <w:bookmarkEnd w:id="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990"/>
        <w:gridCol w:w="810"/>
        <w:gridCol w:w="1234"/>
        <w:gridCol w:w="5770"/>
      </w:tblGrid>
      <w:tr w:rsidR="001F4F6E" w:rsidRPr="0036348C" w14:paraId="23197F41" w14:textId="77777777">
        <w:tc>
          <w:tcPr>
            <w:tcW w:w="990" w:type="dxa"/>
            <w:shd w:val="clear" w:color="auto" w:fill="FFE8E1"/>
          </w:tcPr>
          <w:p w14:paraId="0A798F55" w14:textId="77777777" w:rsidR="001F4F6E" w:rsidRPr="0036348C" w:rsidRDefault="00000000">
            <w:pPr>
              <w:pStyle w:val="HeadingLv1"/>
              <w:rPr>
                <w:rFonts w:ascii="Times New Roman" w:hAnsi="Times New Roman" w:cs="Times New Roman"/>
              </w:rPr>
            </w:pPr>
            <w:r w:rsidRPr="0036348C">
              <w:rPr>
                <w:rFonts w:ascii="Times New Roman" w:hAnsi="Times New Roman" w:cs="Times New Roman"/>
              </w:rPr>
              <w:t>Date</w:t>
            </w:r>
          </w:p>
        </w:tc>
        <w:tc>
          <w:tcPr>
            <w:tcW w:w="810" w:type="dxa"/>
            <w:shd w:val="clear" w:color="auto" w:fill="FFE8E1"/>
          </w:tcPr>
          <w:p w14:paraId="747C618E" w14:textId="77777777" w:rsidR="001F4F6E" w:rsidRPr="0036348C" w:rsidRDefault="00000000">
            <w:pPr>
              <w:pStyle w:val="HeadingLv1"/>
              <w:rPr>
                <w:rFonts w:ascii="Times New Roman" w:hAnsi="Times New Roman" w:cs="Times New Roman"/>
              </w:rPr>
            </w:pPr>
            <w:r w:rsidRPr="0036348C">
              <w:rPr>
                <w:rFonts w:ascii="Times New Roman" w:hAnsi="Times New Roman" w:cs="Times New Roman"/>
              </w:rPr>
              <w:t>A*</w:t>
            </w:r>
            <w:r w:rsidRPr="0036348C">
              <w:rPr>
                <w:rFonts w:ascii="Times New Roman" w:hAnsi="Times New Roman" w:cs="Times New Roman"/>
              </w:rPr>
              <w:br/>
              <w:t>M, D</w:t>
            </w:r>
          </w:p>
        </w:tc>
        <w:tc>
          <w:tcPr>
            <w:tcW w:w="1234" w:type="dxa"/>
            <w:shd w:val="clear" w:color="auto" w:fill="FFE8E1"/>
          </w:tcPr>
          <w:p w14:paraId="62B76ED5" w14:textId="77777777" w:rsidR="001F4F6E" w:rsidRPr="0036348C" w:rsidRDefault="00000000">
            <w:pPr>
              <w:pStyle w:val="HeadingLv1"/>
              <w:rPr>
                <w:rFonts w:ascii="Times New Roman" w:hAnsi="Times New Roman" w:cs="Times New Roman"/>
              </w:rPr>
            </w:pPr>
            <w:r w:rsidRPr="0036348C">
              <w:rPr>
                <w:rFonts w:ascii="Times New Roman" w:hAnsi="Times New Roman" w:cs="Times New Roman"/>
              </w:rPr>
              <w:t>In charge</w:t>
            </w:r>
          </w:p>
        </w:tc>
        <w:tc>
          <w:tcPr>
            <w:tcW w:w="5770" w:type="dxa"/>
            <w:shd w:val="clear" w:color="auto" w:fill="FFE8E1"/>
          </w:tcPr>
          <w:p w14:paraId="3223D119" w14:textId="77777777" w:rsidR="001F4F6E" w:rsidRPr="0036348C" w:rsidRDefault="00000000">
            <w:pPr>
              <w:pStyle w:val="HeadingLv1"/>
              <w:rPr>
                <w:rFonts w:ascii="Times New Roman" w:hAnsi="Times New Roman" w:cs="Times New Roman"/>
              </w:rPr>
            </w:pPr>
            <w:r w:rsidRPr="0036348C">
              <w:rPr>
                <w:rFonts w:ascii="Times New Roman" w:hAnsi="Times New Roman" w:cs="Times New Roman"/>
              </w:rPr>
              <w:t>Change Description</w:t>
            </w:r>
          </w:p>
        </w:tc>
      </w:tr>
      <w:tr w:rsidR="001F4F6E" w:rsidRPr="0036348C" w14:paraId="6133DDAF" w14:textId="77777777">
        <w:tc>
          <w:tcPr>
            <w:tcW w:w="990" w:type="dxa"/>
          </w:tcPr>
          <w:p w14:paraId="2433ABEB"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02/06/2026</w:t>
            </w:r>
          </w:p>
        </w:tc>
        <w:tc>
          <w:tcPr>
            <w:tcW w:w="810" w:type="dxa"/>
          </w:tcPr>
          <w:p w14:paraId="6D571EE6"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A</w:t>
            </w:r>
          </w:p>
        </w:tc>
        <w:tc>
          <w:tcPr>
            <w:tcW w:w="1234" w:type="dxa"/>
          </w:tcPr>
          <w:p w14:paraId="4249572A"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SU26SE102-GSU26SE52</w:t>
            </w:r>
          </w:p>
        </w:tc>
        <w:tc>
          <w:tcPr>
            <w:tcW w:w="5770" w:type="dxa"/>
          </w:tcPr>
          <w:p w14:paraId="12A1B89B"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Initial draft: scope, strategy, and plan sections filled in.</w:t>
            </w:r>
          </w:p>
        </w:tc>
      </w:tr>
      <w:tr w:rsidR="001F4F6E" w:rsidRPr="0036348C" w14:paraId="0E950B3F" w14:textId="77777777">
        <w:tc>
          <w:tcPr>
            <w:tcW w:w="990" w:type="dxa"/>
          </w:tcPr>
          <w:p w14:paraId="1DCC7870"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05/08/2026</w:t>
            </w:r>
          </w:p>
        </w:tc>
        <w:tc>
          <w:tcPr>
            <w:tcW w:w="810" w:type="dxa"/>
          </w:tcPr>
          <w:p w14:paraId="48352FD0"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A</w:t>
            </w:r>
          </w:p>
        </w:tc>
        <w:tc>
          <w:tcPr>
            <w:tcW w:w="1234" w:type="dxa"/>
          </w:tcPr>
          <w:p w14:paraId="3B781136"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SU26SE102-GSU26SE52</w:t>
            </w:r>
          </w:p>
        </w:tc>
        <w:tc>
          <w:tcPr>
            <w:tcW w:w="5770" w:type="dxa"/>
          </w:tcPr>
          <w:p w14:paraId="08390582"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 xml:space="preserve">Test cases (392, 114 scenarios) and automated </w:t>
            </w:r>
            <w:proofErr w:type="spellStart"/>
            <w:r w:rsidRPr="0036348C">
              <w:rPr>
                <w:rFonts w:ascii="Times New Roman" w:hAnsi="Times New Roman" w:cs="Times New Roman"/>
              </w:rPr>
              <w:t>Vitest</w:t>
            </w:r>
            <w:proofErr w:type="spellEnd"/>
            <w:r w:rsidRPr="0036348C">
              <w:rPr>
                <w:rFonts w:ascii="Times New Roman" w:hAnsi="Times New Roman" w:cs="Times New Roman"/>
              </w:rPr>
              <w:t>/</w:t>
            </w:r>
            <w:proofErr w:type="spellStart"/>
            <w:r w:rsidRPr="0036348C">
              <w:rPr>
                <w:rFonts w:ascii="Times New Roman" w:hAnsi="Times New Roman" w:cs="Times New Roman"/>
              </w:rPr>
              <w:t>pytest</w:t>
            </w:r>
            <w:proofErr w:type="spellEnd"/>
            <w:r w:rsidRPr="0036348C">
              <w:rPr>
                <w:rFonts w:ascii="Times New Roman" w:hAnsi="Times New Roman" w:cs="Times New Roman"/>
              </w:rPr>
              <w:t xml:space="preserve"> suites completed; test report section filled with real results.</w:t>
            </w:r>
          </w:p>
        </w:tc>
      </w:tr>
      <w:tr w:rsidR="001F4F6E" w:rsidRPr="0036348C" w14:paraId="56F6DDFA" w14:textId="77777777">
        <w:tc>
          <w:tcPr>
            <w:tcW w:w="990" w:type="dxa"/>
          </w:tcPr>
          <w:p w14:paraId="06DD1A26"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10/08/2026</w:t>
            </w:r>
          </w:p>
        </w:tc>
        <w:tc>
          <w:tcPr>
            <w:tcW w:w="810" w:type="dxa"/>
          </w:tcPr>
          <w:p w14:paraId="6B40E85D"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M</w:t>
            </w:r>
          </w:p>
        </w:tc>
        <w:tc>
          <w:tcPr>
            <w:tcW w:w="1234" w:type="dxa"/>
          </w:tcPr>
          <w:p w14:paraId="341F1958"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SU26SE102-GSU26SE52</w:t>
            </w:r>
          </w:p>
        </w:tc>
        <w:tc>
          <w:tcPr>
            <w:tcW w:w="5770" w:type="dxa"/>
          </w:tcPr>
          <w:p w14:paraId="281C0BA1"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 xml:space="preserve">Retired 16 test-case sheets covering the now fully-removed </w:t>
            </w:r>
            <w:proofErr w:type="spellStart"/>
            <w:r w:rsidRPr="0036348C">
              <w:rPr>
                <w:rFonts w:ascii="Times New Roman" w:hAnsi="Times New Roman" w:cs="Times New Roman"/>
              </w:rPr>
              <w:t>GenerateForm</w:t>
            </w:r>
            <w:proofErr w:type="spellEnd"/>
            <w:r w:rsidRPr="0036348C">
              <w:rPr>
                <w:rFonts w:ascii="Times New Roman" w:hAnsi="Times New Roman" w:cs="Times New Roman"/>
              </w:rPr>
              <w:t xml:space="preserve"> flow (/</w:t>
            </w:r>
            <w:proofErr w:type="spellStart"/>
            <w:r w:rsidRPr="0036348C">
              <w:rPr>
                <w:rFonts w:ascii="Times New Roman" w:hAnsi="Times New Roman" w:cs="Times New Roman"/>
              </w:rPr>
              <w:t>hr</w:t>
            </w:r>
            <w:proofErr w:type="spellEnd"/>
            <w:r w:rsidRPr="0036348C">
              <w:rPr>
                <w:rFonts w:ascii="Times New Roman" w:hAnsi="Times New Roman" w:cs="Times New Roman"/>
              </w:rPr>
              <w:t>/generate redirects to Studio); removed 3 obsolete spec files (27 tests) covering that retired flow; fixed a stale-route + missing-mock crash in the Studio quota unit test; workbook now 348 test cases (97 scenarios).</w:t>
            </w:r>
          </w:p>
        </w:tc>
      </w:tr>
      <w:tr w:rsidR="001F4F6E" w:rsidRPr="0036348C" w14:paraId="506512EB" w14:textId="77777777">
        <w:tc>
          <w:tcPr>
            <w:tcW w:w="990" w:type="dxa"/>
          </w:tcPr>
          <w:p w14:paraId="57AEAC64"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10/08/2026</w:t>
            </w:r>
          </w:p>
        </w:tc>
        <w:tc>
          <w:tcPr>
            <w:tcW w:w="810" w:type="dxa"/>
          </w:tcPr>
          <w:p w14:paraId="631859BC"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M</w:t>
            </w:r>
          </w:p>
        </w:tc>
        <w:tc>
          <w:tcPr>
            <w:tcW w:w="1234" w:type="dxa"/>
          </w:tcPr>
          <w:p w14:paraId="3837603B"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SU26SE102-GSU26SE52</w:t>
            </w:r>
          </w:p>
        </w:tc>
        <w:tc>
          <w:tcPr>
            <w:tcW w:w="5770" w:type="dxa"/>
          </w:tcPr>
          <w:p w14:paraId="3F739698"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 xml:space="preserve">Frontend automated coverage is written as </w:t>
            </w:r>
            <w:proofErr w:type="spellStart"/>
            <w:r w:rsidRPr="0036348C">
              <w:rPr>
                <w:rFonts w:ascii="Times New Roman" w:hAnsi="Times New Roman" w:cs="Times New Roman"/>
              </w:rPr>
              <w:t>Vitest</w:t>
            </w:r>
            <w:proofErr w:type="spellEnd"/>
            <w:r w:rsidRPr="0036348C">
              <w:rPr>
                <w:rFonts w:ascii="Times New Roman" w:hAnsi="Times New Roman" w:cs="Times New Roman"/>
              </w:rPr>
              <w:t xml:space="preserve"> + React Testing Library unit tests (component-level, service-module boundary mocked instead of network layer) for auth, admin, candidate, HR profile, and Studio's business flows; visual/responsive-layout behaviors (viewport overflow, dark-mode class toggling, z-index stacking) are verified via class/mechanism-level assertions, since </w:t>
            </w:r>
            <w:proofErr w:type="spellStart"/>
            <w:r w:rsidRPr="0036348C">
              <w:rPr>
                <w:rFonts w:ascii="Times New Roman" w:hAnsi="Times New Roman" w:cs="Times New Roman"/>
              </w:rPr>
              <w:t>jsdom</w:t>
            </w:r>
            <w:proofErr w:type="spellEnd"/>
            <w:r w:rsidRPr="0036348C">
              <w:rPr>
                <w:rFonts w:ascii="Times New Roman" w:hAnsi="Times New Roman" w:cs="Times New Roman"/>
              </w:rPr>
              <w:t xml:space="preserve"> has no real browser layout engine to measure pixels against. See Test Cases / Test Reports for current counts.</w:t>
            </w:r>
          </w:p>
        </w:tc>
      </w:tr>
      <w:tr w:rsidR="001F4F6E" w:rsidRPr="0036348C" w14:paraId="2844630D" w14:textId="77777777">
        <w:tc>
          <w:tcPr>
            <w:tcW w:w="990" w:type="dxa"/>
          </w:tcPr>
          <w:p w14:paraId="5093A912"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10/08/2026</w:t>
            </w:r>
          </w:p>
        </w:tc>
        <w:tc>
          <w:tcPr>
            <w:tcW w:w="810" w:type="dxa"/>
          </w:tcPr>
          <w:p w14:paraId="4BCA005D"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M</w:t>
            </w:r>
          </w:p>
        </w:tc>
        <w:tc>
          <w:tcPr>
            <w:tcW w:w="1234" w:type="dxa"/>
          </w:tcPr>
          <w:p w14:paraId="1F7CCE0C"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SU26SE102-GSU26SE52</w:t>
            </w:r>
          </w:p>
        </w:tc>
        <w:tc>
          <w:tcPr>
            <w:tcW w:w="5770" w:type="dxa"/>
          </w:tcPr>
          <w:p w14:paraId="11F9692B"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 xml:space="preserve">Added roughly 110 new pure-function and hook unit tests (utils, permissions, citation display, template inference) with no prior scenario in the original workbook, purely to broaden coverage; also added class/mechanism-level </w:t>
            </w:r>
            <w:proofErr w:type="spellStart"/>
            <w:r w:rsidRPr="0036348C">
              <w:rPr>
                <w:rFonts w:ascii="Times New Roman" w:hAnsi="Times New Roman" w:cs="Times New Roman"/>
              </w:rPr>
              <w:t>Vitest</w:t>
            </w:r>
            <w:proofErr w:type="spellEnd"/>
            <w:r w:rsidRPr="0036348C">
              <w:rPr>
                <w:rFonts w:ascii="Times New Roman" w:hAnsi="Times New Roman" w:cs="Times New Roman"/>
              </w:rPr>
              <w:t xml:space="preserve"> assertions for the visual/responsive-layout/z-index/overflow scenarios. Frontend suite is now 336 </w:t>
            </w:r>
            <w:proofErr w:type="spellStart"/>
            <w:r w:rsidRPr="0036348C">
              <w:rPr>
                <w:rFonts w:ascii="Times New Roman" w:hAnsi="Times New Roman" w:cs="Times New Roman"/>
              </w:rPr>
              <w:t>Vitest</w:t>
            </w:r>
            <w:proofErr w:type="spellEnd"/>
            <w:r w:rsidRPr="0036348C">
              <w:rPr>
                <w:rFonts w:ascii="Times New Roman" w:hAnsi="Times New Roman" w:cs="Times New Roman"/>
              </w:rPr>
              <w:t xml:space="preserve"> unit tests across 33 files, all passing across repeated runs.</w:t>
            </w:r>
          </w:p>
        </w:tc>
      </w:tr>
      <w:tr w:rsidR="001F4F6E" w:rsidRPr="0036348C" w14:paraId="2E01F1FF" w14:textId="77777777">
        <w:tc>
          <w:tcPr>
            <w:tcW w:w="990" w:type="dxa"/>
          </w:tcPr>
          <w:p w14:paraId="6298A7B0"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10/08/2026</w:t>
            </w:r>
          </w:p>
        </w:tc>
        <w:tc>
          <w:tcPr>
            <w:tcW w:w="810" w:type="dxa"/>
          </w:tcPr>
          <w:p w14:paraId="1565ED19"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M</w:t>
            </w:r>
          </w:p>
        </w:tc>
        <w:tc>
          <w:tcPr>
            <w:tcW w:w="1234" w:type="dxa"/>
          </w:tcPr>
          <w:p w14:paraId="0245899D"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SU26SE102-GSU26SE52</w:t>
            </w:r>
          </w:p>
        </w:tc>
        <w:tc>
          <w:tcPr>
            <w:tcW w:w="5770" w:type="dxa"/>
          </w:tcPr>
          <w:p w14:paraId="40BD01FC"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 xml:space="preserve">Audited every documented FE scenario against real test code; found 10 with no automated coverage (2 genuinely testable: JD paste-mode validation, JD upload file-type handling) and wrote real </w:t>
            </w:r>
            <w:proofErr w:type="spellStart"/>
            <w:r w:rsidRPr="0036348C">
              <w:rPr>
                <w:rFonts w:ascii="Times New Roman" w:hAnsi="Times New Roman" w:cs="Times New Roman"/>
              </w:rPr>
              <w:t>Vitest</w:t>
            </w:r>
            <w:proofErr w:type="spellEnd"/>
            <w:r w:rsidRPr="0036348C">
              <w:rPr>
                <w:rFonts w:ascii="Times New Roman" w:hAnsi="Times New Roman" w:cs="Times New Roman"/>
              </w:rPr>
              <w:t xml:space="preserve"> tests for both (4 new cases, one a finding that file-type restriction is accept-attribute-only with no client-side enforcement). Frontend suite is now 340 </w:t>
            </w:r>
            <w:proofErr w:type="spellStart"/>
            <w:r w:rsidRPr="0036348C">
              <w:rPr>
                <w:rFonts w:ascii="Times New Roman" w:hAnsi="Times New Roman" w:cs="Times New Roman"/>
              </w:rPr>
              <w:t>Vitest</w:t>
            </w:r>
            <w:proofErr w:type="spellEnd"/>
            <w:r w:rsidRPr="0036348C">
              <w:rPr>
                <w:rFonts w:ascii="Times New Roman" w:hAnsi="Times New Roman" w:cs="Times New Roman"/>
              </w:rPr>
              <w:t xml:space="preserve"> unit tests across 33 files, all passing across repeated runs.</w:t>
            </w:r>
            <w:r w:rsidRPr="0036348C">
              <w:rPr>
                <w:rFonts w:ascii="Times New Roman" w:hAnsi="Times New Roman" w:cs="Times New Roman"/>
                <w:i/>
                <w:iCs/>
              </w:rPr>
              <w:t xml:space="preserve"> (Update 17/08/2026: the suite has since grown to 529 Vitest unit tests across 63 files, still all passing.)</w:t>
            </w:r>
          </w:p>
        </w:tc>
      </w:tr>
      <w:tr w:rsidR="001F4F6E" w:rsidRPr="0036348C" w14:paraId="0183574B" w14:textId="77777777">
        <w:tc>
          <w:tcPr>
            <w:tcW w:w="990" w:type="dxa"/>
          </w:tcPr>
          <w:p w14:paraId="1BAD9F20" w14:textId="77777777" w:rsidR="001F4F6E" w:rsidRPr="0036348C" w:rsidRDefault="001F4F6E">
            <w:pPr>
              <w:pStyle w:val="Bang0"/>
              <w:rPr>
                <w:rFonts w:ascii="Times New Roman" w:hAnsi="Times New Roman" w:cs="Times New Roman"/>
              </w:rPr>
            </w:pPr>
          </w:p>
        </w:tc>
        <w:tc>
          <w:tcPr>
            <w:tcW w:w="810" w:type="dxa"/>
          </w:tcPr>
          <w:p w14:paraId="6EBE6025" w14:textId="77777777" w:rsidR="001F4F6E" w:rsidRPr="0036348C" w:rsidRDefault="001F4F6E">
            <w:pPr>
              <w:pStyle w:val="Bang0"/>
              <w:rPr>
                <w:rFonts w:ascii="Times New Roman" w:hAnsi="Times New Roman" w:cs="Times New Roman"/>
              </w:rPr>
            </w:pPr>
          </w:p>
        </w:tc>
        <w:tc>
          <w:tcPr>
            <w:tcW w:w="1234" w:type="dxa"/>
          </w:tcPr>
          <w:p w14:paraId="187B5D43" w14:textId="77777777" w:rsidR="001F4F6E" w:rsidRPr="0036348C" w:rsidRDefault="001F4F6E">
            <w:pPr>
              <w:pStyle w:val="Bang0"/>
              <w:rPr>
                <w:rFonts w:ascii="Times New Roman" w:hAnsi="Times New Roman" w:cs="Times New Roman"/>
              </w:rPr>
            </w:pPr>
          </w:p>
        </w:tc>
        <w:tc>
          <w:tcPr>
            <w:tcW w:w="5770" w:type="dxa"/>
          </w:tcPr>
          <w:p w14:paraId="4FB58385" w14:textId="77777777" w:rsidR="001F4F6E" w:rsidRPr="0036348C" w:rsidRDefault="001F4F6E">
            <w:pPr>
              <w:pStyle w:val="Bang0"/>
              <w:rPr>
                <w:rFonts w:ascii="Times New Roman" w:hAnsi="Times New Roman" w:cs="Times New Roman"/>
              </w:rPr>
            </w:pPr>
          </w:p>
        </w:tc>
      </w:tr>
      <w:tr w:rsidR="001F4F6E" w:rsidRPr="0036348C" w14:paraId="00537A1E" w14:textId="77777777">
        <w:tc>
          <w:tcPr>
            <w:tcW w:w="990" w:type="dxa"/>
          </w:tcPr>
          <w:p w14:paraId="26B880C9" w14:textId="77777777" w:rsidR="001F4F6E" w:rsidRPr="0036348C" w:rsidRDefault="001F4F6E">
            <w:pPr>
              <w:pStyle w:val="Bang0"/>
              <w:rPr>
                <w:rFonts w:ascii="Times New Roman" w:hAnsi="Times New Roman" w:cs="Times New Roman"/>
              </w:rPr>
            </w:pPr>
          </w:p>
        </w:tc>
        <w:tc>
          <w:tcPr>
            <w:tcW w:w="810" w:type="dxa"/>
          </w:tcPr>
          <w:p w14:paraId="0F315CC4" w14:textId="77777777" w:rsidR="001F4F6E" w:rsidRPr="0036348C" w:rsidRDefault="001F4F6E">
            <w:pPr>
              <w:pStyle w:val="Bang0"/>
              <w:rPr>
                <w:rFonts w:ascii="Times New Roman" w:hAnsi="Times New Roman" w:cs="Times New Roman"/>
              </w:rPr>
            </w:pPr>
          </w:p>
        </w:tc>
        <w:tc>
          <w:tcPr>
            <w:tcW w:w="1234" w:type="dxa"/>
          </w:tcPr>
          <w:p w14:paraId="73C07D97" w14:textId="77777777" w:rsidR="001F4F6E" w:rsidRPr="0036348C" w:rsidRDefault="001F4F6E">
            <w:pPr>
              <w:pStyle w:val="Bang0"/>
              <w:rPr>
                <w:rFonts w:ascii="Times New Roman" w:hAnsi="Times New Roman" w:cs="Times New Roman"/>
              </w:rPr>
            </w:pPr>
          </w:p>
        </w:tc>
        <w:tc>
          <w:tcPr>
            <w:tcW w:w="5770" w:type="dxa"/>
          </w:tcPr>
          <w:p w14:paraId="3A9EFCC2" w14:textId="77777777" w:rsidR="001F4F6E" w:rsidRPr="0036348C" w:rsidRDefault="001F4F6E">
            <w:pPr>
              <w:pStyle w:val="Bang0"/>
              <w:rPr>
                <w:rFonts w:ascii="Times New Roman" w:hAnsi="Times New Roman" w:cs="Times New Roman"/>
              </w:rPr>
            </w:pPr>
          </w:p>
        </w:tc>
      </w:tr>
      <w:tr w:rsidR="001F4F6E" w:rsidRPr="0036348C" w14:paraId="4D7184C1" w14:textId="77777777">
        <w:tc>
          <w:tcPr>
            <w:tcW w:w="990" w:type="dxa"/>
          </w:tcPr>
          <w:p w14:paraId="1D8089FF" w14:textId="77777777" w:rsidR="001F4F6E" w:rsidRPr="0036348C" w:rsidRDefault="001F4F6E">
            <w:pPr>
              <w:pStyle w:val="Bang0"/>
              <w:rPr>
                <w:rFonts w:ascii="Times New Roman" w:hAnsi="Times New Roman" w:cs="Times New Roman"/>
              </w:rPr>
            </w:pPr>
          </w:p>
        </w:tc>
        <w:tc>
          <w:tcPr>
            <w:tcW w:w="810" w:type="dxa"/>
          </w:tcPr>
          <w:p w14:paraId="673ABED9" w14:textId="77777777" w:rsidR="001F4F6E" w:rsidRPr="0036348C" w:rsidRDefault="001F4F6E">
            <w:pPr>
              <w:pStyle w:val="Bang0"/>
              <w:rPr>
                <w:rFonts w:ascii="Times New Roman" w:hAnsi="Times New Roman" w:cs="Times New Roman"/>
              </w:rPr>
            </w:pPr>
          </w:p>
        </w:tc>
        <w:tc>
          <w:tcPr>
            <w:tcW w:w="1234" w:type="dxa"/>
          </w:tcPr>
          <w:p w14:paraId="53B8706F" w14:textId="77777777" w:rsidR="001F4F6E" w:rsidRPr="0036348C" w:rsidRDefault="001F4F6E">
            <w:pPr>
              <w:pStyle w:val="Bang0"/>
              <w:rPr>
                <w:rFonts w:ascii="Times New Roman" w:hAnsi="Times New Roman" w:cs="Times New Roman"/>
              </w:rPr>
            </w:pPr>
          </w:p>
        </w:tc>
        <w:tc>
          <w:tcPr>
            <w:tcW w:w="5770" w:type="dxa"/>
          </w:tcPr>
          <w:p w14:paraId="65BE37DA" w14:textId="77777777" w:rsidR="001F4F6E" w:rsidRPr="0036348C" w:rsidRDefault="001F4F6E">
            <w:pPr>
              <w:pStyle w:val="Bang0"/>
              <w:rPr>
                <w:rFonts w:ascii="Times New Roman" w:hAnsi="Times New Roman" w:cs="Times New Roman"/>
              </w:rPr>
            </w:pPr>
          </w:p>
        </w:tc>
      </w:tr>
      <w:tr w:rsidR="001F4F6E" w:rsidRPr="0036348C" w14:paraId="09BE9072" w14:textId="77777777">
        <w:tc>
          <w:tcPr>
            <w:tcW w:w="990" w:type="dxa"/>
          </w:tcPr>
          <w:p w14:paraId="16FEC2CC" w14:textId="77777777" w:rsidR="001F4F6E" w:rsidRPr="0036348C" w:rsidRDefault="001F4F6E">
            <w:pPr>
              <w:pStyle w:val="Bang0"/>
              <w:rPr>
                <w:rFonts w:ascii="Times New Roman" w:hAnsi="Times New Roman" w:cs="Times New Roman"/>
              </w:rPr>
            </w:pPr>
          </w:p>
        </w:tc>
        <w:tc>
          <w:tcPr>
            <w:tcW w:w="810" w:type="dxa"/>
          </w:tcPr>
          <w:p w14:paraId="4683C80D" w14:textId="77777777" w:rsidR="001F4F6E" w:rsidRPr="0036348C" w:rsidRDefault="001F4F6E">
            <w:pPr>
              <w:pStyle w:val="Bang0"/>
              <w:rPr>
                <w:rFonts w:ascii="Times New Roman" w:hAnsi="Times New Roman" w:cs="Times New Roman"/>
              </w:rPr>
            </w:pPr>
          </w:p>
        </w:tc>
        <w:tc>
          <w:tcPr>
            <w:tcW w:w="1234" w:type="dxa"/>
          </w:tcPr>
          <w:p w14:paraId="489E808D" w14:textId="77777777" w:rsidR="001F4F6E" w:rsidRPr="0036348C" w:rsidRDefault="001F4F6E">
            <w:pPr>
              <w:pStyle w:val="Bang0"/>
              <w:rPr>
                <w:rFonts w:ascii="Times New Roman" w:hAnsi="Times New Roman" w:cs="Times New Roman"/>
              </w:rPr>
            </w:pPr>
          </w:p>
        </w:tc>
        <w:tc>
          <w:tcPr>
            <w:tcW w:w="5770" w:type="dxa"/>
          </w:tcPr>
          <w:p w14:paraId="03B6754C" w14:textId="77777777" w:rsidR="001F4F6E" w:rsidRPr="0036348C" w:rsidRDefault="001F4F6E">
            <w:pPr>
              <w:pStyle w:val="Bang0"/>
              <w:rPr>
                <w:rFonts w:ascii="Times New Roman" w:hAnsi="Times New Roman" w:cs="Times New Roman"/>
              </w:rPr>
            </w:pPr>
          </w:p>
        </w:tc>
      </w:tr>
      <w:tr w:rsidR="001F4F6E" w:rsidRPr="0036348C" w14:paraId="64FAAAF4" w14:textId="77777777">
        <w:tc>
          <w:tcPr>
            <w:tcW w:w="990" w:type="dxa"/>
          </w:tcPr>
          <w:p w14:paraId="6EB822DA" w14:textId="77777777" w:rsidR="001F4F6E" w:rsidRPr="0036348C" w:rsidRDefault="001F4F6E">
            <w:pPr>
              <w:pStyle w:val="Bang0"/>
              <w:rPr>
                <w:rFonts w:ascii="Times New Roman" w:hAnsi="Times New Roman" w:cs="Times New Roman"/>
              </w:rPr>
            </w:pPr>
          </w:p>
        </w:tc>
        <w:tc>
          <w:tcPr>
            <w:tcW w:w="810" w:type="dxa"/>
          </w:tcPr>
          <w:p w14:paraId="291E034D" w14:textId="77777777" w:rsidR="001F4F6E" w:rsidRPr="0036348C" w:rsidRDefault="001F4F6E">
            <w:pPr>
              <w:pStyle w:val="Bang0"/>
              <w:rPr>
                <w:rFonts w:ascii="Times New Roman" w:hAnsi="Times New Roman" w:cs="Times New Roman"/>
              </w:rPr>
            </w:pPr>
          </w:p>
        </w:tc>
        <w:tc>
          <w:tcPr>
            <w:tcW w:w="1234" w:type="dxa"/>
          </w:tcPr>
          <w:p w14:paraId="7F716F6B" w14:textId="77777777" w:rsidR="001F4F6E" w:rsidRPr="0036348C" w:rsidRDefault="001F4F6E">
            <w:pPr>
              <w:pStyle w:val="Bang0"/>
              <w:rPr>
                <w:rFonts w:ascii="Times New Roman" w:hAnsi="Times New Roman" w:cs="Times New Roman"/>
              </w:rPr>
            </w:pPr>
          </w:p>
        </w:tc>
        <w:tc>
          <w:tcPr>
            <w:tcW w:w="5770" w:type="dxa"/>
          </w:tcPr>
          <w:p w14:paraId="3DCC62E4" w14:textId="77777777" w:rsidR="001F4F6E" w:rsidRPr="0036348C" w:rsidRDefault="001F4F6E">
            <w:pPr>
              <w:pStyle w:val="Bang0"/>
              <w:rPr>
                <w:rFonts w:ascii="Times New Roman" w:hAnsi="Times New Roman" w:cs="Times New Roman"/>
              </w:rPr>
            </w:pPr>
          </w:p>
        </w:tc>
      </w:tr>
      <w:tr w:rsidR="001F4F6E" w:rsidRPr="0036348C" w14:paraId="78E9B3DC" w14:textId="77777777">
        <w:tc>
          <w:tcPr>
            <w:tcW w:w="990" w:type="dxa"/>
          </w:tcPr>
          <w:p w14:paraId="7F7D4294" w14:textId="77777777" w:rsidR="001F4F6E" w:rsidRPr="0036348C" w:rsidRDefault="001F4F6E">
            <w:pPr>
              <w:pStyle w:val="Bang0"/>
              <w:rPr>
                <w:rFonts w:ascii="Times New Roman" w:hAnsi="Times New Roman" w:cs="Times New Roman"/>
              </w:rPr>
            </w:pPr>
          </w:p>
        </w:tc>
        <w:tc>
          <w:tcPr>
            <w:tcW w:w="810" w:type="dxa"/>
          </w:tcPr>
          <w:p w14:paraId="03703635" w14:textId="77777777" w:rsidR="001F4F6E" w:rsidRPr="0036348C" w:rsidRDefault="001F4F6E">
            <w:pPr>
              <w:pStyle w:val="Bang0"/>
              <w:rPr>
                <w:rFonts w:ascii="Times New Roman" w:hAnsi="Times New Roman" w:cs="Times New Roman"/>
              </w:rPr>
            </w:pPr>
          </w:p>
        </w:tc>
        <w:tc>
          <w:tcPr>
            <w:tcW w:w="1234" w:type="dxa"/>
          </w:tcPr>
          <w:p w14:paraId="02DC4E46" w14:textId="77777777" w:rsidR="001F4F6E" w:rsidRPr="0036348C" w:rsidRDefault="001F4F6E">
            <w:pPr>
              <w:pStyle w:val="Bang0"/>
              <w:rPr>
                <w:rFonts w:ascii="Times New Roman" w:hAnsi="Times New Roman" w:cs="Times New Roman"/>
              </w:rPr>
            </w:pPr>
          </w:p>
        </w:tc>
        <w:tc>
          <w:tcPr>
            <w:tcW w:w="5770" w:type="dxa"/>
          </w:tcPr>
          <w:p w14:paraId="58B37DB0" w14:textId="77777777" w:rsidR="001F4F6E" w:rsidRPr="0036348C" w:rsidRDefault="001F4F6E">
            <w:pPr>
              <w:pStyle w:val="Bang0"/>
              <w:rPr>
                <w:rFonts w:ascii="Times New Roman" w:hAnsi="Times New Roman" w:cs="Times New Roman"/>
              </w:rPr>
            </w:pPr>
          </w:p>
        </w:tc>
      </w:tr>
      <w:tr w:rsidR="001F4F6E" w:rsidRPr="0036348C" w14:paraId="7CB5F862" w14:textId="77777777">
        <w:tc>
          <w:tcPr>
            <w:tcW w:w="990" w:type="dxa"/>
          </w:tcPr>
          <w:p w14:paraId="38A5F77B" w14:textId="77777777" w:rsidR="001F4F6E" w:rsidRPr="0036348C" w:rsidRDefault="001F4F6E">
            <w:pPr>
              <w:pStyle w:val="Bang0"/>
              <w:rPr>
                <w:rFonts w:ascii="Times New Roman" w:hAnsi="Times New Roman" w:cs="Times New Roman"/>
              </w:rPr>
            </w:pPr>
          </w:p>
        </w:tc>
        <w:tc>
          <w:tcPr>
            <w:tcW w:w="810" w:type="dxa"/>
          </w:tcPr>
          <w:p w14:paraId="52140D90" w14:textId="77777777" w:rsidR="001F4F6E" w:rsidRPr="0036348C" w:rsidRDefault="001F4F6E">
            <w:pPr>
              <w:pStyle w:val="Bang0"/>
              <w:rPr>
                <w:rFonts w:ascii="Times New Roman" w:hAnsi="Times New Roman" w:cs="Times New Roman"/>
              </w:rPr>
            </w:pPr>
          </w:p>
        </w:tc>
        <w:tc>
          <w:tcPr>
            <w:tcW w:w="1234" w:type="dxa"/>
          </w:tcPr>
          <w:p w14:paraId="66592C05" w14:textId="77777777" w:rsidR="001F4F6E" w:rsidRPr="0036348C" w:rsidRDefault="001F4F6E">
            <w:pPr>
              <w:pStyle w:val="Bang0"/>
              <w:rPr>
                <w:rFonts w:ascii="Times New Roman" w:hAnsi="Times New Roman" w:cs="Times New Roman"/>
              </w:rPr>
            </w:pPr>
          </w:p>
        </w:tc>
        <w:tc>
          <w:tcPr>
            <w:tcW w:w="5770" w:type="dxa"/>
          </w:tcPr>
          <w:p w14:paraId="05FAAC70" w14:textId="77777777" w:rsidR="001F4F6E" w:rsidRPr="0036348C" w:rsidRDefault="001F4F6E">
            <w:pPr>
              <w:pStyle w:val="Bang0"/>
              <w:rPr>
                <w:rFonts w:ascii="Times New Roman" w:hAnsi="Times New Roman" w:cs="Times New Roman"/>
              </w:rPr>
            </w:pPr>
          </w:p>
        </w:tc>
      </w:tr>
      <w:tr w:rsidR="001F4F6E" w:rsidRPr="0036348C" w14:paraId="15630EB4" w14:textId="77777777">
        <w:tc>
          <w:tcPr>
            <w:tcW w:w="990" w:type="dxa"/>
          </w:tcPr>
          <w:p w14:paraId="6C06D48A" w14:textId="77777777" w:rsidR="001F4F6E" w:rsidRPr="0036348C" w:rsidRDefault="001F4F6E">
            <w:pPr>
              <w:pStyle w:val="Bang0"/>
              <w:rPr>
                <w:rFonts w:ascii="Times New Roman" w:hAnsi="Times New Roman" w:cs="Times New Roman"/>
              </w:rPr>
            </w:pPr>
          </w:p>
        </w:tc>
        <w:tc>
          <w:tcPr>
            <w:tcW w:w="810" w:type="dxa"/>
          </w:tcPr>
          <w:p w14:paraId="5D14A599" w14:textId="77777777" w:rsidR="001F4F6E" w:rsidRPr="0036348C" w:rsidRDefault="001F4F6E">
            <w:pPr>
              <w:pStyle w:val="Bang0"/>
              <w:rPr>
                <w:rFonts w:ascii="Times New Roman" w:hAnsi="Times New Roman" w:cs="Times New Roman"/>
              </w:rPr>
            </w:pPr>
          </w:p>
        </w:tc>
        <w:tc>
          <w:tcPr>
            <w:tcW w:w="1234" w:type="dxa"/>
          </w:tcPr>
          <w:p w14:paraId="7C21B4F9" w14:textId="77777777" w:rsidR="001F4F6E" w:rsidRPr="0036348C" w:rsidRDefault="001F4F6E">
            <w:pPr>
              <w:pStyle w:val="Bang0"/>
              <w:rPr>
                <w:rFonts w:ascii="Times New Roman" w:hAnsi="Times New Roman" w:cs="Times New Roman"/>
              </w:rPr>
            </w:pPr>
          </w:p>
        </w:tc>
        <w:tc>
          <w:tcPr>
            <w:tcW w:w="5770" w:type="dxa"/>
          </w:tcPr>
          <w:p w14:paraId="34289EDB" w14:textId="77777777" w:rsidR="001F4F6E" w:rsidRPr="0036348C" w:rsidRDefault="001F4F6E">
            <w:pPr>
              <w:pStyle w:val="Bang0"/>
              <w:rPr>
                <w:rFonts w:ascii="Times New Roman" w:hAnsi="Times New Roman" w:cs="Times New Roman"/>
              </w:rPr>
            </w:pPr>
          </w:p>
        </w:tc>
      </w:tr>
      <w:tr w:rsidR="001F4F6E" w:rsidRPr="0036348C" w14:paraId="75CC8FCD" w14:textId="77777777">
        <w:tc>
          <w:tcPr>
            <w:tcW w:w="990" w:type="dxa"/>
          </w:tcPr>
          <w:p w14:paraId="1437CC63"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16/08/2026</w:t>
            </w:r>
          </w:p>
        </w:tc>
        <w:tc>
          <w:tcPr>
            <w:tcW w:w="810" w:type="dxa"/>
          </w:tcPr>
          <w:p w14:paraId="3BA89FE5"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M</w:t>
            </w:r>
          </w:p>
        </w:tc>
        <w:tc>
          <w:tcPr>
            <w:tcW w:w="1234" w:type="dxa"/>
          </w:tcPr>
          <w:p w14:paraId="4F0AFB4B"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SU26SE102-GSU26SE52</w:t>
            </w:r>
          </w:p>
        </w:tc>
        <w:tc>
          <w:tcPr>
            <w:tcW w:w="5770" w:type="dxa"/>
          </w:tcPr>
          <w:p w14:paraId="735743AF"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 xml:space="preserve">Documented 94 additional test files with no prior QA coverage (pure-function utilities, gamification components, and full Admin/HR/Candidate operational pages: Settings, AI Config, Content, Companies, Knowledge, Dashboard, Marketplace, Plans, Billing, History, Recommendations, Profile, Invitations, Practice Session, shared platform infra) as new scenarios documenting already-existing, already-passing </w:t>
            </w:r>
            <w:proofErr w:type="spellStart"/>
            <w:r w:rsidRPr="0036348C">
              <w:rPr>
                <w:rFonts w:ascii="Times New Roman" w:hAnsi="Times New Roman" w:cs="Times New Roman"/>
              </w:rPr>
              <w:t>Vitest</w:t>
            </w:r>
            <w:proofErr w:type="spellEnd"/>
            <w:r w:rsidRPr="0036348C">
              <w:rPr>
                <w:rFonts w:ascii="Times New Roman" w:hAnsi="Times New Roman" w:cs="Times New Roman"/>
              </w:rPr>
              <w:t xml:space="preserve"> tests; fixed 3 stale AUTOMATION_STATUS entries and 1 stale </w:t>
            </w:r>
            <w:proofErr w:type="spellStart"/>
            <w:r w:rsidRPr="0036348C">
              <w:rPr>
                <w:rFonts w:ascii="Times New Roman" w:hAnsi="Times New Roman" w:cs="Times New Roman"/>
              </w:rPr>
              <w:t>pytest</w:t>
            </w:r>
            <w:proofErr w:type="spellEnd"/>
            <w:r w:rsidRPr="0036348C">
              <w:rPr>
                <w:rFonts w:ascii="Times New Roman" w:hAnsi="Times New Roman" w:cs="Times New Roman"/>
              </w:rPr>
              <w:t xml:space="preserve">-count note; also fixed a 210-sheet duplication bug and 17 stale duplicate Functions/Statistics rows in the workbook generator scripts (see </w:t>
            </w:r>
            <w:proofErr w:type="spellStart"/>
            <w:r w:rsidRPr="0036348C">
              <w:rPr>
                <w:rFonts w:ascii="Times New Roman" w:hAnsi="Times New Roman" w:cs="Times New Roman"/>
              </w:rPr>
              <w:t>QA_Bug_Summary_Report</w:t>
            </w:r>
            <w:proofErr w:type="spellEnd"/>
            <w:r w:rsidRPr="0036348C">
              <w:rPr>
                <w:rFonts w:ascii="Times New Roman" w:hAnsi="Times New Roman" w:cs="Times New Roman"/>
              </w:rPr>
              <w:t xml:space="preserve">). Workbook now 208 scenarios (737 test cases), FE suite now 529 </w:t>
            </w:r>
            <w:proofErr w:type="spellStart"/>
            <w:r w:rsidRPr="0036348C">
              <w:rPr>
                <w:rFonts w:ascii="Times New Roman" w:hAnsi="Times New Roman" w:cs="Times New Roman"/>
              </w:rPr>
              <w:t>Vitest</w:t>
            </w:r>
            <w:proofErr w:type="spellEnd"/>
            <w:r w:rsidRPr="0036348C">
              <w:rPr>
                <w:rFonts w:ascii="Times New Roman" w:hAnsi="Times New Roman" w:cs="Times New Roman"/>
              </w:rPr>
              <w:t xml:space="preserve"> specs across 63 files.</w:t>
            </w:r>
          </w:p>
        </w:tc>
      </w:tr>
      <w:tr w:rsidR="001F4F6E" w:rsidRPr="0036348C" w14:paraId="09102026" w14:textId="09102026">
        <w:tc>
          <w:tcPr>
            <w:tcW w:w="990" w:type="dxa"/>
          </w:tcPr>
          <w:p w14:paraId="09102001"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10/09/2026</w:t>
            </w:r>
          </w:p>
        </w:tc>
        <w:tc>
          <w:tcPr>
            <w:tcW w:w="810" w:type="dxa"/>
          </w:tcPr>
          <w:p w14:paraId="09102002"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M</w:t>
            </w:r>
          </w:p>
        </w:tc>
        <w:tc>
          <w:tcPr>
            <w:tcW w:w="1234" w:type="dxa"/>
          </w:tcPr>
          <w:p w14:paraId="09102003"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SU26SE102-GSU26SE52</w:t>
            </w:r>
          </w:p>
        </w:tc>
        <w:tc>
          <w:tcPr>
            <w:tcW w:w="5770" w:type="dxa"/>
          </w:tcPr>
          <w:p w14:paraId="09102004"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 xml:space="preserve">Removed 6 stale/dead-code Vitest test cases: RAG030-1 (Studio CTA States) and RAG027-1 (Studio Sample JD) each asserted a flow the current UI wiring can no longer reach (a config-panel dirty-detection interaction; a stale-closure JD-save bug no longer reproducible after a locale fix); RAG029-2 and RAG030-1 (Studio Flow) asserted use-studio.ts's updateSettingField, unreferenced by any component now that settings persist via a draft + Apply-to-plan flow; RAG032-1/RAG032-2 (Studio Chat Refine) tested the AI Assistant chat composer, permanently feature-flagged off (chat-panel.tsx hardcodes hidden:true) with no reachable UI path -- the whole studio-chat-refine.test.tsx file was deleted since it held no other tests. FE suite now 529 Vitest specs across 63 files, all passing with zero skipped tests.</w:t>
            </w:r>
          </w:p>
        </w:tc>
      </w:tr>
      <w:tr w:rsidR="001F4F6E" w:rsidRPr="0036348C" w14:paraId="09102026" w14:textId="09102026">
        <w:tc>
          <w:tcPr>
            <w:tcW w:w="990" w:type="dxa"/>
          </w:tcPr>
          <w:p w14:paraId="09122001"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12/09/2026</w:t>
            </w:r>
          </w:p>
        </w:tc>
        <w:tc>
          <w:tcPr>
            <w:tcW w:w="810" w:type="dxa"/>
          </w:tcPr>
          <w:p w14:paraId="09102002"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M</w:t>
            </w:r>
          </w:p>
        </w:tc>
        <w:tc>
          <w:tcPr>
            <w:tcW w:w="1234" w:type="dxa"/>
          </w:tcPr>
          <w:p w14:paraId="09102003"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SU26SE102-GSU26SE52</w:t>
            </w:r>
          </w:p>
        </w:tc>
        <w:tc>
          <w:tcPr>
            <w:tcW w:w="5770" w:type="dxa"/>
          </w:tcPr>
          <w:p w14:paraId="09102004"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 xml:space="preserve">Fixed 17 Vitest cases broken by the 10/09/2026 anti-cheat merge: practice-session's new device-check gate (the session UI renders aria-hidden until integrity monitoring starts, so the hook, camera panel and setup screen are now stubbed), HR profile's new useHrSubscription() dependency and relabelled controls, the published-set lock banner text moving into QuestionSetStatusBanner, and the PublishDialog's counted confirm button. Also corrected RGA011-1, which is no longer a finding: a bare 5xx now returns the friendly server-unavailable copy instead of the raw axios message. FE suite still 529 Vitest specs across 63 files, all passing with zero skipped tests.</w:t>
            </w:r>
          </w:p>
        </w:tc>
      </w:tr>
      <w:tr w:rsidR="001F4F6E" w:rsidRPr="0036348C">
        <w:tc>
          <w:tcPr>
            <w:tcW w:w="990" w:type="dxa"/>
          </w:tcPr>
          <w:p w:rsidR="001F4F6E" w:rsidRPr="0036348C" w:rsidRDefault="00000000">
            <w:pPr>
              <w:pStyle w:val="Bang0"/>
              <w:rPr>
                <w:rFonts w:ascii="Times New Roman" w:hAnsi="Times New Roman" w:cs="Times New Roman"/>
              </w:rPr>
            </w:pPr>
            <w:r w:rsidRPr="0036348C">
              <w:rPr>
                <w:rFonts w:ascii="Times New Roman" w:hAnsi="Times New Roman" w:cs="Times New Roman"/>
              </w:rPr>
              <w:t>13/09/2026</w:t>
            </w:r>
          </w:p>
        </w:tc>
        <w:tc>
          <w:tcPr>
            <w:tcW w:w="810" w:type="dxa"/>
          </w:tcPr>
          <w:p w:rsidR="001F4F6E" w:rsidRPr="0036348C" w:rsidRDefault="00000000">
            <w:pPr>
              <w:pStyle w:val="Bang0"/>
              <w:rPr>
                <w:rFonts w:ascii="Times New Roman" w:hAnsi="Times New Roman" w:cs="Times New Roman"/>
              </w:rPr>
            </w:pPr>
            <w:r w:rsidRPr="0036348C">
              <w:rPr>
                <w:rFonts w:ascii="Times New Roman" w:hAnsi="Times New Roman" w:cs="Times New Roman"/>
              </w:rPr>
              <w:t>M</w:t>
            </w:r>
          </w:p>
        </w:tc>
        <w:tc>
          <w:tcPr>
            <w:tcW w:w="1234" w:type="dxa"/>
          </w:tcPr>
          <w:p w:rsidR="001F4F6E" w:rsidRPr="0036348C" w:rsidRDefault="00000000">
            <w:pPr>
              <w:pStyle w:val="Bang0"/>
              <w:rPr>
                <w:rFonts w:ascii="Times New Roman" w:hAnsi="Times New Roman" w:cs="Times New Roman"/>
              </w:rPr>
            </w:pPr>
            <w:r w:rsidRPr="0036348C">
              <w:rPr>
                <w:rFonts w:ascii="Times New Roman" w:hAnsi="Times New Roman" w:cs="Times New Roman"/>
              </w:rPr>
              <w:t>SU26SE102-GSU26SE52</w:t>
            </w:r>
          </w:p>
        </w:tc>
        <w:tc>
          <w:tcPr>
            <w:tcW w:w="5770" w:type="dxa"/>
          </w:tcPr>
          <w:p w:rsidR="001F4F6E" w:rsidRPr="0036348C" w:rsidRDefault="00000000">
            <w:pPr>
              <w:pStyle w:val="Bang0"/>
              <w:rPr>
                <w:rFonts w:ascii="Times New Roman" w:hAnsi="Times New Roman" w:cs="Times New Roman"/>
              </w:rPr>
            </w:pPr>
            <w:r w:rsidRPr="0036348C">
              <w:rPr>
                <w:rFonts w:ascii="Times New Roman" w:hAnsi="Times New Roman" w:cs="Times New Roman"/>
              </w:rPr>
              <w:t xml:space="preserve">Rewrote section II against the current code and the structure of a sample final report: consistent test levels (unit, UI component, integration, system); backend .NET unit and integration tests added (232 unit test cases and 6 PostgreSQL integration tests re-run on 13/09/2026, all passing; 6 Studio and HR smoke tests not run because they need SePay settings and their default configuration targets the shared Azure database); frontend suite reduced from 529 to 470 test cases (tests for code the app no longer uses removed, parameterized tables cut to one row per branch); corrected artifact names; refreshed milestones, statistics and team roles; defect analysis based on the QA Bug Summary Report; re-checked the three defects of the earlier cycle.</w:t>
            </w:r>
          </w:p>
        </w:tc>
      </w:tr>
    </w:tbl>
    <w:p w14:paraId="43B595CC" w14:textId="77777777" w:rsidR="001F4F6E" w:rsidRPr="0036348C" w:rsidRDefault="00000000">
      <w:pPr>
        <w:rPr>
          <w:rFonts w:ascii="Times New Roman" w:hAnsi="Times New Roman" w:cs="Times New Roman"/>
          <w:sz w:val="28"/>
          <w:szCs w:val="28"/>
        </w:rPr>
      </w:pPr>
      <w:r w:rsidRPr="0036348C">
        <w:rPr>
          <w:rFonts w:ascii="Times New Roman" w:hAnsi="Times New Roman" w:cs="Times New Roman"/>
        </w:rPr>
        <w:t>*A - Added M - Modified D - Deleted</w:t>
      </w:r>
    </w:p>
    <w:p w14:paraId="2840835C" w14:textId="77777777" w:rsidR="001F4F6E" w:rsidRPr="0036348C" w:rsidRDefault="00000000">
      <w:pPr>
        <w:rPr>
          <w:rFonts w:ascii="Times New Roman" w:hAnsi="Times New Roman" w:cs="Times New Roman"/>
        </w:rPr>
      </w:pPr>
      <w:r w:rsidRPr="0036348C">
        <w:rPr>
          <w:rFonts w:ascii="Times New Roman" w:hAnsi="Times New Roman" w:cs="Times New Roman"/>
        </w:rPr>
        <w:br w:type="page"/>
      </w:r>
    </w:p>
    <w:p w14:paraId="4DFC2881" w14:textId="77777777" w:rsidR="001F4F6E" w:rsidRPr="0036348C" w:rsidRDefault="00000000">
      <w:pPr>
        <w:pStyle w:val="Heading1"/>
        <w:rPr>
          <w:rFonts w:ascii="Times New Roman" w:hAnsi="Times New Roman" w:cs="Times New Roman"/>
        </w:rPr>
      </w:pPr>
      <w:bookmarkStart w:id="3" w:name="_Toc83349280"/>
      <w:r w:rsidRPr="0036348C">
        <w:rPr>
          <w:rFonts w:ascii="Times New Roman" w:hAnsi="Times New Roman" w:cs="Times New Roman"/>
        </w:rPr>
        <w:lastRenderedPageBreak/>
        <w:t>II. Testing Documentation</w:t>
      </w:r>
      <w:bookmarkEnd w:id="3"/>
    </w:p>
    <w:p w14:paraId="5DAAACA9" w14:textId="77777777" w:rsidR="001F4F6E" w:rsidRPr="0036348C" w:rsidRDefault="00000000">
      <w:pPr>
        <w:pStyle w:val="Heading2"/>
        <w:rPr>
          <w:rFonts w:ascii="Times New Roman" w:hAnsi="Times New Roman" w:cs="Times New Roman"/>
        </w:rPr>
      </w:pPr>
      <w:bookmarkStart w:id="4" w:name="_Toc83349281"/>
      <w:r w:rsidRPr="0036348C">
        <w:rPr>
          <w:rFonts w:ascii="Times New Roman" w:hAnsi="Times New Roman" w:cs="Times New Roman"/>
        </w:rPr>
        <w:t>1. Scope of Testing</w:t>
      </w:r>
      <w:bookmarkEnd w:id="4"/>
    </w:p>
    <w:p>
      <w:pPr>
        <w:jc w:val="both"/>
        <w:rPr>
          <w:rFonts w:ascii="Times New Roman" w:hAnsi="Times New Roman" w:cs="Times New Roman" w:eastAsia="Times New Roman"/>
        </w:rPr>
      </w:pPr>
      <w:r>
        <w:rPr>
          <w:rFonts w:ascii="Times New Roman" w:hAnsi="Times New Roman" w:cs="Times New Roman" w:eastAsia="Times New Roman"/>
        </w:rPr>
        <w:t xml:space="preserve">This testing cycle covers the two code bases of the IQGS system that the team develops and can execute locally: the web frontend (Next.js 16, React 19) and the main backend API (.NET 8, Clean Architecture). The results in this chapter were re-executed on 13/09/2026 (frontend, after the suite was reduced to 470 test cases; backend, commit 27a84a8), after the anti-cheat feature was merged into the main branch on 10/09/2026.</w:t>
      </w:r>
    </w:p>
    <w:p>
      <w:pPr>
        <w:jc w:val="both"/>
        <w:rPr>
          <w:rFonts w:ascii="Times New Roman" w:hAnsi="Times New Roman" w:cs="Times New Roman" w:eastAsia="Times New Roman"/>
        </w:rPr>
      </w:pPr>
      <w:r>
        <w:rPr>
          <w:rFonts w:ascii="Times New Roman" w:hAnsi="Times New Roman" w:cs="Times New Roman" w:eastAsia="Times New Roman"/>
          <w:b/>
          <w:bCs/>
        </w:rPr>
        <w:t xml:space="preserve">In-scope items</w:t>
      </w:r>
    </w:p>
    <w:p>
      <w:pPr>
        <w:jc w:val="both"/>
        <w:rPr>
          <w:rFonts w:ascii="Times New Roman" w:hAnsi="Times New Roman" w:cs="Times New Roman" w:eastAsia="Times New Roman"/>
        </w:rPr>
      </w:pPr>
      <w:r>
        <w:rPr>
          <w:rFonts w:ascii="Times New Roman" w:hAnsi="Times New Roman" w:cs="Times New Roman" w:eastAsia="Times New Roman"/>
        </w:rPr>
        <w:t xml:space="preserve">The table below lists the functional areas in scope and the automated evidence that covers each of them.</w:t>
      </w:r>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tblPr>
      <w:tblGrid>
        <w:gridCol w:w="1937"/>
        <w:gridCol w:w="4402"/>
        <w:gridCol w:w="2465"/>
      </w:tblGrid>
      <w:tr>
        <w:trPr>
          <w:tblHeader/>
        </w:trPr>
        <w:tc>
          <w:tcPr>
            <w:tcW w:w="1937"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Area</w:t>
            </w:r>
          </w:p>
        </w:tc>
        <w:tc>
          <w:tcPr>
            <w:tcW w:w="4402"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What is verified</w:t>
            </w:r>
          </w:p>
        </w:tc>
        <w:tc>
          <w:tcPr>
            <w:tcW w:w="2465"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Automated evidence</w:t>
            </w:r>
          </w:p>
        </w:tc>
      </w:tr>
      <w:tr>
        <w:tc>
          <w:tcPr>
            <w:tcW w:w="1937"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Authentication &amp; access control</w:t>
            </w:r>
          </w:p>
        </w:tc>
        <w:tc>
          <w:tcPr>
            <w:tcW w:w="4402"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Login, HR/candidate registration, e-mail OTP verification, forgot/reset password, token refresh and error interceptors, role-based page access</w:t>
            </w:r>
          </w:p>
        </w:tc>
        <w:tc>
          <w:tcPr>
            <w:tcW w:w="246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Frontend: 10 test files, 63 test cases</w:t>
            </w:r>
          </w:p>
        </w:tc>
      </w:tr>
      <w:tr>
        <w:tc>
          <w:tcPr>
            <w:tcW w:w="1937"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HR Interview Studio</w:t>
            </w:r>
          </w:p>
        </w:tc>
        <w:tc>
          <w:tcPr>
            <w:tcW w:w="4402"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Job description input and samples, knowledge sources, plan creation and approval actions, question generation flow, Free-plan quota</w:t>
            </w:r>
          </w:p>
        </w:tc>
        <w:tc>
          <w:tcPr>
            <w:tcW w:w="246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Frontend: 7 test files, 42 test cases</w:t>
            </w:r>
          </w:p>
        </w:tc>
      </w:tr>
      <w:tr>
        <w:tc>
          <w:tcPr>
            <w:tcW w:w="1937"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Question set management</w:t>
            </w:r>
          </w:p>
        </w:tc>
        <w:tc>
          <w:tcPr>
            <w:tcW w:w="4402"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Manual question builder, review and editing, publish lock, question set history</w:t>
            </w:r>
          </w:p>
        </w:tc>
        <w:tc>
          <w:tcPr>
            <w:tcW w:w="246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Frontend: 3 test files, 24 test cases</w:t>
            </w:r>
          </w:p>
        </w:tc>
      </w:tr>
      <w:tr>
        <w:tc>
          <w:tcPr>
            <w:tcW w:w="1937"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HR operations</w:t>
            </w:r>
          </w:p>
        </w:tc>
        <w:tc>
          <w:tcPr>
            <w:tcW w:w="4402"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HR dashboard, HR profile, knowledge documents, candidate recommendations, preference and notification settings</w:t>
            </w:r>
          </w:p>
        </w:tc>
        <w:tc>
          <w:tcPr>
            <w:tcW w:w="246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Frontend: 5 test files, 32 test cases</w:t>
            </w:r>
          </w:p>
        </w:tc>
      </w:tr>
      <w:tr>
        <w:tc>
          <w:tcPr>
            <w:tcW w:w="1937"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Candidate experience</w:t>
            </w:r>
          </w:p>
        </w:tc>
        <w:tc>
          <w:tcPr>
            <w:tcW w:w="4402"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Candidate dashboard, marketplace, practice session, AI feedback result, invitations, profile, settings, password change</w:t>
            </w:r>
          </w:p>
        </w:tc>
        <w:tc>
          <w:tcPr>
            <w:tcW w:w="246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Frontend: 8 test files, 54 test cases</w:t>
            </w:r>
          </w:p>
        </w:tc>
      </w:tr>
      <w:tr>
        <w:tc>
          <w:tcPr>
            <w:tcW w:w="1937"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Subscription &amp; payment</w:t>
            </w:r>
          </w:p>
        </w:tc>
        <w:tc>
          <w:tcPr>
            <w:tcW w:w="4402"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HR and candidate billing, subscription context and caching, upgrade modals, realtime payment updates, premium revocation</w:t>
            </w:r>
          </w:p>
        </w:tc>
        <w:tc>
          <w:tcPr>
            <w:tcW w:w="246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Frontend: 7 test files, 44 test cases</w:t>
            </w:r>
          </w:p>
        </w:tc>
      </w:tr>
      <w:tr>
        <w:tc>
          <w:tcPr>
            <w:tcW w:w="1937"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Gamification</w:t>
            </w:r>
          </w:p>
        </w:tc>
        <w:tc>
          <w:tcPr>
            <w:tcW w:w="4402"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XP history, daily goal, progress card, achievements</w:t>
            </w:r>
          </w:p>
        </w:tc>
        <w:tc>
          <w:tcPr>
            <w:tcW w:w="246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Frontend: 4 test files, 20 test cases</w:t>
            </w:r>
          </w:p>
        </w:tc>
      </w:tr>
      <w:tr>
        <w:tc>
          <w:tcPr>
            <w:tcW w:w="1937"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Administration</w:t>
            </w:r>
          </w:p>
        </w:tc>
        <w:tc>
          <w:tcPr>
            <w:tcW w:w="4402"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User and company management, knowledge base, marketplace moderation, subscription plans, platform settings, AI configuration, admin dashboard</w:t>
            </w:r>
          </w:p>
        </w:tc>
        <w:tc>
          <w:tcPr>
            <w:tcW w:w="246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Frontend: 8 test files, 47 test cases</w:t>
            </w:r>
          </w:p>
        </w:tc>
      </w:tr>
      <w:tr>
        <w:tc>
          <w:tcPr>
            <w:tcW w:w="1937"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Shared UI &amp; utilities</w:t>
            </w:r>
          </w:p>
        </w:tc>
        <w:tc>
          <w:tcPr>
            <w:tcW w:w="4402"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Toasts, tooltips, sidebar, dark mode, responsive shell, formatting and permission utilities, citation display, question-template inference</w:t>
            </w:r>
          </w:p>
        </w:tc>
        <w:tc>
          <w:tcPr>
            <w:tcW w:w="246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Frontend: 10 test files, 144 test cases</w:t>
            </w:r>
          </w:p>
        </w:tc>
      </w:tr>
      <w:tr>
        <w:tc>
          <w:tcPr>
            <w:tcW w:w="1937"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Backend business rules</w:t>
            </w:r>
          </w:p>
        </w:tc>
        <w:tc>
          <w:tcPr>
            <w:tcW w:w="4402"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Gamification rules (XP, level, streak, achievements), Studio plan and question helpers and mappers, JD validation and IT-domain gate, skill fit, subscription gate, HR generate window</w:t>
            </w:r>
          </w:p>
        </w:tc>
        <w:tc>
          <w:tcPr>
            <w:tcW w:w="246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Backend: 32 xUnit test classes, 232 test cases</w:t>
            </w:r>
          </w:p>
        </w:tc>
      </w:tr>
      <w:tr>
        <w:tc>
          <w:tcPr>
            <w:tcW w:w="1937"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Backend integration</w:t>
            </w:r>
          </w:p>
        </w:tc>
        <w:tc>
          <w:tcPr>
            <w:tcW w:w="4402"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Gamification persistence on a real PostgreSQL database (idempotent XP awards, concurrent awards, time-zone streaks, achievements); Studio smoke flow and HR funnel endpoints through the hosted API</w:t>
            </w:r>
          </w:p>
        </w:tc>
        <w:tc>
          <w:tcPr>
            <w:tcW w:w="246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Backend: 3 xUnit test classes, 12 tests</w:t>
            </w:r>
          </w:p>
        </w:tc>
      </w:tr>
    </w:tbl>
    <w:p>
      <w:pPr>
        <w:jc w:val="both"/>
        <w:rPr>
          <w:rFonts w:ascii="Times New Roman" w:hAnsi="Times New Roman" w:cs="Times New Roman" w:eastAsia="Times New Roman"/>
        </w:rPr>
      </w:pPr>
    </w:p>
    <w:p>
      <w:pPr>
        <w:jc w:val="both"/>
        <w:rPr>
          <w:rFonts w:ascii="Times New Roman" w:hAnsi="Times New Roman" w:cs="Times New Roman" w:eastAsia="Times New Roman"/>
        </w:rPr>
      </w:pPr>
      <w:r>
        <w:rPr>
          <w:rFonts w:ascii="Times New Roman" w:hAnsi="Times New Roman" w:cs="Times New Roman" w:eastAsia="Times New Roman"/>
          <w:b/>
          <w:bCs/>
        </w:rPr>
        <w:t xml:space="preserve">Out-of-scope items</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Automated browser end-to-end tests. Playwright was trialled in early August 2026 and is no longer part of the repository, so complete business flows are verified manually (see System Testing in 2.1).</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Detection accuracy of the anti-cheat monitors (face, head pose, phone). They need a real camera and the MediaPipe/TensorFlow models, which cannot run in the jsdom test environment; only the practice-session flow around them is tested, with the monitors stubbed.</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The live payment gateway and the SignalR server. Payment confirmation and realtime updates are tested against mocked services.</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Quality of AI-generated content (relevance of generated plans, questions and feedback).</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The RAG/LLM service, which is maintained in a separate repository. Its API tests recorded in the 16/08/2026 cycle (39 pytest cases) were not re-executed in this cycle and are not counted in the results below.</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Load, stress and high-availability testing, pixel-level visual regression, and formal usability studies.</w:t>
      </w:r>
    </w:p>
    <w:p>
      <w:pPr>
        <w:jc w:val="both"/>
        <w:rPr>
          <w:rFonts w:ascii="Times New Roman" w:hAnsi="Times New Roman" w:cs="Times New Roman" w:eastAsia="Times New Roman"/>
        </w:rPr>
      </w:pPr>
      <w:r>
        <w:rPr>
          <w:rFonts w:ascii="Times New Roman" w:hAnsi="Times New Roman" w:cs="Times New Roman" w:eastAsia="Times New Roman"/>
          <w:b/>
          <w:bCs/>
        </w:rPr>
        <w:t xml:space="preserve">Test levels</w:t>
      </w:r>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tblPr>
      <w:tblGrid>
        <w:gridCol w:w="1673"/>
        <w:gridCol w:w="1585"/>
        <w:gridCol w:w="1761"/>
        <w:gridCol w:w="2025"/>
        <w:gridCol w:w="1760"/>
      </w:tblGrid>
      <w:tr>
        <w:trPr>
          <w:tblHeader/>
        </w:trPr>
        <w:tc>
          <w:tcPr>
            <w:tcW w:w="1673"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Level</w:t>
            </w:r>
          </w:p>
        </w:tc>
        <w:tc>
          <w:tcPr>
            <w:tcW w:w="1585"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In charge</w:t>
            </w:r>
          </w:p>
        </w:tc>
        <w:tc>
          <w:tcPr>
            <w:tcW w:w="1761"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Timing</w:t>
            </w:r>
          </w:p>
        </w:tc>
        <w:tc>
          <w:tcPr>
            <w:tcW w:w="2025"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Focus</w:t>
            </w:r>
          </w:p>
        </w:tc>
        <w:tc>
          <w:tcPr>
            <w:tcW w:w="1760"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Acceptance criteria</w:t>
            </w:r>
          </w:p>
        </w:tc>
      </w:tr>
      <w:tr>
        <w:tc>
          <w:tcPr>
            <w:tcW w:w="1673"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Unit (backend)</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Nguyễn Trung Hiền, Nguyễn Minh Nam</w:t>
            </w:r>
          </w:p>
        </w:tc>
        <w:tc>
          <w:tcPr>
            <w:tcW w:w="176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When a business rule, helper or mapper is added or changed</w:t>
            </w:r>
          </w:p>
        </w:tc>
        <w:tc>
          <w:tcPr>
            <w:tcW w:w="202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Application-layer logic isolated from the database</w:t>
            </w:r>
          </w:p>
        </w:tc>
        <w:tc>
          <w:tcPr>
            <w:tcW w:w="1760"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All tests pass</w:t>
            </w:r>
          </w:p>
        </w:tc>
      </w:tr>
      <w:tr>
        <w:tc>
          <w:tcPr>
            <w:tcW w:w="1673"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Unit and component (frontend)</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Hoàng Đăng Khoa</w:t>
            </w:r>
          </w:p>
        </w:tc>
        <w:tc>
          <w:tcPr>
            <w:tcW w:w="176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Before a feature or fix is merged</w:t>
            </w:r>
          </w:p>
        </w:tc>
        <w:tc>
          <w:tcPr>
            <w:tcW w:w="202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Pure functions; pages and components rendered in jsdom with service modules mocked</w:t>
            </w:r>
          </w:p>
        </w:tc>
        <w:tc>
          <w:tcPr>
            <w:tcW w:w="1760"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All tests pass, none skipped, stable across repeated runs</w:t>
            </w:r>
          </w:p>
        </w:tc>
      </w:tr>
      <w:tr>
        <w:tc>
          <w:tcPr>
            <w:tcW w:w="1673"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Integration (backend)</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Nguyễn Trung Hiền, Nguyễn Minh Nam</w:t>
            </w:r>
          </w:p>
        </w:tc>
        <w:tc>
          <w:tcPr>
            <w:tcW w:w="176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Before release checkpoints</w:t>
            </w:r>
          </w:p>
        </w:tc>
        <w:tc>
          <w:tcPr>
            <w:tcW w:w="202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Services and endpoints working together with a real PostgreSQL database</w:t>
            </w:r>
          </w:p>
        </w:tc>
        <w:tc>
          <w:tcPr>
            <w:tcW w:w="1760"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All tests pass</w:t>
            </w:r>
          </w:p>
        </w:tc>
      </w:tr>
      <w:tr>
        <w:tc>
          <w:tcPr>
            <w:tcW w:w="1673"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System (manual)</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All team members</w:t>
            </w:r>
          </w:p>
        </w:tc>
        <w:tc>
          <w:tcPr>
            <w:tcW w:w="176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Before each delivery milestone</w:t>
            </w:r>
          </w:p>
        </w:tc>
        <w:tc>
          <w:tcPr>
            <w:tcW w:w="202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Complete business flows on the running product with real data</w:t>
            </w:r>
          </w:p>
        </w:tc>
        <w:tc>
          <w:tcPr>
            <w:tcW w:w="1760"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No open P0/P1 defect</w:t>
            </w:r>
          </w:p>
        </w:tc>
      </w:tr>
    </w:tbl>
    <w:p>
      <w:pPr>
        <w:jc w:val="both"/>
        <w:rPr>
          <w:rFonts w:ascii="Times New Roman" w:hAnsi="Times New Roman" w:cs="Times New Roman" w:eastAsia="Times New Roman"/>
        </w:rPr>
      </w:pPr>
    </w:p>
    <w:p>
      <w:pPr>
        <w:jc w:val="both"/>
        <w:rPr>
          <w:rFonts w:ascii="Times New Roman" w:hAnsi="Times New Roman" w:cs="Times New Roman" w:eastAsia="Times New Roman"/>
        </w:rPr>
      </w:pPr>
      <w:r>
        <w:rPr>
          <w:rFonts w:ascii="Times New Roman" w:hAnsi="Times New Roman" w:cs="Times New Roman" w:eastAsia="Times New Roman"/>
        </w:rPr>
        <w:t xml:space="preserve">User acceptance testing was not run as a separate formal level in this cycle.</w:t>
      </w:r>
    </w:p>
    <w:p>
      <w:pPr>
        <w:jc w:val="both"/>
        <w:rPr>
          <w:rFonts w:ascii="Times New Roman" w:hAnsi="Times New Roman" w:cs="Times New Roman" w:eastAsia="Times New Roman"/>
        </w:rPr>
      </w:pPr>
      <w:r>
        <w:rPr>
          <w:rFonts w:ascii="Times New Roman" w:hAnsi="Times New Roman" w:cs="Times New Roman" w:eastAsia="Times New Roman"/>
          <w:b/>
          <w:bCs/>
        </w:rPr>
        <w:t xml:space="preserve">Assumptions and constraints</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Frontend tests run in jsdom, which has no layout engine. Responsive layout, dark mode and stacking behaviour are therefore asserted through the classes and mechanisms applied, not through measured pixels.</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Service modules are mocked at the module boundary. The tests assume that the typed service functions match the real backend contract; a mismatch outside that boundary, such as a wrong API path in the environment configuration, is not detected by these tests.</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The six gamification integration tests need a PostgreSQL database with the pgvector extension and silently return early when none is reachable, so a green result alone does not prove that they ran. In this cycle they were run against a disposable PostgreSQL 16 container, and the tables and rows they wrote were checked afterwards.</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The six Studio and HR smoke tests host the whole API with its default configuration. That configuration requires SePay settings that are kept outside the repository and points at the team's shared Azure database, where the Studio flow would seed data, create projects and call the RAG service. They were not executed in this cycle to avoid writing test data into the shared database.</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There is no continuous-integration pipeline; developers run the suites locally before committing.</w:t>
      </w:r>
    </w:p>
    <w:p w14:paraId="60880813" w14:textId="77777777" w:rsidR="001F4F6E" w:rsidRPr="0036348C" w:rsidRDefault="00000000">
      <w:pPr>
        <w:pStyle w:val="Heading2"/>
        <w:rPr>
          <w:rFonts w:ascii="Times New Roman" w:hAnsi="Times New Roman" w:cs="Times New Roman"/>
        </w:rPr>
      </w:pPr>
      <w:bookmarkStart w:id="5" w:name="_Toc83349282"/>
      <w:bookmarkStart w:id="6" w:name="_Toc516633392"/>
      <w:bookmarkStart w:id="7" w:name="_Toc106686426"/>
      <w:r w:rsidRPr="0036348C">
        <w:rPr>
          <w:rFonts w:ascii="Times New Roman" w:hAnsi="Times New Roman" w:cs="Times New Roman"/>
        </w:rPr>
        <w:t>2. Test Strategy</w:t>
      </w:r>
      <w:bookmarkEnd w:id="5"/>
    </w:p>
    <w:p>
      <w:pPr>
        <w:jc w:val="both"/>
        <w:rPr>
          <w:rFonts w:ascii="Times New Roman" w:hAnsi="Times New Roman" w:cs="Times New Roman" w:eastAsia="Times New Roman"/>
        </w:rPr>
      </w:pPr>
      <w:r>
        <w:rPr>
          <w:rFonts w:ascii="Times New Roman" w:hAnsi="Times New Roman" w:cs="Times New Roman" w:eastAsia="Times New Roman"/>
        </w:rPr>
        <w:t xml:space="preserve">Automated testing is the main source of evidence: backend business rules are unit-tested with xUnit, backend persistence is integration-tested against a real PostgreSQL database, and frontend logic and pages are tested with Vitest and React Testing Library. Complete flows are checked manually on the running product, and every defect found this way is logged together with the commit that fixed it.</w:t>
      </w:r>
    </w:p>
    <w:p w14:paraId="77E4DB53" w14:textId="77777777" w:rsidR="001F4F6E" w:rsidRPr="0036348C" w:rsidRDefault="00000000" w:rsidP="0036348C">
      <w:pPr>
        <w:pStyle w:val="Heading3"/>
        <w:rPr>
          <w:rFonts w:ascii="Times New Roman" w:hAnsi="Times New Roman" w:cs="Times New Roman"/>
        </w:rPr>
      </w:pPr>
      <w:bookmarkStart w:id="8" w:name="_Toc83349283"/>
      <w:bookmarkStart w:id="9" w:name="_Toc516633384"/>
      <w:bookmarkStart w:id="10" w:name="_Toc106686422"/>
      <w:r w:rsidRPr="0036348C">
        <w:rPr>
          <w:rFonts w:ascii="Times New Roman" w:hAnsi="Times New Roman" w:cs="Times New Roman"/>
        </w:rPr>
        <w:t>2.1 Testing Types</w:t>
      </w:r>
      <w:bookmarkEnd w:id="8"/>
    </w:p>
    <w:p>
      <w:pPr>
        <w:jc w:val="both"/>
        <w:rPr>
          <w:rFonts w:ascii="Times New Roman" w:hAnsi="Times New Roman" w:cs="Times New Roman" w:eastAsia="Times New Roman"/>
        </w:rPr>
      </w:pPr>
      <w:r>
        <w:rPr>
          <w:rFonts w:ascii="Times New Roman" w:hAnsi="Times New Roman" w:cs="Times New Roman" w:eastAsia="Times New Roman"/>
          <w:b/>
          <w:bCs/>
        </w:rPr>
        <w:t xml:space="preserve">Unit Testing (backend)</w:t>
      </w:r>
    </w:p>
    <w:p>
      <w:pPr>
        <w:jc w:val="both"/>
        <w:rPr>
          <w:rFonts w:ascii="Times New Roman" w:hAnsi="Times New Roman" w:cs="Times New Roman" w:eastAsia="Times New Roman"/>
        </w:rPr>
      </w:pPr>
      <w:r>
        <w:rPr>
          <w:rFonts w:ascii="Times New Roman" w:hAnsi="Times New Roman" w:cs="Times New Roman" w:eastAsia="Times New Roman"/>
          <w:b/>
          <w:bCs/>
        </w:rPr>
        <w:t xml:space="preserve">Objective: </w:t>
      </w:r>
      <w:r>
        <w:rPr>
          <w:rFonts w:ascii="Times New Roman" w:hAnsi="Times New Roman" w:cs="Times New Roman" w:eastAsia="Times New Roman"/>
        </w:rPr>
        <w:t xml:space="preserve">Verify Application-layer business rules in isolation.</w:t>
      </w:r>
    </w:p>
    <w:p>
      <w:pPr>
        <w:jc w:val="both"/>
        <w:rPr>
          <w:rFonts w:ascii="Times New Roman" w:hAnsi="Times New Roman" w:cs="Times New Roman" w:eastAsia="Times New Roman"/>
        </w:rPr>
      </w:pPr>
      <w:r>
        <w:rPr>
          <w:rFonts w:ascii="Times New Roman" w:hAnsi="Times New Roman" w:cs="Times New Roman" w:eastAsia="Times New Roman"/>
          <w:b/>
          <w:bCs/>
        </w:rPr>
        <w:t xml:space="preserve">Technique: </w:t>
      </w:r>
      <w:r>
        <w:rPr>
          <w:rFonts w:ascii="Times New Roman" w:hAnsi="Times New Roman" w:cs="Times New Roman" w:eastAsia="Times New Roman"/>
        </w:rPr>
        <w:t xml:space="preserve">xUnit tests on helpers, mappers, validators, gamification rules and the subscription gate, without a database.</w:t>
      </w:r>
    </w:p>
    <w:p>
      <w:pPr>
        <w:jc w:val="both"/>
        <w:rPr>
          <w:rFonts w:ascii="Times New Roman" w:hAnsi="Times New Roman" w:cs="Times New Roman" w:eastAsia="Times New Roman"/>
        </w:rPr>
      </w:pPr>
      <w:r>
        <w:rPr>
          <w:rFonts w:ascii="Times New Roman" w:hAnsi="Times New Roman" w:cs="Times New Roman" w:eastAsia="Times New Roman"/>
          <w:b/>
          <w:bCs/>
        </w:rPr>
        <w:t xml:space="preserve">Completion criteria: </w:t>
      </w:r>
      <w:r>
        <w:rPr>
          <w:rFonts w:ascii="Times New Roman" w:hAnsi="Times New Roman" w:cs="Times New Roman" w:eastAsia="Times New Roman"/>
        </w:rPr>
        <w:t xml:space="preserve">All test cases pass; each new or changed rule has a corresponding test case.</w:t>
      </w:r>
    </w:p>
    <w:p>
      <w:pPr>
        <w:jc w:val="both"/>
        <w:rPr>
          <w:rFonts w:ascii="Times New Roman" w:hAnsi="Times New Roman" w:cs="Times New Roman" w:eastAsia="Times New Roman"/>
        </w:rPr>
      </w:pPr>
      <w:r>
        <w:rPr>
          <w:rFonts w:ascii="Times New Roman" w:hAnsi="Times New Roman" w:cs="Times New Roman" w:eastAsia="Times New Roman"/>
          <w:b/>
          <w:bCs/>
        </w:rPr>
        <w:t xml:space="preserve">Unit Testing (frontend)</w:t>
      </w:r>
    </w:p>
    <w:p>
      <w:pPr>
        <w:jc w:val="both"/>
        <w:rPr>
          <w:rFonts w:ascii="Times New Roman" w:hAnsi="Times New Roman" w:cs="Times New Roman" w:eastAsia="Times New Roman"/>
        </w:rPr>
      </w:pPr>
      <w:r>
        <w:rPr>
          <w:rFonts w:ascii="Times New Roman" w:hAnsi="Times New Roman" w:cs="Times New Roman" w:eastAsia="Times New Roman"/>
          <w:b/>
          <w:bCs/>
        </w:rPr>
        <w:t xml:space="preserve">Objective: </w:t>
      </w:r>
      <w:r>
        <w:rPr>
          <w:rFonts w:ascii="Times New Roman" w:hAnsi="Times New Roman" w:cs="Times New Roman" w:eastAsia="Times New Roman"/>
        </w:rPr>
        <w:t xml:space="preserve">Verify pure functions and service-level logic.</w:t>
      </w:r>
    </w:p>
    <w:p>
      <w:pPr>
        <w:jc w:val="both"/>
        <w:rPr>
          <w:rFonts w:ascii="Times New Roman" w:hAnsi="Times New Roman" w:cs="Times New Roman" w:eastAsia="Times New Roman"/>
        </w:rPr>
      </w:pPr>
      <w:r>
        <w:rPr>
          <w:rFonts w:ascii="Times New Roman" w:hAnsi="Times New Roman" w:cs="Times New Roman" w:eastAsia="Times New Roman"/>
          <w:b/>
          <w:bCs/>
        </w:rPr>
        <w:t xml:space="preserve">Technique: </w:t>
      </w:r>
      <w:r>
        <w:rPr>
          <w:rFonts w:ascii="Times New Roman" w:hAnsi="Times New Roman" w:cs="Times New Roman" w:eastAsia="Times New Roman"/>
        </w:rPr>
        <w:t xml:space="preserve">Vitest tests that call formatting, permission, citation and template-inference functions and the axios authentication/error interceptors directly (8 test files, no rendering).</w:t>
      </w:r>
    </w:p>
    <w:p>
      <w:pPr>
        <w:jc w:val="both"/>
        <w:rPr>
          <w:rFonts w:ascii="Times New Roman" w:hAnsi="Times New Roman" w:cs="Times New Roman" w:eastAsia="Times New Roman"/>
        </w:rPr>
      </w:pPr>
      <w:r>
        <w:rPr>
          <w:rFonts w:ascii="Times New Roman" w:hAnsi="Times New Roman" w:cs="Times New Roman" w:eastAsia="Times New Roman"/>
          <w:b/>
          <w:bCs/>
        </w:rPr>
        <w:t xml:space="preserve">Completion criteria: </w:t>
      </w:r>
      <w:r>
        <w:rPr>
          <w:rFonts w:ascii="Times New Roman" w:hAnsi="Times New Roman" w:cs="Times New Roman" w:eastAsia="Times New Roman"/>
        </w:rPr>
        <w:t xml:space="preserve">All test cases pass.</w:t>
      </w:r>
    </w:p>
    <w:p>
      <w:pPr>
        <w:jc w:val="both"/>
        <w:rPr>
          <w:rFonts w:ascii="Times New Roman" w:hAnsi="Times New Roman" w:cs="Times New Roman" w:eastAsia="Times New Roman"/>
        </w:rPr>
      </w:pPr>
      <w:r>
        <w:rPr>
          <w:rFonts w:ascii="Times New Roman" w:hAnsi="Times New Roman" w:cs="Times New Roman" w:eastAsia="Times New Roman"/>
          <w:b/>
          <w:bCs/>
        </w:rPr>
        <w:t xml:space="preserve">UI Component Testing (frontend)</w:t>
      </w:r>
    </w:p>
    <w:p>
      <w:pPr>
        <w:jc w:val="both"/>
        <w:rPr>
          <w:rFonts w:ascii="Times New Roman" w:hAnsi="Times New Roman" w:cs="Times New Roman" w:eastAsia="Times New Roman"/>
        </w:rPr>
      </w:pPr>
      <w:r>
        <w:rPr>
          <w:rFonts w:ascii="Times New Roman" w:hAnsi="Times New Roman" w:cs="Times New Roman" w:eastAsia="Times New Roman"/>
          <w:b/>
          <w:bCs/>
        </w:rPr>
        <w:t xml:space="preserve">Objective: </w:t>
      </w:r>
      <w:r>
        <w:rPr>
          <w:rFonts w:ascii="Times New Roman" w:hAnsi="Times New Roman" w:cs="Times New Roman" w:eastAsia="Times New Roman"/>
        </w:rPr>
        <w:t xml:space="preserve">Verify that pages and components render the right states and react correctly to user actions.</w:t>
      </w:r>
    </w:p>
    <w:p>
      <w:pPr>
        <w:jc w:val="both"/>
        <w:rPr>
          <w:rFonts w:ascii="Times New Roman" w:hAnsi="Times New Roman" w:cs="Times New Roman" w:eastAsia="Times New Roman"/>
        </w:rPr>
      </w:pPr>
      <w:r>
        <w:rPr>
          <w:rFonts w:ascii="Times New Roman" w:hAnsi="Times New Roman" w:cs="Times New Roman" w:eastAsia="Times New Roman"/>
          <w:b/>
          <w:bCs/>
        </w:rPr>
        <w:t xml:space="preserve">Technique: </w:t>
      </w:r>
      <w:r>
        <w:rPr>
          <w:rFonts w:ascii="Times New Roman" w:hAnsi="Times New Roman" w:cs="Times New Roman" w:eastAsia="Times New Roman"/>
        </w:rPr>
        <w:t xml:space="preserve">Vitest with React Testing Library and user-event renders pages and components in jsdom (54 test files); service modules are replaced with vi.mock so each test controls the loading, success and error responses.</w:t>
      </w:r>
    </w:p>
    <w:p>
      <w:pPr>
        <w:jc w:val="both"/>
        <w:rPr>
          <w:rFonts w:ascii="Times New Roman" w:hAnsi="Times New Roman" w:cs="Times New Roman" w:eastAsia="Times New Roman"/>
        </w:rPr>
      </w:pPr>
      <w:r>
        <w:rPr>
          <w:rFonts w:ascii="Times New Roman" w:hAnsi="Times New Roman" w:cs="Times New Roman" w:eastAsia="Times New Roman"/>
          <w:b/>
          <w:bCs/>
        </w:rPr>
        <w:t xml:space="preserve">Completion criteria: </w:t>
      </w:r>
      <w:r>
        <w:rPr>
          <w:rFonts w:ascii="Times New Roman" w:hAnsi="Times New Roman" w:cs="Times New Roman" w:eastAsia="Times New Roman"/>
        </w:rPr>
        <w:t xml:space="preserve">Default, error and successful-interaction states are covered for every tested page; all test cases pass.</w:t>
      </w:r>
    </w:p>
    <w:p>
      <w:pPr>
        <w:jc w:val="both"/>
        <w:rPr>
          <w:rFonts w:ascii="Times New Roman" w:hAnsi="Times New Roman" w:cs="Times New Roman" w:eastAsia="Times New Roman"/>
        </w:rPr>
      </w:pPr>
      <w:r>
        <w:rPr>
          <w:rFonts w:ascii="Times New Roman" w:hAnsi="Times New Roman" w:cs="Times New Roman" w:eastAsia="Times New Roman"/>
          <w:b/>
          <w:bCs/>
        </w:rPr>
        <w:t xml:space="preserve">Integration Testing (backend)</w:t>
      </w:r>
    </w:p>
    <w:p>
      <w:pPr>
        <w:jc w:val="both"/>
        <w:rPr>
          <w:rFonts w:ascii="Times New Roman" w:hAnsi="Times New Roman" w:cs="Times New Roman" w:eastAsia="Times New Roman"/>
        </w:rPr>
      </w:pPr>
      <w:r>
        <w:rPr>
          <w:rFonts w:ascii="Times New Roman" w:hAnsi="Times New Roman" w:cs="Times New Roman" w:eastAsia="Times New Roman"/>
          <w:b/>
          <w:bCs/>
        </w:rPr>
        <w:t xml:space="preserve">Objective: </w:t>
      </w:r>
      <w:r>
        <w:rPr>
          <w:rFonts w:ascii="Times New Roman" w:hAnsi="Times New Roman" w:cs="Times New Roman" w:eastAsia="Times New Roman"/>
        </w:rPr>
        <w:t xml:space="preserve">Verify services and endpoints working together with a real database.</w:t>
      </w:r>
    </w:p>
    <w:p>
      <w:pPr>
        <w:jc w:val="both"/>
        <w:rPr>
          <w:rFonts w:ascii="Times New Roman" w:hAnsi="Times New Roman" w:cs="Times New Roman" w:eastAsia="Times New Roman"/>
        </w:rPr>
      </w:pPr>
      <w:r>
        <w:rPr>
          <w:rFonts w:ascii="Times New Roman" w:hAnsi="Times New Roman" w:cs="Times New Roman" w:eastAsia="Times New Roman"/>
          <w:b/>
          <w:bCs/>
        </w:rPr>
        <w:t xml:space="preserve">Technique: </w:t>
      </w:r>
      <w:r>
        <w:rPr>
          <w:rFonts w:ascii="Times New Roman" w:hAnsi="Times New Roman" w:cs="Times New Roman" w:eastAsia="Times New Roman"/>
        </w:rPr>
        <w:t xml:space="preserve">The gamification tests build the gamification services directly against PostgreSQL (connection string from ConnectionStrings__DefaultConnection) and check the rows they write; the Studio and HR smoke tests host the full API with WebApplicationFactory and call its endpoints over HTTP.</w:t>
      </w:r>
    </w:p>
    <w:p>
      <w:pPr>
        <w:jc w:val="both"/>
        <w:rPr>
          <w:rFonts w:ascii="Times New Roman" w:hAnsi="Times New Roman" w:cs="Times New Roman" w:eastAsia="Times New Roman"/>
        </w:rPr>
      </w:pPr>
      <w:r>
        <w:rPr>
          <w:rFonts w:ascii="Times New Roman" w:hAnsi="Times New Roman" w:cs="Times New Roman" w:eastAsia="Times New Roman"/>
          <w:b/>
          <w:bCs/>
        </w:rPr>
        <w:t xml:space="preserve">Completion criteria: </w:t>
      </w:r>
      <w:r>
        <w:rPr>
          <w:rFonts w:ascii="Times New Roman" w:hAnsi="Times New Roman" w:cs="Times New Roman" w:eastAsia="Times New Roman"/>
        </w:rPr>
        <w:t xml:space="preserve">All tests pass. In this cycle 6 of 12 were executed and passed; the 6 smoke tests were not executed (see 1.4).</w:t>
      </w:r>
    </w:p>
    <w:p>
      <w:pPr>
        <w:jc w:val="both"/>
        <w:rPr>
          <w:rFonts w:ascii="Times New Roman" w:hAnsi="Times New Roman" w:cs="Times New Roman" w:eastAsia="Times New Roman"/>
        </w:rPr>
      </w:pPr>
      <w:r>
        <w:rPr>
          <w:rFonts w:ascii="Times New Roman" w:hAnsi="Times New Roman" w:cs="Times New Roman" w:eastAsia="Times New Roman"/>
          <w:b/>
          <w:bCs/>
        </w:rPr>
        <w:t xml:space="preserve">Security Testing (automated, application level)</w:t>
      </w:r>
    </w:p>
    <w:p>
      <w:pPr>
        <w:jc w:val="both"/>
        <w:rPr>
          <w:rFonts w:ascii="Times New Roman" w:hAnsi="Times New Roman" w:cs="Times New Roman" w:eastAsia="Times New Roman"/>
        </w:rPr>
      </w:pPr>
      <w:r>
        <w:rPr>
          <w:rFonts w:ascii="Times New Roman" w:hAnsi="Times New Roman" w:cs="Times New Roman" w:eastAsia="Times New Roman"/>
          <w:b/>
          <w:bCs/>
        </w:rPr>
        <w:t xml:space="preserve">Objective: </w:t>
      </w:r>
      <w:r>
        <w:rPr>
          <w:rFonts w:ascii="Times New Roman" w:hAnsi="Times New Roman" w:cs="Times New Roman" w:eastAsia="Times New Roman"/>
        </w:rPr>
        <w:t xml:space="preserve">Verify authentication and authorisation behaviour in the client.</w:t>
      </w:r>
    </w:p>
    <w:p>
      <w:pPr>
        <w:jc w:val="both"/>
        <w:rPr>
          <w:rFonts w:ascii="Times New Roman" w:hAnsi="Times New Roman" w:cs="Times New Roman" w:eastAsia="Times New Roman"/>
        </w:rPr>
      </w:pPr>
      <w:r>
        <w:rPr>
          <w:rFonts w:ascii="Times New Roman" w:hAnsi="Times New Roman" w:cs="Times New Roman" w:eastAsia="Times New Roman"/>
          <w:b/>
          <w:bCs/>
        </w:rPr>
        <w:t xml:space="preserve">Technique: </w:t>
      </w:r>
      <w:r>
        <w:rPr>
          <w:rFonts w:ascii="Times New Roman" w:hAnsi="Times New Roman" w:cs="Times New Roman" w:eastAsia="Times New Roman"/>
        </w:rPr>
        <w:t xml:space="preserve">Tests cover 401 refresh-and-retry, forced logout, 403 handling, role-based page access and per-user isolation of the cached subscription plan.</w:t>
      </w:r>
    </w:p>
    <w:p>
      <w:pPr>
        <w:jc w:val="both"/>
        <w:rPr>
          <w:rFonts w:ascii="Times New Roman" w:hAnsi="Times New Roman" w:cs="Times New Roman" w:eastAsia="Times New Roman"/>
        </w:rPr>
      </w:pPr>
      <w:r>
        <w:rPr>
          <w:rFonts w:ascii="Times New Roman" w:hAnsi="Times New Roman" w:cs="Times New Roman" w:eastAsia="Times New Roman"/>
          <w:b/>
          <w:bCs/>
        </w:rPr>
        <w:t xml:space="preserve">Completion criteria: </w:t>
      </w:r>
      <w:r>
        <w:rPr>
          <w:rFonts w:ascii="Times New Roman" w:hAnsi="Times New Roman" w:cs="Times New Roman" w:eastAsia="Times New Roman"/>
        </w:rPr>
        <w:t xml:space="preserve">Behaviour matches the specification, or the gap is reported as a finding. No penetration testing was performed.</w:t>
      </w:r>
    </w:p>
    <w:p>
      <w:pPr>
        <w:jc w:val="both"/>
        <w:rPr>
          <w:rFonts w:ascii="Times New Roman" w:hAnsi="Times New Roman" w:cs="Times New Roman" w:eastAsia="Times New Roman"/>
        </w:rPr>
      </w:pPr>
      <w:r>
        <w:rPr>
          <w:rFonts w:ascii="Times New Roman" w:hAnsi="Times New Roman" w:cs="Times New Roman" w:eastAsia="Times New Roman"/>
          <w:b/>
          <w:bCs/>
        </w:rPr>
        <w:t xml:space="preserve">Regression Testing</w:t>
      </w:r>
    </w:p>
    <w:p>
      <w:pPr>
        <w:jc w:val="both"/>
        <w:rPr>
          <w:rFonts w:ascii="Times New Roman" w:hAnsi="Times New Roman" w:cs="Times New Roman" w:eastAsia="Times New Roman"/>
        </w:rPr>
      </w:pPr>
      <w:r>
        <w:rPr>
          <w:rFonts w:ascii="Times New Roman" w:hAnsi="Times New Roman" w:cs="Times New Roman" w:eastAsia="Times New Roman"/>
          <w:b/>
          <w:bCs/>
        </w:rPr>
        <w:t xml:space="preserve">Objective: </w:t>
      </w:r>
      <w:r>
        <w:rPr>
          <w:rFonts w:ascii="Times New Roman" w:hAnsi="Times New Roman" w:cs="Times New Roman" w:eastAsia="Times New Roman"/>
        </w:rPr>
        <w:t xml:space="preserve">Ensure that merged changes do not break behaviour that previously passed.</w:t>
      </w:r>
    </w:p>
    <w:p>
      <w:pPr>
        <w:jc w:val="both"/>
        <w:rPr>
          <w:rFonts w:ascii="Times New Roman" w:hAnsi="Times New Roman" w:cs="Times New Roman" w:eastAsia="Times New Roman"/>
        </w:rPr>
      </w:pPr>
      <w:r>
        <w:rPr>
          <w:rFonts w:ascii="Times New Roman" w:hAnsi="Times New Roman" w:cs="Times New Roman" w:eastAsia="Times New Roman"/>
          <w:b/>
          <w:bCs/>
        </w:rPr>
        <w:t xml:space="preserve">Technique: </w:t>
      </w:r>
      <w:r>
        <w:rPr>
          <w:rFonts w:ascii="Times New Roman" w:hAnsi="Times New Roman" w:cs="Times New Roman" w:eastAsia="Times New Roman"/>
        </w:rPr>
        <w:t xml:space="preserve">The full frontend suite and the backend unit suite are re-run after significant merges. After the 10/09/2026 anti-cheat merge, 17 frontend test cases failed and were updated to the new UI on 12/09/2026 until all 529 passed. On 13/09/2026 the suite was reduced to 470 test cases - tests for code the app no longer uses were removed and parameterized tables were cut to one row per branch - and re-run with every test passing.</w:t>
      </w:r>
    </w:p>
    <w:p>
      <w:pPr>
        <w:jc w:val="both"/>
        <w:rPr>
          <w:rFonts w:ascii="Times New Roman" w:hAnsi="Times New Roman" w:cs="Times New Roman" w:eastAsia="Times New Roman"/>
        </w:rPr>
      </w:pPr>
      <w:r>
        <w:rPr>
          <w:rFonts w:ascii="Times New Roman" w:hAnsi="Times New Roman" w:cs="Times New Roman" w:eastAsia="Times New Roman"/>
          <w:b/>
          <w:bCs/>
        </w:rPr>
        <w:t xml:space="preserve">Completion criteria: </w:t>
      </w:r>
      <w:r>
        <w:rPr>
          <w:rFonts w:ascii="Times New Roman" w:hAnsi="Times New Roman" w:cs="Times New Roman" w:eastAsia="Times New Roman"/>
        </w:rPr>
        <w:t xml:space="preserve">No previously passing test case is left failing.</w:t>
      </w:r>
    </w:p>
    <w:p>
      <w:pPr>
        <w:jc w:val="both"/>
        <w:rPr>
          <w:rFonts w:ascii="Times New Roman" w:hAnsi="Times New Roman" w:cs="Times New Roman" w:eastAsia="Times New Roman"/>
        </w:rPr>
      </w:pPr>
      <w:r>
        <w:rPr>
          <w:rFonts w:ascii="Times New Roman" w:hAnsi="Times New Roman" w:cs="Times New Roman" w:eastAsia="Times New Roman"/>
          <w:b/>
          <w:bCs/>
        </w:rPr>
        <w:t xml:space="preserve">System Testing (manual)</w:t>
      </w:r>
    </w:p>
    <w:p>
      <w:pPr>
        <w:jc w:val="both"/>
        <w:rPr>
          <w:rFonts w:ascii="Times New Roman" w:hAnsi="Times New Roman" w:cs="Times New Roman" w:eastAsia="Times New Roman"/>
        </w:rPr>
      </w:pPr>
      <w:r>
        <w:rPr>
          <w:rFonts w:ascii="Times New Roman" w:hAnsi="Times New Roman" w:cs="Times New Roman" w:eastAsia="Times New Roman"/>
          <w:b/>
          <w:bCs/>
        </w:rPr>
        <w:t xml:space="preserve">Objective: </w:t>
      </w:r>
      <w:r>
        <w:rPr>
          <w:rFonts w:ascii="Times New Roman" w:hAnsi="Times New Roman" w:cs="Times New Roman" w:eastAsia="Times New Roman"/>
        </w:rPr>
        <w:t xml:space="preserve">Verify complete business flows on the running product.</w:t>
      </w:r>
    </w:p>
    <w:p>
      <w:pPr>
        <w:jc w:val="both"/>
        <w:rPr>
          <w:rFonts w:ascii="Times New Roman" w:hAnsi="Times New Roman" w:cs="Times New Roman" w:eastAsia="Times New Roman"/>
        </w:rPr>
      </w:pPr>
      <w:r>
        <w:rPr>
          <w:rFonts w:ascii="Times New Roman" w:hAnsi="Times New Roman" w:cs="Times New Roman" w:eastAsia="Times New Roman"/>
          <w:b/>
          <w:bCs/>
        </w:rPr>
        <w:t xml:space="preserve">Technique: </w:t>
      </w:r>
      <w:r>
        <w:rPr>
          <w:rFonts w:ascii="Times New Roman" w:hAnsi="Times New Roman" w:cs="Times New Roman" w:eastAsia="Times New Roman"/>
        </w:rPr>
        <w:t xml:space="preserve">Team members use the product end to end and cross-check the UI against real database data; each defect is recorded with its location, root cause and fixing commit.</w:t>
      </w:r>
    </w:p>
    <w:p>
      <w:pPr>
        <w:jc w:val="both"/>
        <w:rPr>
          <w:rFonts w:ascii="Times New Roman" w:hAnsi="Times New Roman" w:cs="Times New Roman" w:eastAsia="Times New Roman"/>
        </w:rPr>
      </w:pPr>
      <w:r>
        <w:rPr>
          <w:rFonts w:ascii="Times New Roman" w:hAnsi="Times New Roman" w:cs="Times New Roman" w:eastAsia="Times New Roman"/>
          <w:b/>
          <w:bCs/>
        </w:rPr>
        <w:t xml:space="preserve">Completion criteria: </w:t>
      </w:r>
      <w:r>
        <w:rPr>
          <w:rFonts w:ascii="Times New Roman" w:hAnsi="Times New Roman" w:cs="Times New Roman" w:eastAsia="Times New Roman"/>
        </w:rPr>
        <w:t xml:space="preserve">No open P0/P1 defect before a delivery milestone.</w:t>
      </w:r>
    </w:p>
    <w:p w14:paraId="71BB02E2" w14:textId="77777777" w:rsidR="001F4F6E" w:rsidRPr="0036348C" w:rsidRDefault="00000000">
      <w:pPr>
        <w:pStyle w:val="Heading3"/>
        <w:rPr>
          <w:rFonts w:ascii="Times New Roman" w:hAnsi="Times New Roman" w:cs="Times New Roman"/>
        </w:rPr>
      </w:pPr>
      <w:bookmarkStart w:id="11" w:name="_Toc83349284"/>
      <w:bookmarkEnd w:id="9"/>
      <w:bookmarkEnd w:id="10"/>
      <w:r w:rsidRPr="0036348C">
        <w:rPr>
          <w:rFonts w:ascii="Times New Roman" w:hAnsi="Times New Roman" w:cs="Times New Roman"/>
        </w:rPr>
        <w:t xml:space="preserve">2.2 Test </w:t>
      </w:r>
      <w:bookmarkEnd w:id="6"/>
      <w:bookmarkEnd w:id="7"/>
      <w:r w:rsidRPr="0036348C">
        <w:rPr>
          <w:rFonts w:ascii="Times New Roman" w:hAnsi="Times New Roman" w:cs="Times New Roman"/>
        </w:rPr>
        <w:t>Levels</w:t>
      </w:r>
      <w:bookmarkEnd w:id="11"/>
    </w:p>
    <w:bookmarkStart w:id="12" w:name="_Toc514932693"/>
    <w:bookmarkStart w:id="13" w:name="_Toc514925248"/>
    <w:bookmarkStart w:id="14" w:name="_Toc514926124"/>
    <w:bookmarkStart w:id="15" w:name="_Toc515080815"/>
    <w:bookmarkStart w:id="16" w:name="_Toc514932546"/>
    <w:bookmarkStart w:id="17" w:name="_Toc516633393"/>
    <w:bookmarkStart w:id="18" w:name="_Toc106686427"/>
    <w:bookmarkEnd w:id="12"/>
    <w:bookmarkEnd w:id="13"/>
    <w:bookmarkEnd w:id="14"/>
    <w:bookmarkEnd w:id="15"/>
    <w:bookmarkEnd w:id="16"/>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tblPr>
      <w:tblGrid>
        <w:gridCol w:w="4226"/>
        <w:gridCol w:w="1145"/>
        <w:gridCol w:w="1145"/>
        <w:gridCol w:w="1145"/>
        <w:gridCol w:w="1143"/>
      </w:tblGrid>
      <w:tr>
        <w:trPr>
          <w:tblHeader/>
        </w:trPr>
        <w:tc>
          <w:tcPr>
            <w:tcW w:w="4226"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Type of Tests</w:t>
            </w:r>
          </w:p>
        </w:tc>
        <w:tc>
          <w:tcPr>
            <w:tcW w:w="1145"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Unit</w:t>
            </w:r>
          </w:p>
        </w:tc>
        <w:tc>
          <w:tcPr>
            <w:tcW w:w="1145"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Integration</w:t>
            </w:r>
          </w:p>
        </w:tc>
        <w:tc>
          <w:tcPr>
            <w:tcW w:w="1145"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System</w:t>
            </w:r>
          </w:p>
        </w:tc>
        <w:tc>
          <w:tcPr>
            <w:tcW w:w="1143"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Acceptance</w:t>
            </w:r>
          </w:p>
        </w:tc>
      </w:tr>
      <w:tr>
        <w:tc>
          <w:tcPr>
            <w:tcW w:w="4226"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Unit Testing (backend, xUnit)</w:t>
            </w:r>
          </w:p>
        </w:tc>
        <w:tc>
          <w:tcPr>
            <w:tcW w:w="1145" w:type="dxa"/>
          </w:tcPr>
          <w:p>
            <w:pPr>
              <w:pStyle w:val="Bang0"/>
              <w:jc w:val="center"/>
              <w:rPr>
                <w:rFonts w:ascii="Times New Roman" w:hAnsi="Times New Roman" w:cs="Times New Roman" w:eastAsia="Times New Roman"/>
              </w:rPr>
            </w:pPr>
            <w:r>
              <w:rPr>
                <w:rFonts w:ascii="Times New Roman" w:hAnsi="Times New Roman" w:cs="Times New Roman" w:eastAsia="Times New Roman"/>
              </w:rPr>
              <w:t xml:space="preserve">X</w:t>
            </w:r>
          </w:p>
        </w:tc>
        <w:tc>
          <w:tcPr>
            <w:tcW w:w="1145" w:type="dxa"/>
          </w:tcPr>
          <w:p>
            <w:pPr>
              <w:pStyle w:val="Bang0"/>
              <w:jc w:val="center"/>
              <w:rPr>
                <w:rFonts w:ascii="Times New Roman" w:hAnsi="Times New Roman" w:cs="Times New Roman" w:eastAsia="Times New Roman"/>
              </w:rPr>
            </w:pPr>
            <w:r>
              <w:rPr>
                <w:rFonts w:ascii="Times New Roman" w:hAnsi="Times New Roman" w:cs="Times New Roman" w:eastAsia="Times New Roman"/>
              </w:rPr>
              <w:t xml:space="preserve"/>
            </w:r>
          </w:p>
        </w:tc>
        <w:tc>
          <w:tcPr>
            <w:tcW w:w="1145" w:type="dxa"/>
          </w:tcPr>
          <w:p>
            <w:pPr>
              <w:pStyle w:val="Bang0"/>
              <w:jc w:val="center"/>
              <w:rPr>
                <w:rFonts w:ascii="Times New Roman" w:hAnsi="Times New Roman" w:cs="Times New Roman" w:eastAsia="Times New Roman"/>
              </w:rPr>
            </w:pPr>
            <w:r>
              <w:rPr>
                <w:rFonts w:ascii="Times New Roman" w:hAnsi="Times New Roman" w:cs="Times New Roman" w:eastAsia="Times New Roman"/>
              </w:rPr>
              <w:t xml:space="preserve"/>
            </w:r>
          </w:p>
        </w:tc>
        <w:tc>
          <w:tcPr>
            <w:tcW w:w="1143" w:type="dxa"/>
          </w:tcPr>
          <w:p>
            <w:pPr>
              <w:pStyle w:val="Bang0"/>
              <w:jc w:val="center"/>
              <w:rPr>
                <w:rFonts w:ascii="Times New Roman" w:hAnsi="Times New Roman" w:cs="Times New Roman" w:eastAsia="Times New Roman"/>
              </w:rPr>
            </w:pPr>
            <w:r>
              <w:rPr>
                <w:rFonts w:ascii="Times New Roman" w:hAnsi="Times New Roman" w:cs="Times New Roman" w:eastAsia="Times New Roman"/>
              </w:rPr>
              <w:t xml:space="preserve"/>
            </w:r>
          </w:p>
        </w:tc>
      </w:tr>
      <w:tr>
        <w:tc>
          <w:tcPr>
            <w:tcW w:w="4226"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Unit Testing (frontend, Vitest)</w:t>
            </w:r>
          </w:p>
        </w:tc>
        <w:tc>
          <w:tcPr>
            <w:tcW w:w="1145" w:type="dxa"/>
          </w:tcPr>
          <w:p>
            <w:pPr>
              <w:pStyle w:val="Bang0"/>
              <w:jc w:val="center"/>
              <w:rPr>
                <w:rFonts w:ascii="Times New Roman" w:hAnsi="Times New Roman" w:cs="Times New Roman" w:eastAsia="Times New Roman"/>
              </w:rPr>
            </w:pPr>
            <w:r>
              <w:rPr>
                <w:rFonts w:ascii="Times New Roman" w:hAnsi="Times New Roman" w:cs="Times New Roman" w:eastAsia="Times New Roman"/>
              </w:rPr>
              <w:t xml:space="preserve">X</w:t>
            </w:r>
          </w:p>
        </w:tc>
        <w:tc>
          <w:tcPr>
            <w:tcW w:w="1145" w:type="dxa"/>
          </w:tcPr>
          <w:p>
            <w:pPr>
              <w:pStyle w:val="Bang0"/>
              <w:jc w:val="center"/>
              <w:rPr>
                <w:rFonts w:ascii="Times New Roman" w:hAnsi="Times New Roman" w:cs="Times New Roman" w:eastAsia="Times New Roman"/>
              </w:rPr>
            </w:pPr>
            <w:r>
              <w:rPr>
                <w:rFonts w:ascii="Times New Roman" w:hAnsi="Times New Roman" w:cs="Times New Roman" w:eastAsia="Times New Roman"/>
              </w:rPr>
              <w:t xml:space="preserve"/>
            </w:r>
          </w:p>
        </w:tc>
        <w:tc>
          <w:tcPr>
            <w:tcW w:w="1145" w:type="dxa"/>
          </w:tcPr>
          <w:p>
            <w:pPr>
              <w:pStyle w:val="Bang0"/>
              <w:jc w:val="center"/>
              <w:rPr>
                <w:rFonts w:ascii="Times New Roman" w:hAnsi="Times New Roman" w:cs="Times New Roman" w:eastAsia="Times New Roman"/>
              </w:rPr>
            </w:pPr>
            <w:r>
              <w:rPr>
                <w:rFonts w:ascii="Times New Roman" w:hAnsi="Times New Roman" w:cs="Times New Roman" w:eastAsia="Times New Roman"/>
              </w:rPr>
              <w:t xml:space="preserve"/>
            </w:r>
          </w:p>
        </w:tc>
        <w:tc>
          <w:tcPr>
            <w:tcW w:w="1143" w:type="dxa"/>
          </w:tcPr>
          <w:p>
            <w:pPr>
              <w:pStyle w:val="Bang0"/>
              <w:jc w:val="center"/>
              <w:rPr>
                <w:rFonts w:ascii="Times New Roman" w:hAnsi="Times New Roman" w:cs="Times New Roman" w:eastAsia="Times New Roman"/>
              </w:rPr>
            </w:pPr>
            <w:r>
              <w:rPr>
                <w:rFonts w:ascii="Times New Roman" w:hAnsi="Times New Roman" w:cs="Times New Roman" w:eastAsia="Times New Roman"/>
              </w:rPr>
              <w:t xml:space="preserve"/>
            </w:r>
          </w:p>
        </w:tc>
      </w:tr>
      <w:tr>
        <w:tc>
          <w:tcPr>
            <w:tcW w:w="4226"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UI Component Testing (frontend, Vitest + React Testing Library)</w:t>
            </w:r>
          </w:p>
        </w:tc>
        <w:tc>
          <w:tcPr>
            <w:tcW w:w="1145" w:type="dxa"/>
          </w:tcPr>
          <w:p>
            <w:pPr>
              <w:pStyle w:val="Bang0"/>
              <w:jc w:val="center"/>
              <w:rPr>
                <w:rFonts w:ascii="Times New Roman" w:hAnsi="Times New Roman" w:cs="Times New Roman" w:eastAsia="Times New Roman"/>
              </w:rPr>
            </w:pPr>
            <w:r>
              <w:rPr>
                <w:rFonts w:ascii="Times New Roman" w:hAnsi="Times New Roman" w:cs="Times New Roman" w:eastAsia="Times New Roman"/>
              </w:rPr>
              <w:t xml:space="preserve">X</w:t>
            </w:r>
          </w:p>
        </w:tc>
        <w:tc>
          <w:tcPr>
            <w:tcW w:w="1145" w:type="dxa"/>
          </w:tcPr>
          <w:p>
            <w:pPr>
              <w:pStyle w:val="Bang0"/>
              <w:jc w:val="center"/>
              <w:rPr>
                <w:rFonts w:ascii="Times New Roman" w:hAnsi="Times New Roman" w:cs="Times New Roman" w:eastAsia="Times New Roman"/>
              </w:rPr>
            </w:pPr>
            <w:r>
              <w:rPr>
                <w:rFonts w:ascii="Times New Roman" w:hAnsi="Times New Roman" w:cs="Times New Roman" w:eastAsia="Times New Roman"/>
              </w:rPr>
              <w:t xml:space="preserve"/>
            </w:r>
          </w:p>
        </w:tc>
        <w:tc>
          <w:tcPr>
            <w:tcW w:w="1145" w:type="dxa"/>
          </w:tcPr>
          <w:p>
            <w:pPr>
              <w:pStyle w:val="Bang0"/>
              <w:jc w:val="center"/>
              <w:rPr>
                <w:rFonts w:ascii="Times New Roman" w:hAnsi="Times New Roman" w:cs="Times New Roman" w:eastAsia="Times New Roman"/>
              </w:rPr>
            </w:pPr>
            <w:r>
              <w:rPr>
                <w:rFonts w:ascii="Times New Roman" w:hAnsi="Times New Roman" w:cs="Times New Roman" w:eastAsia="Times New Roman"/>
              </w:rPr>
              <w:t xml:space="preserve"/>
            </w:r>
          </w:p>
        </w:tc>
        <w:tc>
          <w:tcPr>
            <w:tcW w:w="1143" w:type="dxa"/>
          </w:tcPr>
          <w:p>
            <w:pPr>
              <w:pStyle w:val="Bang0"/>
              <w:jc w:val="center"/>
              <w:rPr>
                <w:rFonts w:ascii="Times New Roman" w:hAnsi="Times New Roman" w:cs="Times New Roman" w:eastAsia="Times New Roman"/>
              </w:rPr>
            </w:pPr>
            <w:r>
              <w:rPr>
                <w:rFonts w:ascii="Times New Roman" w:hAnsi="Times New Roman" w:cs="Times New Roman" w:eastAsia="Times New Roman"/>
              </w:rPr>
              <w:t xml:space="preserve"/>
            </w:r>
          </w:p>
        </w:tc>
      </w:tr>
      <w:tr>
        <w:tc>
          <w:tcPr>
            <w:tcW w:w="4226"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Security Testing (automated authentication and access checks)</w:t>
            </w:r>
          </w:p>
        </w:tc>
        <w:tc>
          <w:tcPr>
            <w:tcW w:w="1145" w:type="dxa"/>
          </w:tcPr>
          <w:p>
            <w:pPr>
              <w:pStyle w:val="Bang0"/>
              <w:jc w:val="center"/>
              <w:rPr>
                <w:rFonts w:ascii="Times New Roman" w:hAnsi="Times New Roman" w:cs="Times New Roman" w:eastAsia="Times New Roman"/>
              </w:rPr>
            </w:pPr>
            <w:r>
              <w:rPr>
                <w:rFonts w:ascii="Times New Roman" w:hAnsi="Times New Roman" w:cs="Times New Roman" w:eastAsia="Times New Roman"/>
              </w:rPr>
              <w:t xml:space="preserve">X</w:t>
            </w:r>
          </w:p>
        </w:tc>
        <w:tc>
          <w:tcPr>
            <w:tcW w:w="1145" w:type="dxa"/>
          </w:tcPr>
          <w:p>
            <w:pPr>
              <w:pStyle w:val="Bang0"/>
              <w:jc w:val="center"/>
              <w:rPr>
                <w:rFonts w:ascii="Times New Roman" w:hAnsi="Times New Roman" w:cs="Times New Roman" w:eastAsia="Times New Roman"/>
              </w:rPr>
            </w:pPr>
            <w:r>
              <w:rPr>
                <w:rFonts w:ascii="Times New Roman" w:hAnsi="Times New Roman" w:cs="Times New Roman" w:eastAsia="Times New Roman"/>
              </w:rPr>
              <w:t xml:space="preserve"/>
            </w:r>
          </w:p>
        </w:tc>
        <w:tc>
          <w:tcPr>
            <w:tcW w:w="1145" w:type="dxa"/>
          </w:tcPr>
          <w:p>
            <w:pPr>
              <w:pStyle w:val="Bang0"/>
              <w:jc w:val="center"/>
              <w:rPr>
                <w:rFonts w:ascii="Times New Roman" w:hAnsi="Times New Roman" w:cs="Times New Roman" w:eastAsia="Times New Roman"/>
              </w:rPr>
            </w:pPr>
            <w:r>
              <w:rPr>
                <w:rFonts w:ascii="Times New Roman" w:hAnsi="Times New Roman" w:cs="Times New Roman" w:eastAsia="Times New Roman"/>
              </w:rPr>
              <w:t xml:space="preserve"/>
            </w:r>
          </w:p>
        </w:tc>
        <w:tc>
          <w:tcPr>
            <w:tcW w:w="1143" w:type="dxa"/>
          </w:tcPr>
          <w:p>
            <w:pPr>
              <w:pStyle w:val="Bang0"/>
              <w:jc w:val="center"/>
              <w:rPr>
                <w:rFonts w:ascii="Times New Roman" w:hAnsi="Times New Roman" w:cs="Times New Roman" w:eastAsia="Times New Roman"/>
              </w:rPr>
            </w:pPr>
            <w:r>
              <w:rPr>
                <w:rFonts w:ascii="Times New Roman" w:hAnsi="Times New Roman" w:cs="Times New Roman" w:eastAsia="Times New Roman"/>
              </w:rPr>
              <w:t xml:space="preserve"/>
            </w:r>
          </w:p>
        </w:tc>
      </w:tr>
      <w:tr>
        <w:tc>
          <w:tcPr>
            <w:tcW w:w="4226"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Integration Testing (backend, xUnit with PostgreSQL and WebApplicationFactory)</w:t>
            </w:r>
          </w:p>
        </w:tc>
        <w:tc>
          <w:tcPr>
            <w:tcW w:w="1145" w:type="dxa"/>
          </w:tcPr>
          <w:p>
            <w:pPr>
              <w:pStyle w:val="Bang0"/>
              <w:jc w:val="center"/>
              <w:rPr>
                <w:rFonts w:ascii="Times New Roman" w:hAnsi="Times New Roman" w:cs="Times New Roman" w:eastAsia="Times New Roman"/>
              </w:rPr>
            </w:pPr>
            <w:r>
              <w:rPr>
                <w:rFonts w:ascii="Times New Roman" w:hAnsi="Times New Roman" w:cs="Times New Roman" w:eastAsia="Times New Roman"/>
              </w:rPr>
              <w:t xml:space="preserve"/>
            </w:r>
          </w:p>
        </w:tc>
        <w:tc>
          <w:tcPr>
            <w:tcW w:w="1145" w:type="dxa"/>
          </w:tcPr>
          <w:p>
            <w:pPr>
              <w:pStyle w:val="Bang0"/>
              <w:jc w:val="center"/>
              <w:rPr>
                <w:rFonts w:ascii="Times New Roman" w:hAnsi="Times New Roman" w:cs="Times New Roman" w:eastAsia="Times New Roman"/>
              </w:rPr>
            </w:pPr>
            <w:r>
              <w:rPr>
                <w:rFonts w:ascii="Times New Roman" w:hAnsi="Times New Roman" w:cs="Times New Roman" w:eastAsia="Times New Roman"/>
              </w:rPr>
              <w:t xml:space="preserve">X</w:t>
            </w:r>
          </w:p>
        </w:tc>
        <w:tc>
          <w:tcPr>
            <w:tcW w:w="1145" w:type="dxa"/>
          </w:tcPr>
          <w:p>
            <w:pPr>
              <w:pStyle w:val="Bang0"/>
              <w:jc w:val="center"/>
              <w:rPr>
                <w:rFonts w:ascii="Times New Roman" w:hAnsi="Times New Roman" w:cs="Times New Roman" w:eastAsia="Times New Roman"/>
              </w:rPr>
            </w:pPr>
            <w:r>
              <w:rPr>
                <w:rFonts w:ascii="Times New Roman" w:hAnsi="Times New Roman" w:cs="Times New Roman" w:eastAsia="Times New Roman"/>
              </w:rPr>
              <w:t xml:space="preserve"/>
            </w:r>
          </w:p>
        </w:tc>
        <w:tc>
          <w:tcPr>
            <w:tcW w:w="1143" w:type="dxa"/>
          </w:tcPr>
          <w:p>
            <w:pPr>
              <w:pStyle w:val="Bang0"/>
              <w:jc w:val="center"/>
              <w:rPr>
                <w:rFonts w:ascii="Times New Roman" w:hAnsi="Times New Roman" w:cs="Times New Roman" w:eastAsia="Times New Roman"/>
              </w:rPr>
            </w:pPr>
            <w:r>
              <w:rPr>
                <w:rFonts w:ascii="Times New Roman" w:hAnsi="Times New Roman" w:cs="Times New Roman" w:eastAsia="Times New Roman"/>
              </w:rPr>
              <w:t xml:space="preserve"/>
            </w:r>
          </w:p>
        </w:tc>
      </w:tr>
      <w:tr>
        <w:tc>
          <w:tcPr>
            <w:tcW w:w="4226"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Regression Testing (re-run of the unit and integration suites)</w:t>
            </w:r>
          </w:p>
        </w:tc>
        <w:tc>
          <w:tcPr>
            <w:tcW w:w="1145" w:type="dxa"/>
          </w:tcPr>
          <w:p>
            <w:pPr>
              <w:pStyle w:val="Bang0"/>
              <w:jc w:val="center"/>
              <w:rPr>
                <w:rFonts w:ascii="Times New Roman" w:hAnsi="Times New Roman" w:cs="Times New Roman" w:eastAsia="Times New Roman"/>
              </w:rPr>
            </w:pPr>
            <w:r>
              <w:rPr>
                <w:rFonts w:ascii="Times New Roman" w:hAnsi="Times New Roman" w:cs="Times New Roman" w:eastAsia="Times New Roman"/>
              </w:rPr>
              <w:t xml:space="preserve">X</w:t>
            </w:r>
          </w:p>
        </w:tc>
        <w:tc>
          <w:tcPr>
            <w:tcW w:w="1145" w:type="dxa"/>
          </w:tcPr>
          <w:p>
            <w:pPr>
              <w:pStyle w:val="Bang0"/>
              <w:jc w:val="center"/>
              <w:rPr>
                <w:rFonts w:ascii="Times New Roman" w:hAnsi="Times New Roman" w:cs="Times New Roman" w:eastAsia="Times New Roman"/>
              </w:rPr>
            </w:pPr>
            <w:r>
              <w:rPr>
                <w:rFonts w:ascii="Times New Roman" w:hAnsi="Times New Roman" w:cs="Times New Roman" w:eastAsia="Times New Roman"/>
              </w:rPr>
              <w:t xml:space="preserve">X</w:t>
            </w:r>
          </w:p>
        </w:tc>
        <w:tc>
          <w:tcPr>
            <w:tcW w:w="1145" w:type="dxa"/>
          </w:tcPr>
          <w:p>
            <w:pPr>
              <w:pStyle w:val="Bang0"/>
              <w:jc w:val="center"/>
              <w:rPr>
                <w:rFonts w:ascii="Times New Roman" w:hAnsi="Times New Roman" w:cs="Times New Roman" w:eastAsia="Times New Roman"/>
              </w:rPr>
            </w:pPr>
            <w:r>
              <w:rPr>
                <w:rFonts w:ascii="Times New Roman" w:hAnsi="Times New Roman" w:cs="Times New Roman" w:eastAsia="Times New Roman"/>
              </w:rPr>
              <w:t xml:space="preserve"/>
            </w:r>
          </w:p>
        </w:tc>
        <w:tc>
          <w:tcPr>
            <w:tcW w:w="1143" w:type="dxa"/>
          </w:tcPr>
          <w:p>
            <w:pPr>
              <w:pStyle w:val="Bang0"/>
              <w:jc w:val="center"/>
              <w:rPr>
                <w:rFonts w:ascii="Times New Roman" w:hAnsi="Times New Roman" w:cs="Times New Roman" w:eastAsia="Times New Roman"/>
              </w:rPr>
            </w:pPr>
            <w:r>
              <w:rPr>
                <w:rFonts w:ascii="Times New Roman" w:hAnsi="Times New Roman" w:cs="Times New Roman" w:eastAsia="Times New Roman"/>
              </w:rPr>
              <w:t xml:space="preserve"/>
            </w:r>
          </w:p>
        </w:tc>
      </w:tr>
      <w:tr>
        <w:tc>
          <w:tcPr>
            <w:tcW w:w="4226"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System Testing (manual end-to-end use of the product)</w:t>
            </w:r>
          </w:p>
        </w:tc>
        <w:tc>
          <w:tcPr>
            <w:tcW w:w="1145" w:type="dxa"/>
          </w:tcPr>
          <w:p>
            <w:pPr>
              <w:pStyle w:val="Bang0"/>
              <w:jc w:val="center"/>
              <w:rPr>
                <w:rFonts w:ascii="Times New Roman" w:hAnsi="Times New Roman" w:cs="Times New Roman" w:eastAsia="Times New Roman"/>
              </w:rPr>
            </w:pPr>
            <w:r>
              <w:rPr>
                <w:rFonts w:ascii="Times New Roman" w:hAnsi="Times New Roman" w:cs="Times New Roman" w:eastAsia="Times New Roman"/>
              </w:rPr>
              <w:t xml:space="preserve"/>
            </w:r>
          </w:p>
        </w:tc>
        <w:tc>
          <w:tcPr>
            <w:tcW w:w="1145" w:type="dxa"/>
          </w:tcPr>
          <w:p>
            <w:pPr>
              <w:pStyle w:val="Bang0"/>
              <w:jc w:val="center"/>
              <w:rPr>
                <w:rFonts w:ascii="Times New Roman" w:hAnsi="Times New Roman" w:cs="Times New Roman" w:eastAsia="Times New Roman"/>
              </w:rPr>
            </w:pPr>
            <w:r>
              <w:rPr>
                <w:rFonts w:ascii="Times New Roman" w:hAnsi="Times New Roman" w:cs="Times New Roman" w:eastAsia="Times New Roman"/>
              </w:rPr>
              <w:t xml:space="preserve"/>
            </w:r>
          </w:p>
        </w:tc>
        <w:tc>
          <w:tcPr>
            <w:tcW w:w="1145" w:type="dxa"/>
          </w:tcPr>
          <w:p>
            <w:pPr>
              <w:pStyle w:val="Bang0"/>
              <w:jc w:val="center"/>
              <w:rPr>
                <w:rFonts w:ascii="Times New Roman" w:hAnsi="Times New Roman" w:cs="Times New Roman" w:eastAsia="Times New Roman"/>
              </w:rPr>
            </w:pPr>
            <w:r>
              <w:rPr>
                <w:rFonts w:ascii="Times New Roman" w:hAnsi="Times New Roman" w:cs="Times New Roman" w:eastAsia="Times New Roman"/>
              </w:rPr>
              <w:t xml:space="preserve">X</w:t>
            </w:r>
          </w:p>
        </w:tc>
        <w:tc>
          <w:tcPr>
            <w:tcW w:w="1143" w:type="dxa"/>
          </w:tcPr>
          <w:p>
            <w:pPr>
              <w:pStyle w:val="Bang0"/>
              <w:jc w:val="center"/>
              <w:rPr>
                <w:rFonts w:ascii="Times New Roman" w:hAnsi="Times New Roman" w:cs="Times New Roman" w:eastAsia="Times New Roman"/>
              </w:rPr>
            </w:pPr>
            <w:r>
              <w:rPr>
                <w:rFonts w:ascii="Times New Roman" w:hAnsi="Times New Roman" w:cs="Times New Roman" w:eastAsia="Times New Roman"/>
              </w:rPr>
              <w:t xml:space="preserve"/>
            </w:r>
          </w:p>
        </w:tc>
      </w:tr>
    </w:tbl>
    <w:p>
      <w:pPr>
        <w:jc w:val="both"/>
        <w:rPr>
          <w:rFonts w:ascii="Times New Roman" w:hAnsi="Times New Roman" w:cs="Times New Roman" w:eastAsia="Times New Roman"/>
        </w:rPr>
      </w:pPr>
    </w:p>
    <w:p w14:paraId="26871E9D" w14:textId="77777777" w:rsidR="001F4F6E" w:rsidRPr="0036348C" w:rsidRDefault="00000000">
      <w:pPr>
        <w:pStyle w:val="Heading3"/>
        <w:rPr>
          <w:rFonts w:ascii="Times New Roman" w:hAnsi="Times New Roman" w:cs="Times New Roman"/>
        </w:rPr>
      </w:pPr>
      <w:bookmarkStart w:id="19" w:name="_Toc83349285"/>
      <w:r w:rsidRPr="0036348C">
        <w:rPr>
          <w:rFonts w:ascii="Times New Roman" w:hAnsi="Times New Roman" w:cs="Times New Roman"/>
        </w:rPr>
        <w:t>2.3 Supporting Tools</w:t>
      </w:r>
      <w:bookmarkEnd w:id="17"/>
      <w:bookmarkEnd w:id="18"/>
      <w:bookmarkEnd w:id="19"/>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tblPr>
      <w:tblGrid>
        <w:gridCol w:w="2993"/>
        <w:gridCol w:w="2905"/>
        <w:gridCol w:w="1321"/>
        <w:gridCol w:w="1585"/>
      </w:tblGrid>
      <w:tr>
        <w:trPr>
          <w:tblHeader/>
        </w:trPr>
        <w:tc>
          <w:tcPr>
            <w:tcW w:w="2993"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Purpose</w:t>
            </w:r>
          </w:p>
        </w:tc>
        <w:tc>
          <w:tcPr>
            <w:tcW w:w="2905"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Tool</w:t>
            </w:r>
          </w:p>
        </w:tc>
        <w:tc>
          <w:tcPr>
            <w:tcW w:w="1321"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Vendor</w:t>
            </w:r>
          </w:p>
        </w:tc>
        <w:tc>
          <w:tcPr>
            <w:tcW w:w="1585"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Version</w:t>
            </w:r>
          </w:p>
        </w:tc>
      </w:tr>
      <w:tr>
        <w:tc>
          <w:tcPr>
            <w:tcW w:w="2993"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Frontend test runner</w:t>
            </w:r>
          </w:p>
        </w:tc>
        <w:tc>
          <w:tcPr>
            <w:tcW w:w="290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Vitest</w:t>
            </w:r>
          </w:p>
        </w:tc>
        <w:tc>
          <w:tcPr>
            <w:tcW w:w="132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Open-source</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4.1.10</w:t>
            </w:r>
          </w:p>
        </w:tc>
      </w:tr>
      <w:tr>
        <w:tc>
          <w:tcPr>
            <w:tcW w:w="2993"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Rendering and querying components</w:t>
            </w:r>
          </w:p>
        </w:tc>
        <w:tc>
          <w:tcPr>
            <w:tcW w:w="290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React Testing Library, user-event, jest-dom</w:t>
            </w:r>
          </w:p>
        </w:tc>
        <w:tc>
          <w:tcPr>
            <w:tcW w:w="132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Open-source</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16.3.2 / 14.6.3 / 7.0.1</w:t>
            </w:r>
          </w:p>
        </w:tc>
      </w:tr>
      <w:tr>
        <w:tc>
          <w:tcPr>
            <w:tcW w:w="2993"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Browser-like DOM environment</w:t>
            </w:r>
          </w:p>
        </w:tc>
        <w:tc>
          <w:tcPr>
            <w:tcW w:w="290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jsdom</w:t>
            </w:r>
          </w:p>
        </w:tc>
        <w:tc>
          <w:tcPr>
            <w:tcW w:w="132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Open-source</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29.1.1</w:t>
            </w:r>
          </w:p>
        </w:tc>
      </w:tr>
      <w:tr>
        <w:tc>
          <w:tcPr>
            <w:tcW w:w="2993"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HTTP-layer mocking for interceptor tests</w:t>
            </w:r>
          </w:p>
        </w:tc>
        <w:tc>
          <w:tcPr>
            <w:tcW w:w="290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axios-mock-adapter</w:t>
            </w:r>
          </w:p>
        </w:tc>
        <w:tc>
          <w:tcPr>
            <w:tcW w:w="132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Open-source</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2.1.0</w:t>
            </w:r>
          </w:p>
        </w:tc>
      </w:tr>
      <w:tr>
        <w:tc>
          <w:tcPr>
            <w:tcW w:w="2993"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Code coverage (available, no threshold enforced)</w:t>
            </w:r>
          </w:p>
        </w:tc>
        <w:tc>
          <w:tcPr>
            <w:tcW w:w="290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@vitest/coverage-v8</w:t>
            </w:r>
          </w:p>
        </w:tc>
        <w:tc>
          <w:tcPr>
            <w:tcW w:w="132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Open-source</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4.1.10</w:t>
            </w:r>
          </w:p>
        </w:tc>
      </w:tr>
      <w:tr>
        <w:tc>
          <w:tcPr>
            <w:tcW w:w="2993"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Backend test framework</w:t>
            </w:r>
          </w:p>
        </w:tc>
        <w:tc>
          <w:tcPr>
            <w:tcW w:w="290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xUnit, Microsoft.NET.Test.Sdk</w:t>
            </w:r>
          </w:p>
        </w:tc>
        <w:tc>
          <w:tcPr>
            <w:tcW w:w="132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Open-source</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2.9.2 / 17.12.0</w:t>
            </w:r>
          </w:p>
        </w:tc>
      </w:tr>
      <w:tr>
        <w:tc>
          <w:tcPr>
            <w:tcW w:w="2993"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Hosting the API in integration tests</w:t>
            </w:r>
          </w:p>
        </w:tc>
        <w:tc>
          <w:tcPr>
            <w:tcW w:w="290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Microsoft.AspNetCore.Mvc.Testing</w:t>
            </w:r>
          </w:p>
        </w:tc>
        <w:tc>
          <w:tcPr>
            <w:tcW w:w="132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Microsoft</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8.0.8</w:t>
            </w:r>
          </w:p>
        </w:tc>
      </w:tr>
      <w:tr>
        <w:tc>
          <w:tcPr>
            <w:tcW w:w="2993"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Disposable database for integration tests</w:t>
            </w:r>
          </w:p>
        </w:tc>
        <w:tc>
          <w:tcPr>
            <w:tcW w:w="290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Docker with the pgvector/pgvector:pg16 image</w:t>
            </w:r>
          </w:p>
        </w:tc>
        <w:tc>
          <w:tcPr>
            <w:tcW w:w="132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Open-source</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Docker 29.7.2 / PostgreSQL 16</w:t>
            </w:r>
          </w:p>
        </w:tc>
      </w:tr>
      <w:tr>
        <w:tc>
          <w:tcPr>
            <w:tcW w:w="2993"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Test case and test report documentation</w:t>
            </w:r>
          </w:p>
        </w:tc>
        <w:tc>
          <w:tcPr>
            <w:tcW w:w="290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Excel workbooks (TestCases, Test Report)</w:t>
            </w:r>
          </w:p>
        </w:tc>
        <w:tc>
          <w:tcPr>
            <w:tcW w:w="132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In-house</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w:t>
            </w:r>
          </w:p>
        </w:tc>
      </w:tr>
      <w:tr>
        <w:tc>
          <w:tcPr>
            <w:tcW w:w="2993"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Defect log</w:t>
            </w:r>
          </w:p>
        </w:tc>
        <w:tc>
          <w:tcPr>
            <w:tcW w:w="290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QA Bug Summary Report</w:t>
            </w:r>
          </w:p>
        </w:tc>
        <w:tc>
          <w:tcPr>
            <w:tcW w:w="132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In-house</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w:t>
            </w:r>
          </w:p>
        </w:tc>
      </w:tr>
    </w:tbl>
    <w:p>
      <w:pPr>
        <w:jc w:val="both"/>
        <w:rPr>
          <w:rFonts w:ascii="Times New Roman" w:hAnsi="Times New Roman" w:cs="Times New Roman" w:eastAsia="Times New Roman"/>
        </w:rPr>
      </w:pPr>
    </w:p>
    <w:p w14:paraId="13E42AEA" w14:textId="77777777" w:rsidR="001F4F6E" w:rsidRPr="0036348C" w:rsidRDefault="00000000">
      <w:pPr>
        <w:pStyle w:val="Heading2"/>
        <w:rPr>
          <w:rFonts w:ascii="Times New Roman" w:hAnsi="Times New Roman" w:cs="Times New Roman"/>
        </w:rPr>
      </w:pPr>
      <w:bookmarkStart w:id="20" w:name="_Toc83349286"/>
      <w:r w:rsidRPr="0036348C">
        <w:rPr>
          <w:rFonts w:ascii="Times New Roman" w:hAnsi="Times New Roman" w:cs="Times New Roman"/>
        </w:rPr>
        <w:t>3. Test Plan</w:t>
      </w:r>
      <w:bookmarkEnd w:id="20"/>
    </w:p>
    <w:p w14:paraId="334F0D74" w14:textId="77777777" w:rsidR="001F4F6E" w:rsidRPr="0036348C" w:rsidRDefault="00000000">
      <w:pPr>
        <w:pStyle w:val="Heading3"/>
        <w:rPr>
          <w:rFonts w:ascii="Times New Roman" w:hAnsi="Times New Roman" w:cs="Times New Roman"/>
        </w:rPr>
      </w:pPr>
      <w:bookmarkStart w:id="21" w:name="_Toc83349287"/>
      <w:r w:rsidRPr="0036348C">
        <w:rPr>
          <w:rFonts w:ascii="Times New Roman" w:hAnsi="Times New Roman" w:cs="Times New Roman"/>
        </w:rPr>
        <w:t>3.1 Human Resources</w:t>
      </w:r>
      <w:bookmarkEnd w:id="21"/>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tblPr>
      <w:tblGrid>
        <w:gridCol w:w="1937"/>
        <w:gridCol w:w="2113"/>
        <w:gridCol w:w="4754"/>
      </w:tblGrid>
      <w:tr>
        <w:trPr>
          <w:tblHeader/>
        </w:trPr>
        <w:tc>
          <w:tcPr>
            <w:tcW w:w="1937"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Worker/Doer</w:t>
            </w:r>
          </w:p>
        </w:tc>
        <w:tc>
          <w:tcPr>
            <w:tcW w:w="2113"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Role</w:t>
            </w:r>
          </w:p>
        </w:tc>
        <w:tc>
          <w:tcPr>
            <w:tcW w:w="4754"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Specific Responsibilities/Comments</w:t>
            </w:r>
          </w:p>
        </w:tc>
      </w:tr>
      <w:tr>
        <w:tc>
          <w:tcPr>
            <w:tcW w:w="1937"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Hoàng Đăng Khoa</w:t>
            </w:r>
          </w:p>
        </w:tc>
        <w:tc>
          <w:tcPr>
            <w:tcW w:w="2113"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Test lead, frontend test automation</w:t>
            </w:r>
          </w:p>
        </w:tc>
        <w:tc>
          <w:tcPr>
            <w:tcW w:w="4754"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Wrote and maintains the Vitest suite (16 of the 17 commits under tests/), authored the test-case workbook and the test report, and ran the 12-13/09/2026 regression cycle.</w:t>
            </w:r>
          </w:p>
        </w:tc>
      </w:tr>
      <w:tr>
        <w:tc>
          <w:tcPr>
            <w:tcW w:w="1937"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Nguyễn Trung Hiền</w:t>
            </w:r>
          </w:p>
        </w:tc>
        <w:tc>
          <w:tcPr>
            <w:tcW w:w="2113"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Backend test automation</w:t>
            </w:r>
          </w:p>
        </w:tc>
        <w:tc>
          <w:tcPr>
            <w:tcW w:w="4754"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Main author of the backend xUnit unit tests and integration tests (13 commits); designed manual test cases for the RAG/Studio and backend API modules.</w:t>
            </w:r>
          </w:p>
        </w:tc>
      </w:tr>
      <w:tr>
        <w:tc>
          <w:tcPr>
            <w:tcW w:w="1937"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Nguyễn Minh Nam</w:t>
            </w:r>
          </w:p>
        </w:tc>
        <w:tc>
          <w:tcPr>
            <w:tcW w:w="2113"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Backend test automation, manual test design</w:t>
            </w:r>
          </w:p>
        </w:tc>
        <w:tc>
          <w:tcPr>
            <w:tcW w:w="4754"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Co-author of the backend unit and integration tests (6 commits); designed and reviewed manual test cases for the Auth, Admin and UI modules.</w:t>
            </w:r>
          </w:p>
        </w:tc>
      </w:tr>
      <w:tr>
        <w:tc>
          <w:tcPr>
            <w:tcW w:w="1937"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Phan Thanh Tú</w:t>
            </w:r>
          </w:p>
        </w:tc>
        <w:tc>
          <w:tcPr>
            <w:tcW w:w="2113"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Fix verification</w:t>
            </w:r>
          </w:p>
        </w:tc>
        <w:tc>
          <w:tcPr>
            <w:tcW w:w="4754"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Verified fixes and reproduced edge cases during development; implemented the practice anti-cheat feature.</w:t>
            </w:r>
          </w:p>
        </w:tc>
      </w:tr>
    </w:tbl>
    <w:p>
      <w:pPr>
        <w:jc w:val="both"/>
        <w:rPr>
          <w:rFonts w:ascii="Times New Roman" w:hAnsi="Times New Roman" w:cs="Times New Roman" w:eastAsia="Times New Roman"/>
        </w:rPr>
      </w:pPr>
    </w:p>
    <w:p w14:paraId="789EA16B" w14:textId="77777777" w:rsidR="001F4F6E" w:rsidRPr="0036348C" w:rsidRDefault="00000000">
      <w:pPr>
        <w:pStyle w:val="Heading3"/>
        <w:rPr>
          <w:rFonts w:ascii="Times New Roman" w:hAnsi="Times New Roman" w:cs="Times New Roman"/>
        </w:rPr>
      </w:pPr>
      <w:bookmarkStart w:id="22" w:name="_Toc83349288"/>
      <w:r w:rsidRPr="0036348C">
        <w:rPr>
          <w:rFonts w:ascii="Times New Roman" w:hAnsi="Times New Roman" w:cs="Times New Roman"/>
        </w:rPr>
        <w:lastRenderedPageBreak/>
        <w:t>3.2 Test Environment</w:t>
      </w:r>
      <w:bookmarkEnd w:id="2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tblPr>
      <w:tblGrid>
        <w:gridCol w:w="2641"/>
        <w:gridCol w:w="6163"/>
      </w:tblGrid>
      <w:tr>
        <w:trPr>
          <w:tblHeader/>
        </w:trPr>
        <w:tc>
          <w:tcPr>
            <w:tcW w:w="2641"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Item</w:t>
            </w:r>
          </w:p>
        </w:tc>
        <w:tc>
          <w:tcPr>
            <w:tcW w:w="6163"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Configuration</w:t>
            </w:r>
          </w:p>
        </w:tc>
      </w:tr>
      <w:tr>
        <w:tc>
          <w:tcPr>
            <w:tcW w:w="264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Test machine</w:t>
            </w:r>
          </w:p>
        </w:tc>
        <w:tc>
          <w:tcPr>
            <w:tcW w:w="6163"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Local Windows 11 Pro workstation</w:t>
            </w:r>
          </w:p>
        </w:tc>
      </w:tr>
      <w:tr>
        <w:tc>
          <w:tcPr>
            <w:tcW w:w="264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Frontend runtime</w:t>
            </w:r>
          </w:p>
        </w:tc>
        <w:tc>
          <w:tcPr>
            <w:tcW w:w="6163"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Node.js 24.13.0; code under test is Next.js 16.2 / React 19.2</w:t>
            </w:r>
          </w:p>
        </w:tc>
      </w:tr>
      <w:tr>
        <w:tc>
          <w:tcPr>
            <w:tcW w:w="264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Frontend test environment</w:t>
            </w:r>
          </w:p>
        </w:tc>
        <w:tc>
          <w:tcPr>
            <w:tcW w:w="6163"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Vitest 4.1 in jsdom 29 - no browser and no running application; service modules are mocked</w:t>
            </w:r>
          </w:p>
        </w:tc>
      </w:tr>
      <w:tr>
        <w:tc>
          <w:tcPr>
            <w:tcW w:w="264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Backend runtime</w:t>
            </w:r>
          </w:p>
        </w:tc>
        <w:tc>
          <w:tcPr>
            <w:tcW w:w="6163"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.NET 8 (runtime 8.0.26), built with .NET SDK 10.0.303</w:t>
            </w:r>
          </w:p>
        </w:tc>
      </w:tr>
      <w:tr>
        <w:tc>
          <w:tcPr>
            <w:tcW w:w="264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Backend integration database</w:t>
            </w:r>
          </w:p>
        </w:tc>
        <w:tc>
          <w:tcPr>
            <w:tcW w:w="6163"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Disposable PostgreSQL 16 container (pgvector/pgvector:pg16) on Docker 29.7.2, created for the test run and removed afterwards</w:t>
            </w:r>
          </w:p>
        </w:tc>
      </w:tr>
      <w:tr>
        <w:tc>
          <w:tcPr>
            <w:tcW w:w="264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Manual system testing</w:t>
            </w:r>
          </w:p>
        </w:tc>
        <w:tc>
          <w:tcPr>
            <w:tcW w:w="6163"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Running web application connected to the team backend with real data</w:t>
            </w:r>
          </w:p>
        </w:tc>
      </w:tr>
      <w:tr>
        <w:tc>
          <w:tcPr>
            <w:tcW w:w="264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Continuous integration</w:t>
            </w:r>
          </w:p>
        </w:tc>
        <w:tc>
          <w:tcPr>
            <w:tcW w:w="6163"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None - the suites are run locally before committing</w:t>
            </w:r>
          </w:p>
        </w:tc>
      </w:tr>
    </w:tbl>
    <w:p>
      <w:pPr>
        <w:jc w:val="both"/>
        <w:rPr>
          <w:rFonts w:ascii="Times New Roman" w:hAnsi="Times New Roman" w:cs="Times New Roman" w:eastAsia="Times New Roman"/>
        </w:rPr>
      </w:pPr>
    </w:p>
    <w:p w14:paraId="184E6D5B" w14:textId="77777777" w:rsidR="001F4F6E" w:rsidRPr="0036348C" w:rsidRDefault="00000000">
      <w:pPr>
        <w:pStyle w:val="Heading3"/>
        <w:rPr>
          <w:rFonts w:ascii="Times New Roman" w:hAnsi="Times New Roman" w:cs="Times New Roman"/>
        </w:rPr>
      </w:pPr>
      <w:bookmarkStart w:id="23" w:name="_Toc83349289"/>
      <w:r w:rsidRPr="0036348C">
        <w:rPr>
          <w:rFonts w:ascii="Times New Roman" w:hAnsi="Times New Roman" w:cs="Times New Roman"/>
        </w:rPr>
        <w:t>3.3 Test Milestones</w:t>
      </w:r>
      <w:bookmarkEnd w:id="23"/>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tblPr>
      <w:tblGrid>
        <w:gridCol w:w="5282"/>
        <w:gridCol w:w="1761"/>
        <w:gridCol w:w="1761"/>
      </w:tblGrid>
      <w:tr>
        <w:trPr>
          <w:tblHeader/>
        </w:trPr>
        <w:tc>
          <w:tcPr>
            <w:tcW w:w="5282"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Milestone Task</w:t>
            </w:r>
          </w:p>
        </w:tc>
        <w:tc>
          <w:tcPr>
            <w:tcW w:w="1761"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Start Date</w:t>
            </w:r>
          </w:p>
        </w:tc>
        <w:tc>
          <w:tcPr>
            <w:tcW w:w="1761"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End Date</w:t>
            </w:r>
          </w:p>
        </w:tc>
      </w:tr>
      <w:tr>
        <w:tc>
          <w:tcPr>
            <w:tcW w:w="5282"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Draft the test plan and the first manual test-case workbook (348 test cases, 97 scenarios)</w:t>
            </w:r>
          </w:p>
        </w:tc>
        <w:tc>
          <w:tcPr>
            <w:tcW w:w="176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02/06/2026</w:t>
            </w:r>
          </w:p>
        </w:tc>
        <w:tc>
          <w:tcPr>
            <w:tcW w:w="176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05/08/2026</w:t>
            </w:r>
          </w:p>
        </w:tc>
      </w:tr>
      <w:tr>
        <w:tc>
          <w:tcPr>
            <w:tcW w:w="5282"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Write backend unit and integration tests alongside the services</w:t>
            </w:r>
          </w:p>
        </w:tc>
        <w:tc>
          <w:tcPr>
            <w:tcW w:w="176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24/07/2026</w:t>
            </w:r>
          </w:p>
        </w:tc>
        <w:tc>
          <w:tcPr>
            <w:tcW w:w="176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08/09/2026</w:t>
            </w:r>
          </w:p>
        </w:tc>
      </w:tr>
      <w:tr>
        <w:tc>
          <w:tcPr>
            <w:tcW w:w="5282"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Automate frontend scenarios with Vitest and React Testing Library (340 test cases, 33 files)</w:t>
            </w:r>
          </w:p>
        </w:tc>
        <w:tc>
          <w:tcPr>
            <w:tcW w:w="176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05/08/2026</w:t>
            </w:r>
          </w:p>
        </w:tc>
        <w:tc>
          <w:tcPr>
            <w:tcW w:w="176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10/08/2026</w:t>
            </w:r>
          </w:p>
        </w:tc>
      </w:tr>
      <w:tr>
        <w:tc>
          <w:tcPr>
            <w:tcW w:w="5282"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Extend frontend coverage to 529 test cases in 63 files; extend the workbook to 208 scenarios and 737 test cases</w:t>
            </w:r>
          </w:p>
        </w:tc>
        <w:tc>
          <w:tcPr>
            <w:tcW w:w="176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11/08/2026</w:t>
            </w:r>
          </w:p>
        </w:tc>
        <w:tc>
          <w:tcPr>
            <w:tcW w:w="176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17/08/2026</w:t>
            </w:r>
          </w:p>
        </w:tc>
      </w:tr>
      <w:tr>
        <w:tc>
          <w:tcPr>
            <w:tcW w:w="5282"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Remove stale test cases and synchronise the QA documents with the code</w:t>
            </w:r>
          </w:p>
        </w:tc>
        <w:tc>
          <w:tcPr>
            <w:tcW w:w="176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10/09/2026</w:t>
            </w:r>
          </w:p>
        </w:tc>
        <w:tc>
          <w:tcPr>
            <w:tcW w:w="176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10/09/2026</w:t>
            </w:r>
          </w:p>
        </w:tc>
      </w:tr>
      <w:tr>
        <w:tc>
          <w:tcPr>
            <w:tcW w:w="5282"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Regression cycle after the anti-cheat merge (frontend 529/529, backend unit 232/232, backend integration 6/6 executed)</w:t>
            </w:r>
          </w:p>
        </w:tc>
        <w:tc>
          <w:tcPr>
            <w:tcW w:w="176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12/09/2026</w:t>
            </w:r>
          </w:p>
        </w:tc>
        <w:tc>
          <w:tcPr>
            <w:tcW w:w="176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13/09/2026</w:t>
            </w:r>
          </w:p>
        </w:tc>
      </w:tr>
      <w:tr>
        <w:tc>
          <w:tcPr>
            <w:tcW w:w="5282"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Reduce the frontend suite from 529 to 470 test cases (tests for unused code removed, parameterized tables cut to one row per branch) and synchronise the QA documents</w:t>
            </w:r>
          </w:p>
        </w:tc>
        <w:tc>
          <w:tcPr>
            <w:tcW w:w="176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13/09/2026</w:t>
            </w:r>
          </w:p>
        </w:tc>
        <w:tc>
          <w:tcPr>
            <w:tcW w:w="1761"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13/09/2026</w:t>
            </w:r>
          </w:p>
        </w:tc>
      </w:tr>
    </w:tbl>
    <w:p>
      <w:pPr>
        <w:jc w:val="both"/>
        <w:rPr>
          <w:rFonts w:ascii="Times New Roman" w:hAnsi="Times New Roman" w:cs="Times New Roman" w:eastAsia="Times New Roman"/>
        </w:rPr>
      </w:pPr>
    </w:p>
    <w:p w14:paraId="7EF68E6D" w14:textId="77777777" w:rsidR="001F4F6E" w:rsidRPr="0036348C" w:rsidRDefault="00000000">
      <w:pPr>
        <w:pStyle w:val="Heading2"/>
        <w:rPr>
          <w:rFonts w:ascii="Times New Roman" w:hAnsi="Times New Roman" w:cs="Times New Roman"/>
        </w:rPr>
      </w:pPr>
      <w:bookmarkStart w:id="24" w:name="_Toc83349290"/>
      <w:r w:rsidRPr="0036348C">
        <w:rPr>
          <w:rFonts w:ascii="Times New Roman" w:hAnsi="Times New Roman" w:cs="Times New Roman"/>
        </w:rPr>
        <w:t>4. Test Cases</w:t>
      </w:r>
      <w:bookmarkEnd w:id="24"/>
    </w:p>
    <w:p>
      <w:pPr>
        <w:jc w:val="both"/>
        <w:rPr>
          <w:rFonts w:ascii="Times New Roman" w:hAnsi="Times New Roman" w:cs="Times New Roman" w:eastAsia="Times New Roman"/>
        </w:rPr>
      </w:pPr>
      <w:r>
        <w:rPr>
          <w:rFonts w:ascii="Times New Roman" w:hAnsi="Times New Roman" w:cs="Times New Roman" w:eastAsia="Times New Roman"/>
        </w:rPr>
        <w:t xml:space="preserve">Test cases are documented in the following artifacts:</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Unit and API test cases: SU26SE102-GSU26SE52_QA_TestCases.xlsx - 201 scenario sheets with 691 test cases (426 Normal, 180 Abnormal, 85 Boundary), grouped into 19 code modules and summarised in the Functions and Statistics sheets.</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Automated test report: Report5_Test_Report.xlsx - one sheet per frontend test file (62 sheets, 470 test cases) with the procedure, expected result and round results of each case.</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Defect log: QA_Bug_Summary_Report (Markdown, Excel and Word versions) - 28 defects with location, root cause, fixing commit and regression test.</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Automated test sources: tests/unit/ in the frontend repository (62 files); ApplicationLayer.UnitTests (32 test classes) and WebAPI.IntegrationTests (3 test classes) in the backend repository.</w:t>
      </w:r>
    </w:p>
    <w:p>
      <w:pPr>
        <w:jc w:val="both"/>
        <w:rPr>
          <w:rFonts w:ascii="Times New Roman" w:hAnsi="Times New Roman" w:cs="Times New Roman" w:eastAsia="Times New Roman"/>
        </w:rPr>
      </w:pPr>
      <w:r>
        <w:rPr>
          <w:rFonts w:ascii="Times New Roman" w:hAnsi="Times New Roman" w:cs="Times New Roman" w:eastAsia="Times New Roman"/>
        </w:rPr>
        <w:t xml:space="preserve">Test design effort was prioritised by business risk, from highest to lowest:</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Subscription and payment - plan caching across users, payment confirmation and realtime plan updates.</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Authentication - token refresh, forced logout and role-based access.</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HR Interview Studio - plan approval, question generation and the Free-plan quota.</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Question set publishing - editing restrictions after a set is published.</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Candidate practice session - start, answering, finishing and the anti-cheat gate.</w:t>
      </w:r>
    </w:p>
    <w:p w14:paraId="1D93EDB5" w14:textId="77777777" w:rsidR="001F4F6E" w:rsidRPr="0036348C" w:rsidRDefault="00000000">
      <w:pPr>
        <w:pStyle w:val="Heading2"/>
        <w:rPr>
          <w:rFonts w:ascii="Times New Roman" w:hAnsi="Times New Roman" w:cs="Times New Roman"/>
        </w:rPr>
      </w:pPr>
      <w:bookmarkStart w:id="25" w:name="_Toc83349291"/>
      <w:r w:rsidRPr="0036348C">
        <w:rPr>
          <w:rFonts w:ascii="Times New Roman" w:hAnsi="Times New Roman" w:cs="Times New Roman"/>
        </w:rPr>
        <w:t>5. Test Reports</w:t>
      </w:r>
      <w:bookmarkEnd w:id="25"/>
    </w:p>
    <w:p>
      <w:pPr>
        <w:jc w:val="both"/>
        <w:rPr>
          <w:rFonts w:ascii="Times New Roman" w:hAnsi="Times New Roman" w:cs="Times New Roman" w:eastAsia="Times New Roman"/>
        </w:rPr>
      </w:pPr>
      <w:r>
        <w:rPr>
          <w:rFonts w:ascii="Times New Roman" w:hAnsi="Times New Roman" w:cs="Times New Roman" w:eastAsia="Times New Roman"/>
          <w:b/>
          <w:bCs/>
        </w:rPr>
        <w:t xml:space="preserve">Test statistics</w:t>
      </w:r>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tblPr>
      <w:tblGrid>
        <w:gridCol w:w="2993"/>
        <w:gridCol w:w="1056"/>
        <w:gridCol w:w="968"/>
        <w:gridCol w:w="880"/>
        <w:gridCol w:w="968"/>
        <w:gridCol w:w="1939"/>
      </w:tblGrid>
      <w:tr>
        <w:trPr>
          <w:tblHeader/>
        </w:trPr>
        <w:tc>
          <w:tcPr>
            <w:tcW w:w="2993"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Suite</w:t>
            </w:r>
          </w:p>
        </w:tc>
        <w:tc>
          <w:tcPr>
            <w:tcW w:w="1056"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Test cases</w:t>
            </w:r>
          </w:p>
        </w:tc>
        <w:tc>
          <w:tcPr>
            <w:tcW w:w="968"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Passed</w:t>
            </w:r>
          </w:p>
        </w:tc>
        <w:tc>
          <w:tcPr>
            <w:tcW w:w="880"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Failed</w:t>
            </w:r>
          </w:p>
        </w:tc>
        <w:tc>
          <w:tcPr>
            <w:tcW w:w="968"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Not run</w:t>
            </w:r>
          </w:p>
        </w:tc>
        <w:tc>
          <w:tcPr>
            <w:tcW w:w="1939"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Executed</w:t>
            </w:r>
          </w:p>
        </w:tc>
      </w:tr>
      <w:tr>
        <w:tc>
          <w:tcPr>
            <w:tcW w:w="2993"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Frontend unit and component tests (Vitest)</w:t>
            </w:r>
          </w:p>
        </w:tc>
        <w:tc>
          <w:tcPr>
            <w:tcW w:w="1056"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470</w:t>
            </w:r>
          </w:p>
        </w:tc>
        <w:tc>
          <w:tcPr>
            <w:tcW w:w="968"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470</w:t>
            </w:r>
          </w:p>
        </w:tc>
        <w:tc>
          <w:tcPr>
            <w:tcW w:w="880"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0</w:t>
            </w:r>
          </w:p>
        </w:tc>
        <w:tc>
          <w:tcPr>
            <w:tcW w:w="968"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0</w:t>
            </w:r>
          </w:p>
        </w:tc>
        <w:tc>
          <w:tcPr>
            <w:tcW w:w="1939"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13/09/2026</w:t>
            </w:r>
          </w:p>
        </w:tc>
      </w:tr>
      <w:tr>
        <w:tc>
          <w:tcPr>
            <w:tcW w:w="2993"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Backend unit tests (xUnit)</w:t>
            </w:r>
          </w:p>
        </w:tc>
        <w:tc>
          <w:tcPr>
            <w:tcW w:w="1056"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232</w:t>
            </w:r>
          </w:p>
        </w:tc>
        <w:tc>
          <w:tcPr>
            <w:tcW w:w="968"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232</w:t>
            </w:r>
          </w:p>
        </w:tc>
        <w:tc>
          <w:tcPr>
            <w:tcW w:w="880"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0</w:t>
            </w:r>
          </w:p>
        </w:tc>
        <w:tc>
          <w:tcPr>
            <w:tcW w:w="968"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0</w:t>
            </w:r>
          </w:p>
        </w:tc>
        <w:tc>
          <w:tcPr>
            <w:tcW w:w="1939"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13/09/2026</w:t>
            </w:r>
          </w:p>
        </w:tc>
      </w:tr>
      <w:tr>
        <w:tc>
          <w:tcPr>
            <w:tcW w:w="2993"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Backend integration - gamification persistence (PostgreSQL)</w:t>
            </w:r>
          </w:p>
        </w:tc>
        <w:tc>
          <w:tcPr>
            <w:tcW w:w="1056"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6</w:t>
            </w:r>
          </w:p>
        </w:tc>
        <w:tc>
          <w:tcPr>
            <w:tcW w:w="968"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6</w:t>
            </w:r>
          </w:p>
        </w:tc>
        <w:tc>
          <w:tcPr>
            <w:tcW w:w="880"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0</w:t>
            </w:r>
          </w:p>
        </w:tc>
        <w:tc>
          <w:tcPr>
            <w:tcW w:w="968"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0</w:t>
            </w:r>
          </w:p>
        </w:tc>
        <w:tc>
          <w:tcPr>
            <w:tcW w:w="1939"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13/09/2026</w:t>
            </w:r>
          </w:p>
        </w:tc>
      </w:tr>
      <w:tr>
        <w:tc>
          <w:tcPr>
            <w:tcW w:w="2993"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Backend integration - Studio and HR smoke flows (WebApplicationFactory)</w:t>
            </w:r>
          </w:p>
        </w:tc>
        <w:tc>
          <w:tcPr>
            <w:tcW w:w="1056"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6</w:t>
            </w:r>
          </w:p>
        </w:tc>
        <w:tc>
          <w:tcPr>
            <w:tcW w:w="968"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0</w:t>
            </w:r>
          </w:p>
        </w:tc>
        <w:tc>
          <w:tcPr>
            <w:tcW w:w="880"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0</w:t>
            </w:r>
          </w:p>
        </w:tc>
        <w:tc>
          <w:tcPr>
            <w:tcW w:w="968"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6</w:t>
            </w:r>
          </w:p>
        </w:tc>
        <w:tc>
          <w:tcPr>
            <w:tcW w:w="1939"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Not run (needs SePay settings; default configuration targets the shared database)</w:t>
            </w:r>
          </w:p>
        </w:tc>
      </w:tr>
      <w:tr>
        <w:tc>
          <w:tcPr>
            <w:tcW w:w="2993" w:type="dxa"/>
          </w:tcPr>
          <w:p>
            <w:pPr>
              <w:pStyle w:val="Bang0"/>
              <w:rPr>
                <w:rFonts w:ascii="Times New Roman" w:hAnsi="Times New Roman" w:cs="Times New Roman" w:eastAsia="Times New Roman"/>
              </w:rPr>
            </w:pPr>
            <w:r>
              <w:rPr>
                <w:rFonts w:ascii="Times New Roman" w:hAnsi="Times New Roman" w:cs="Times New Roman" w:eastAsia="Times New Roman"/>
                <w:b/>
                <w:bCs/>
              </w:rPr>
              <w:t xml:space="preserve">Total</w:t>
            </w:r>
          </w:p>
        </w:tc>
        <w:tc>
          <w:tcPr>
            <w:tcW w:w="1056" w:type="dxa"/>
          </w:tcPr>
          <w:p>
            <w:pPr>
              <w:pStyle w:val="Bang0"/>
              <w:rPr>
                <w:rFonts w:ascii="Times New Roman" w:hAnsi="Times New Roman" w:cs="Times New Roman" w:eastAsia="Times New Roman"/>
              </w:rPr>
            </w:pPr>
            <w:r>
              <w:rPr>
                <w:rFonts w:ascii="Times New Roman" w:hAnsi="Times New Roman" w:cs="Times New Roman" w:eastAsia="Times New Roman"/>
                <w:b/>
                <w:bCs/>
              </w:rPr>
              <w:t xml:space="preserve">714</w:t>
            </w:r>
          </w:p>
        </w:tc>
        <w:tc>
          <w:tcPr>
            <w:tcW w:w="968" w:type="dxa"/>
          </w:tcPr>
          <w:p>
            <w:pPr>
              <w:pStyle w:val="Bang0"/>
              <w:rPr>
                <w:rFonts w:ascii="Times New Roman" w:hAnsi="Times New Roman" w:cs="Times New Roman" w:eastAsia="Times New Roman"/>
              </w:rPr>
            </w:pPr>
            <w:r>
              <w:rPr>
                <w:rFonts w:ascii="Times New Roman" w:hAnsi="Times New Roman" w:cs="Times New Roman" w:eastAsia="Times New Roman"/>
                <w:b/>
                <w:bCs/>
              </w:rPr>
              <w:t xml:space="preserve">708</w:t>
            </w:r>
          </w:p>
        </w:tc>
        <w:tc>
          <w:tcPr>
            <w:tcW w:w="880" w:type="dxa"/>
          </w:tcPr>
          <w:p>
            <w:pPr>
              <w:pStyle w:val="Bang0"/>
              <w:rPr>
                <w:rFonts w:ascii="Times New Roman" w:hAnsi="Times New Roman" w:cs="Times New Roman" w:eastAsia="Times New Roman"/>
              </w:rPr>
            </w:pPr>
            <w:r>
              <w:rPr>
                <w:rFonts w:ascii="Times New Roman" w:hAnsi="Times New Roman" w:cs="Times New Roman" w:eastAsia="Times New Roman"/>
                <w:b/>
                <w:bCs/>
              </w:rPr>
              <w:t xml:space="preserve">0</w:t>
            </w:r>
          </w:p>
        </w:tc>
        <w:tc>
          <w:tcPr>
            <w:tcW w:w="968" w:type="dxa"/>
          </w:tcPr>
          <w:p>
            <w:pPr>
              <w:pStyle w:val="Bang0"/>
              <w:rPr>
                <w:rFonts w:ascii="Times New Roman" w:hAnsi="Times New Roman" w:cs="Times New Roman" w:eastAsia="Times New Roman"/>
              </w:rPr>
            </w:pPr>
            <w:r>
              <w:rPr>
                <w:rFonts w:ascii="Times New Roman" w:hAnsi="Times New Roman" w:cs="Times New Roman" w:eastAsia="Times New Roman"/>
                <w:b/>
                <w:bCs/>
              </w:rPr>
              <w:t xml:space="preserve">6</w:t>
            </w:r>
          </w:p>
        </w:tc>
        <w:tc>
          <w:tcPr>
            <w:tcW w:w="1939" w:type="dxa"/>
          </w:tcPr>
          <w:p>
            <w:pPr>
              <w:pStyle w:val="Bang0"/>
              <w:rPr>
                <w:rFonts w:ascii="Times New Roman" w:hAnsi="Times New Roman" w:cs="Times New Roman" w:eastAsia="Times New Roman"/>
              </w:rPr>
            </w:pPr>
            <w:r>
              <w:rPr>
                <w:rFonts w:ascii="Times New Roman" w:hAnsi="Times New Roman" w:cs="Times New Roman" w:eastAsia="Times New Roman"/>
                <w:b/>
                <w:bCs/>
              </w:rPr>
              <w:t xml:space="preserve"/>
            </w:r>
          </w:p>
        </w:tc>
      </w:tr>
    </w:tbl>
    <w:p>
      <w:pPr>
        <w:jc w:val="both"/>
        <w:rPr>
          <w:rFonts w:ascii="Times New Roman" w:hAnsi="Times New Roman" w:cs="Times New Roman" w:eastAsia="Times New Roman"/>
        </w:rPr>
      </w:pPr>
    </w:p>
    <w:p>
      <w:pPr>
        <w:jc w:val="both"/>
        <w:rPr>
          <w:rFonts w:ascii="Times New Roman" w:hAnsi="Times New Roman" w:cs="Times New Roman" w:eastAsia="Times New Roman"/>
        </w:rPr>
      </w:pPr>
      <w:r>
        <w:rPr>
          <w:rFonts w:ascii="Times New Roman" w:hAnsi="Times New Roman" w:cs="Times New Roman" w:eastAsia="Times New Roman"/>
        </w:rPr>
        <w:t xml:space="preserve">Frontend results by functional area:</w:t>
      </w:r>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tblPr>
      <w:tblGrid>
        <w:gridCol w:w="4050"/>
        <w:gridCol w:w="1585"/>
        <w:gridCol w:w="1585"/>
        <w:gridCol w:w="1584"/>
      </w:tblGrid>
      <w:tr>
        <w:trPr>
          <w:tblHeader/>
        </w:trPr>
        <w:tc>
          <w:tcPr>
            <w:tcW w:w="4050"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Functional area</w:t>
            </w:r>
          </w:p>
        </w:tc>
        <w:tc>
          <w:tcPr>
            <w:tcW w:w="1585"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Test files</w:t>
            </w:r>
          </w:p>
        </w:tc>
        <w:tc>
          <w:tcPr>
            <w:tcW w:w="1585"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Passed</w:t>
            </w:r>
          </w:p>
        </w:tc>
        <w:tc>
          <w:tcPr>
            <w:tcW w:w="1584" w:type="dxa"/>
            <w:shd w:val="clear" w:color="auto" w:fill="FFE8E1"/>
          </w:tcPr>
          <w:p>
            <w:pPr>
              <w:pStyle w:val="HeadingLv1"/>
              <w:jc w:val="center"/>
              <w:rPr>
                <w:rFonts w:ascii="Times New Roman" w:hAnsi="Times New Roman" w:cs="Times New Roman" w:eastAsia="Times New Roman"/>
              </w:rPr>
            </w:pPr>
            <w:r>
              <w:rPr>
                <w:rFonts w:ascii="Times New Roman" w:hAnsi="Times New Roman" w:cs="Times New Roman" w:eastAsia="Times New Roman"/>
              </w:rPr>
              <w:t xml:space="preserve">Failed</w:t>
            </w:r>
          </w:p>
        </w:tc>
      </w:tr>
      <w:tr>
        <w:tc>
          <w:tcPr>
            <w:tcW w:w="4050"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Authentication &amp; access control</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10</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63</w:t>
            </w:r>
          </w:p>
        </w:tc>
        <w:tc>
          <w:tcPr>
            <w:tcW w:w="1584"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0</w:t>
            </w:r>
          </w:p>
        </w:tc>
      </w:tr>
      <w:tr>
        <w:tc>
          <w:tcPr>
            <w:tcW w:w="4050"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HR Interview Studio</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7</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42</w:t>
            </w:r>
          </w:p>
        </w:tc>
        <w:tc>
          <w:tcPr>
            <w:tcW w:w="1584"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0</w:t>
            </w:r>
          </w:p>
        </w:tc>
      </w:tr>
      <w:tr>
        <w:tc>
          <w:tcPr>
            <w:tcW w:w="4050"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Question set management</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3</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24</w:t>
            </w:r>
          </w:p>
        </w:tc>
        <w:tc>
          <w:tcPr>
            <w:tcW w:w="1584"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0</w:t>
            </w:r>
          </w:p>
        </w:tc>
      </w:tr>
      <w:tr>
        <w:tc>
          <w:tcPr>
            <w:tcW w:w="4050"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HR operations</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5</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32</w:t>
            </w:r>
          </w:p>
        </w:tc>
        <w:tc>
          <w:tcPr>
            <w:tcW w:w="1584"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0</w:t>
            </w:r>
          </w:p>
        </w:tc>
      </w:tr>
      <w:tr>
        <w:tc>
          <w:tcPr>
            <w:tcW w:w="4050"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Candidate experience</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8</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54</w:t>
            </w:r>
          </w:p>
        </w:tc>
        <w:tc>
          <w:tcPr>
            <w:tcW w:w="1584"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0</w:t>
            </w:r>
          </w:p>
        </w:tc>
      </w:tr>
      <w:tr>
        <w:tc>
          <w:tcPr>
            <w:tcW w:w="4050"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Subscription &amp; payment</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7</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44</w:t>
            </w:r>
          </w:p>
        </w:tc>
        <w:tc>
          <w:tcPr>
            <w:tcW w:w="1584"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0</w:t>
            </w:r>
          </w:p>
        </w:tc>
      </w:tr>
      <w:tr>
        <w:tc>
          <w:tcPr>
            <w:tcW w:w="4050"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Gamification</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4</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20</w:t>
            </w:r>
          </w:p>
        </w:tc>
        <w:tc>
          <w:tcPr>
            <w:tcW w:w="1584"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0</w:t>
            </w:r>
          </w:p>
        </w:tc>
      </w:tr>
      <w:tr>
        <w:tc>
          <w:tcPr>
            <w:tcW w:w="4050"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Administration</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8</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47</w:t>
            </w:r>
          </w:p>
        </w:tc>
        <w:tc>
          <w:tcPr>
            <w:tcW w:w="1584"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0</w:t>
            </w:r>
          </w:p>
        </w:tc>
      </w:tr>
      <w:tr>
        <w:tc>
          <w:tcPr>
            <w:tcW w:w="4050"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Shared UI &amp; utilities</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10</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144</w:t>
            </w:r>
          </w:p>
        </w:tc>
        <w:tc>
          <w:tcPr>
            <w:tcW w:w="1584" w:type="dxa"/>
          </w:tcPr>
          <w:p>
            <w:pPr>
              <w:pStyle w:val="Bang0"/>
              <w:rPr>
                <w:rFonts w:ascii="Times New Roman" w:hAnsi="Times New Roman" w:cs="Times New Roman" w:eastAsia="Times New Roman"/>
              </w:rPr>
            </w:pPr>
            <w:r>
              <w:rPr>
                <w:rFonts w:ascii="Times New Roman" w:hAnsi="Times New Roman" w:cs="Times New Roman" w:eastAsia="Times New Roman"/>
              </w:rPr>
              <w:t xml:space="preserve">0</w:t>
            </w:r>
          </w:p>
        </w:tc>
      </w:tr>
      <w:tr>
        <w:tc>
          <w:tcPr>
            <w:tcW w:w="4050" w:type="dxa"/>
          </w:tcPr>
          <w:p>
            <w:pPr>
              <w:pStyle w:val="Bang0"/>
              <w:rPr>
                <w:rFonts w:ascii="Times New Roman" w:hAnsi="Times New Roman" w:cs="Times New Roman" w:eastAsia="Times New Roman"/>
              </w:rPr>
            </w:pPr>
            <w:r>
              <w:rPr>
                <w:rFonts w:ascii="Times New Roman" w:hAnsi="Times New Roman" w:cs="Times New Roman" w:eastAsia="Times New Roman"/>
                <w:b/>
                <w:bCs/>
              </w:rPr>
              <w:t xml:space="preserve">Total</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b/>
                <w:bCs/>
              </w:rPr>
              <w:t xml:space="preserve">62</w:t>
            </w:r>
          </w:p>
        </w:tc>
        <w:tc>
          <w:tcPr>
            <w:tcW w:w="1585" w:type="dxa"/>
          </w:tcPr>
          <w:p>
            <w:pPr>
              <w:pStyle w:val="Bang0"/>
              <w:rPr>
                <w:rFonts w:ascii="Times New Roman" w:hAnsi="Times New Roman" w:cs="Times New Roman" w:eastAsia="Times New Roman"/>
              </w:rPr>
            </w:pPr>
            <w:r>
              <w:rPr>
                <w:rFonts w:ascii="Times New Roman" w:hAnsi="Times New Roman" w:cs="Times New Roman" w:eastAsia="Times New Roman"/>
                <w:b/>
                <w:bCs/>
              </w:rPr>
              <w:t xml:space="preserve">470</w:t>
            </w:r>
          </w:p>
        </w:tc>
        <w:tc>
          <w:tcPr>
            <w:tcW w:w="1584" w:type="dxa"/>
          </w:tcPr>
          <w:p>
            <w:pPr>
              <w:pStyle w:val="Bang0"/>
              <w:rPr>
                <w:rFonts w:ascii="Times New Roman" w:hAnsi="Times New Roman" w:cs="Times New Roman" w:eastAsia="Times New Roman"/>
              </w:rPr>
            </w:pPr>
            <w:r>
              <w:rPr>
                <w:rFonts w:ascii="Times New Roman" w:hAnsi="Times New Roman" w:cs="Times New Roman" w:eastAsia="Times New Roman"/>
                <w:b/>
                <w:bCs/>
              </w:rPr>
              <w:t xml:space="preserve">0</w:t>
            </w:r>
          </w:p>
        </w:tc>
      </w:tr>
    </w:tbl>
    <w:p>
      <w:pPr>
        <w:jc w:val="both"/>
        <w:rPr>
          <w:rFonts w:ascii="Times New Roman" w:hAnsi="Times New Roman" w:cs="Times New Roman" w:eastAsia="Times New Roman"/>
        </w:rPr>
      </w:pPr>
    </w:p>
    <w:p>
      <w:pPr>
        <w:jc w:val="both"/>
        <w:rPr>
          <w:rFonts w:ascii="Times New Roman" w:hAnsi="Times New Roman" w:cs="Times New Roman" w:eastAsia="Times New Roman"/>
        </w:rPr>
      </w:pPr>
      <w:r>
        <w:rPr>
          <w:rFonts w:ascii="Times New Roman" w:hAnsi="Times New Roman" w:cs="Times New Roman" w:eastAsia="Times New Roman"/>
          <w:b/>
          <w:bCs/>
        </w:rPr>
        <w:t xml:space="preserve">Test analysis</w:t>
      </w:r>
    </w:p>
    <w:p>
      <w:pPr>
        <w:jc w:val="both"/>
        <w:rPr>
          <w:rFonts w:ascii="Times New Roman" w:hAnsi="Times New Roman" w:cs="Times New Roman" w:eastAsia="Times New Roman"/>
        </w:rPr>
      </w:pPr>
      <w:r>
        <w:rPr>
          <w:rFonts w:ascii="Times New Roman" w:hAnsi="Times New Roman" w:cs="Times New Roman" w:eastAsia="Times New Roman"/>
          <w:b/>
          <w:bCs/>
        </w:rPr>
        <w:t xml:space="preserve">Defects. </w:t>
      </w:r>
      <w:r>
        <w:rPr>
          <w:rFonts w:ascii="Times New Roman" w:hAnsi="Times New Roman" w:cs="Times New Roman" w:eastAsia="Times New Roman"/>
        </w:rPr>
        <w:t xml:space="preserve">Twenty-eight real product defects were found and fixed during development and are recorded in the defect log:</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2 P0 defects: the cached Premium plan leaked between different users on the same browser, and a failed SignalR payment-hub connection crashed the whole page.</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1 P1 defect: the subscription refresh after a successful payment was silently lost on a transient network error.</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10 dead buttons whose backend API did not exist yet; they are now disabled with a "Coming soon" tooltip.</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2 cases of mock data presented as real data (profile statistics and badges, dashboard skill radar).</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13 other functional defects, for example edits to a published question set being written to a stale copy, marketplace search matching titles only, and backend rejection reasons being swallowed.</w:t>
      </w:r>
    </w:p>
    <w:p>
      <w:pPr>
        <w:jc w:val="both"/>
        <w:rPr>
          <w:rFonts w:ascii="Times New Roman" w:hAnsi="Times New Roman" w:cs="Times New Roman" w:eastAsia="Times New Roman"/>
        </w:rPr>
      </w:pPr>
      <w:r>
        <w:rPr>
          <w:rFonts w:ascii="Times New Roman" w:hAnsi="Times New Roman" w:cs="Times New Roman" w:eastAsia="Times New Roman"/>
          <w:b/>
          <w:bCs/>
        </w:rPr>
        <w:t xml:space="preserve">Regression protection. </w:t>
      </w:r>
      <w:r>
        <w:rPr>
          <w:rFonts w:ascii="Times New Roman" w:hAnsi="Times New Roman" w:cs="Times New Roman" w:eastAsia="Times New Roman"/>
        </w:rPr>
        <w:t xml:space="preserve">16 of the 28 defects are locked by an automated regression test, 10 were verified manually when they were fixed but have no automated test yet, 1 (a deployment-specific routing issue) cannot be reproduced in unit tests, and 1 (the Delete button on the Admin Content page) no longer applies because that page was removed.</w:t>
      </w:r>
    </w:p>
    <w:p>
      <w:pPr>
        <w:jc w:val="both"/>
        <w:rPr>
          <w:rFonts w:ascii="Times New Roman" w:hAnsi="Times New Roman" w:cs="Times New Roman" w:eastAsia="Times New Roman"/>
        </w:rPr>
      </w:pPr>
      <w:r>
        <w:rPr>
          <w:rFonts w:ascii="Times New Roman" w:hAnsi="Times New Roman" w:cs="Times New Roman" w:eastAsia="Times New Roman"/>
          <w:b/>
          <w:bCs/>
        </w:rPr>
        <w:t xml:space="preserve">Open findings. </w:t>
      </w:r>
      <w:r>
        <w:rPr>
          <w:rFonts w:ascii="Times New Roman" w:hAnsi="Times New Roman" w:cs="Times New Roman" w:eastAsia="Times New Roman"/>
        </w:rPr>
        <w:t xml:space="preserve">The following behaviours are documented by tests or were found while running them, and have not been changed yet:</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RGA008-1: HR pages render for a Jobseeker-role session without a client-side redirect.</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RGA017-1: authentication tokens are read from browser storage rather than from an httpOnly cookie.</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PRACTICE-3: when a practice session fails to start, the candidate only sees a generic error with a Retry button.</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RAG027-4: pressing Escape does not close the Sample JD modal.</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Admin AI Configuration cannot be saved because the backend has no /api/admin/rag/settings endpoint; the page falls back to default values.</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Backend test infrastructure: the gamification integration tests return early instead of failing when no database is reachable, so they report Passed without running; the Studio and HR smoke tests have no isolated test configuration; and the Testcontainers.PostgreSql package is referenced by the integration test project but not used.</w:t>
      </w:r>
    </w:p>
    <w:p>
      <w:pPr>
        <w:jc w:val="both"/>
        <w:rPr>
          <w:rFonts w:ascii="Times New Roman" w:hAnsi="Times New Roman" w:cs="Times New Roman" w:eastAsia="Times New Roman"/>
        </w:rPr>
      </w:pPr>
      <w:r>
        <w:rPr>
          <w:rFonts w:ascii="Times New Roman" w:hAnsi="Times New Roman" w:cs="Times New Roman" w:eastAsia="Times New Roman"/>
          <w:b/>
          <w:bCs/>
        </w:rPr>
        <w:t xml:space="preserve">Defects from the earlier cycle. </w:t>
      </w:r>
      <w:r>
        <w:rPr>
          <w:rFonts w:ascii="Times New Roman" w:hAnsi="Times New Roman" w:cs="Times New Roman" w:eastAsia="Times New Roman"/>
        </w:rPr>
        <w:t xml:space="preserve">The three defects reported in the 16/08/2026 cycle were re-checked against the current code:</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"Use this sample" filled the JD but did not save it: fixed - the handler now triggers the save. Its regression test (RAG027-1) was retired on 10/09/2026 because the old flow is no longer reachable, so this fix is not re-verified automatically.</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A rejected question reorder was silently accepted: fixed - a failed reorder now shows an error toast, and the retired V1 Generate page redirects to the Studio.</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The "Approve Plan" button looked disabled when required fields were missing, yet stayed clickable and did nothing: no longer applicable - the Studio action bar was redesigned and the Approve Plan action is enabled whenever it is shown. Clicking it first saves any pending plan settings; if that save fails, an error toast is shown and the approval stops. The only silent exit left is when the project settings have not been loaded yet.</w:t>
      </w:r>
    </w:p>
    <w:p>
      <w:pPr>
        <w:jc w:val="both"/>
        <w:rPr>
          <w:rFonts w:ascii="Times New Roman" w:hAnsi="Times New Roman" w:cs="Times New Roman" w:eastAsia="Times New Roman"/>
        </w:rPr>
      </w:pPr>
      <w:r>
        <w:rPr>
          <w:rFonts w:ascii="Times New Roman" w:hAnsi="Times New Roman" w:cs="Times New Roman" w:eastAsia="Times New Roman"/>
          <w:b/>
          <w:bCs/>
        </w:rPr>
        <w:t xml:space="preserve">Limitations of the test approach. </w:t>
      </w:r>
      <w:r>
        <w:rPr>
          <w:rFonts w:ascii="Times New Roman" w:hAnsi="Times New Roman" w:cs="Times New Roman" w:eastAsia="Times New Roman"/>
        </w:rPr>
        <w:t xml:space="preserve">No automated end-to-end tests exist; jsdom cannot measure layout; mocked services cannot catch contract or configuration mismatches (the refresh-token path defect was caused by a wrong environment value that no unit test can see); no coverage threshold is enforced; six backend integration tests (Studio and HR smoke flows) were not executed in this cycle; and the anti-cheat monitors are stubbed.</w:t>
      </w:r>
    </w:p>
    <w:p>
      <w:pPr>
        <w:jc w:val="both"/>
        <w:rPr>
          <w:rFonts w:ascii="Times New Roman" w:hAnsi="Times New Roman" w:cs="Times New Roman" w:eastAsia="Times New Roman"/>
        </w:rPr>
      </w:pPr>
      <w:r>
        <w:rPr>
          <w:rFonts w:ascii="Times New Roman" w:hAnsi="Times New Roman" w:cs="Times New Roman" w:eastAsia="Times New Roman"/>
          <w:b/>
          <w:bCs/>
        </w:rPr>
        <w:t xml:space="preserve">Conclusion</w:t>
      </w:r>
    </w:p>
    <w:p>
      <w:pPr>
        <w:jc w:val="both"/>
        <w:rPr>
          <w:rFonts w:ascii="Times New Roman" w:hAnsi="Times New Roman" w:cs="Times New Roman" w:eastAsia="Times New Roman"/>
        </w:rPr>
      </w:pPr>
      <w:r>
        <w:rPr>
          <w:rFonts w:ascii="Times New Roman" w:hAnsi="Times New Roman" w:cs="Times New Roman" w:eastAsia="Times New Roman"/>
        </w:rPr>
        <w:t xml:space="preserve">All automated tests that were executed in this cycle pass: 470 of 470 frontend test cases, 232 of 232 backend unit test cases and 6 of 6 executed backend integration tests. The defect log contains no open P0 or P1 defect. The main remaining risks are the absence of automated end-to-end tests, the six Studio and HR smoke tests that were not executed, the 10 fixed defects without a regression test, and the open findings listed under Test analysis above.</w:t>
      </w:r>
    </w:p>
    <w:p>
      <w:pPr>
        <w:jc w:val="both"/>
        <w:rPr>
          <w:rFonts w:ascii="Times New Roman" w:hAnsi="Times New Roman" w:cs="Times New Roman" w:eastAsia="Times New Roman"/>
        </w:rPr>
      </w:pPr>
      <w:r>
        <w:rPr>
          <w:rFonts w:ascii="Times New Roman" w:hAnsi="Times New Roman" w:cs="Times New Roman" w:eastAsia="Times New Roman"/>
        </w:rPr>
        <w:t xml:space="preserve">Recommendations for the next cycle, in order of impact:</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Give the Studio and HR smoke tests an isolated test configuration (a local database and test SePay values) so that they can run without touching the shared Azure database, and make the gamification tests fail instead of returning early when no database is reachable.</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Decide on a client-side role gate for HR routes (RGA008-1).</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Either implement /api/admin/rag/settings in the backend or hide the save action on the AI Configuration page.</w:t>
      </w:r>
    </w:p>
    <w:p>
      <w:pPr>
        <w:tabs>
          <w:tab w:val="left" w:pos="720"/>
        </w:tabs>
        <w:ind w:left="720" w:hanging="360"/>
        <w:jc w:val="both"/>
        <w:rPr>
          <w:rFonts w:ascii="Times New Roman" w:hAnsi="Times New Roman" w:cs="Times New Roman" w:eastAsia="Times New Roman"/>
        </w:rPr>
      </w:pPr>
      <w:r>
        <w:rPr>
          <w:rFonts w:ascii="Times New Roman" w:hAnsi="Times New Roman" w:cs="Times New Roman" w:eastAsia="Times New Roman"/>
        </w:rPr>
        <w:t xml:space="preserve">•</w:t>
      </w:r>
      <w:r>
        <w:tab/>
      </w:r>
      <w:r>
        <w:rPr>
          <w:rFonts w:ascii="Times New Roman" w:hAnsi="Times New Roman" w:cs="Times New Roman" w:eastAsia="Times New Roman"/>
        </w:rPr>
        <w:t xml:space="preserve">Add a small automated end-to-end smoke flow: log in, generate a question set, publish it, and complete a practice session.</w:t>
      </w:r>
    </w:p>
    <w:sectPr w:rsidR="001F4F6E" w:rsidRPr="0036348C">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F3A21" w14:textId="77777777" w:rsidR="00744E84" w:rsidRDefault="00744E84">
      <w:pPr>
        <w:spacing w:line="240" w:lineRule="auto"/>
      </w:pPr>
      <w:r>
        <w:separator/>
      </w:r>
    </w:p>
  </w:endnote>
  <w:endnote w:type="continuationSeparator" w:id="0">
    <w:p w14:paraId="6BEC36B5" w14:textId="77777777" w:rsidR="00744E84" w:rsidRDefault="00744E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Headings CS)">
    <w:altName w:val="Times New Roman"/>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1E801" w14:textId="77777777" w:rsidR="00744E84" w:rsidRDefault="00744E84">
      <w:pPr>
        <w:spacing w:after="0"/>
      </w:pPr>
      <w:r>
        <w:separator/>
      </w:r>
    </w:p>
  </w:footnote>
  <w:footnote w:type="continuationSeparator" w:id="0">
    <w:p w14:paraId="4F188CA3" w14:textId="77777777" w:rsidR="00744E84" w:rsidRDefault="00744E8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13980"/>
    <w:rsid w:val="00077179"/>
    <w:rsid w:val="00084244"/>
    <w:rsid w:val="000B4EA5"/>
    <w:rsid w:val="000B6E26"/>
    <w:rsid w:val="000C6372"/>
    <w:rsid w:val="000E0D03"/>
    <w:rsid w:val="000F1D0D"/>
    <w:rsid w:val="00105B35"/>
    <w:rsid w:val="00110F65"/>
    <w:rsid w:val="001304D1"/>
    <w:rsid w:val="0015305A"/>
    <w:rsid w:val="00155E22"/>
    <w:rsid w:val="00191155"/>
    <w:rsid w:val="00194E64"/>
    <w:rsid w:val="001C5421"/>
    <w:rsid w:val="001F1E4B"/>
    <w:rsid w:val="001F4F6E"/>
    <w:rsid w:val="0023711D"/>
    <w:rsid w:val="00242AE1"/>
    <w:rsid w:val="00252176"/>
    <w:rsid w:val="0026493E"/>
    <w:rsid w:val="002736D8"/>
    <w:rsid w:val="00294C2B"/>
    <w:rsid w:val="00297BA1"/>
    <w:rsid w:val="002A022C"/>
    <w:rsid w:val="002A545F"/>
    <w:rsid w:val="002B1CB5"/>
    <w:rsid w:val="002B6EBD"/>
    <w:rsid w:val="002E0C5F"/>
    <w:rsid w:val="00310BDA"/>
    <w:rsid w:val="00350175"/>
    <w:rsid w:val="0036348C"/>
    <w:rsid w:val="003E62DE"/>
    <w:rsid w:val="003F79EA"/>
    <w:rsid w:val="00410588"/>
    <w:rsid w:val="0041719F"/>
    <w:rsid w:val="004174CC"/>
    <w:rsid w:val="00440339"/>
    <w:rsid w:val="00461A1E"/>
    <w:rsid w:val="004B043A"/>
    <w:rsid w:val="004C7DCD"/>
    <w:rsid w:val="004E28A4"/>
    <w:rsid w:val="004E2BD0"/>
    <w:rsid w:val="004F5652"/>
    <w:rsid w:val="005538C3"/>
    <w:rsid w:val="00570232"/>
    <w:rsid w:val="00570587"/>
    <w:rsid w:val="005922B2"/>
    <w:rsid w:val="00593E6F"/>
    <w:rsid w:val="005C0C3A"/>
    <w:rsid w:val="005D28CD"/>
    <w:rsid w:val="00623625"/>
    <w:rsid w:val="00644555"/>
    <w:rsid w:val="006967F2"/>
    <w:rsid w:val="006C61C6"/>
    <w:rsid w:val="006D4C3E"/>
    <w:rsid w:val="00713953"/>
    <w:rsid w:val="007154B3"/>
    <w:rsid w:val="00724329"/>
    <w:rsid w:val="0073361E"/>
    <w:rsid w:val="00744E84"/>
    <w:rsid w:val="00792236"/>
    <w:rsid w:val="00795EF6"/>
    <w:rsid w:val="007A0801"/>
    <w:rsid w:val="007B7829"/>
    <w:rsid w:val="007D73E6"/>
    <w:rsid w:val="00810D51"/>
    <w:rsid w:val="008312FF"/>
    <w:rsid w:val="00832C26"/>
    <w:rsid w:val="00851703"/>
    <w:rsid w:val="00873617"/>
    <w:rsid w:val="008A0076"/>
    <w:rsid w:val="008E1B70"/>
    <w:rsid w:val="008E2DD2"/>
    <w:rsid w:val="008F19EB"/>
    <w:rsid w:val="008F69DA"/>
    <w:rsid w:val="00906B62"/>
    <w:rsid w:val="00914AE2"/>
    <w:rsid w:val="00922652"/>
    <w:rsid w:val="00922A14"/>
    <w:rsid w:val="0093643B"/>
    <w:rsid w:val="00937399"/>
    <w:rsid w:val="0097089C"/>
    <w:rsid w:val="00977EAE"/>
    <w:rsid w:val="00994D46"/>
    <w:rsid w:val="009B7085"/>
    <w:rsid w:val="009D51A2"/>
    <w:rsid w:val="00A0058F"/>
    <w:rsid w:val="00A63022"/>
    <w:rsid w:val="00AB056F"/>
    <w:rsid w:val="00AB14C9"/>
    <w:rsid w:val="00AC5205"/>
    <w:rsid w:val="00AD7DB1"/>
    <w:rsid w:val="00B20576"/>
    <w:rsid w:val="00B22FC6"/>
    <w:rsid w:val="00B2781F"/>
    <w:rsid w:val="00B44E27"/>
    <w:rsid w:val="00B54F88"/>
    <w:rsid w:val="00B70E7B"/>
    <w:rsid w:val="00BA36AE"/>
    <w:rsid w:val="00BC5D68"/>
    <w:rsid w:val="00C54DA3"/>
    <w:rsid w:val="00C826AA"/>
    <w:rsid w:val="00C87F08"/>
    <w:rsid w:val="00C9298A"/>
    <w:rsid w:val="00C9405C"/>
    <w:rsid w:val="00CC0EC6"/>
    <w:rsid w:val="00CF3924"/>
    <w:rsid w:val="00D01441"/>
    <w:rsid w:val="00D022B0"/>
    <w:rsid w:val="00D15760"/>
    <w:rsid w:val="00D33E5D"/>
    <w:rsid w:val="00D62A5E"/>
    <w:rsid w:val="00D70A26"/>
    <w:rsid w:val="00D77EDC"/>
    <w:rsid w:val="00DA2CFC"/>
    <w:rsid w:val="00DA394D"/>
    <w:rsid w:val="00DA653C"/>
    <w:rsid w:val="00DD74C0"/>
    <w:rsid w:val="00E24763"/>
    <w:rsid w:val="00E377B2"/>
    <w:rsid w:val="00E57032"/>
    <w:rsid w:val="00E6342E"/>
    <w:rsid w:val="00E64B93"/>
    <w:rsid w:val="00E90B49"/>
    <w:rsid w:val="00EB7367"/>
    <w:rsid w:val="00ED1C1D"/>
    <w:rsid w:val="00EE3FE0"/>
    <w:rsid w:val="00EF03B2"/>
    <w:rsid w:val="00F01FF0"/>
    <w:rsid w:val="00F0214B"/>
    <w:rsid w:val="00F07421"/>
    <w:rsid w:val="00F17628"/>
    <w:rsid w:val="00F17BA3"/>
    <w:rsid w:val="00F26556"/>
    <w:rsid w:val="00F314FC"/>
    <w:rsid w:val="00F37798"/>
    <w:rsid w:val="00F57E8D"/>
    <w:rsid w:val="00F93ABC"/>
    <w:rsid w:val="00FB7B93"/>
    <w:rsid w:val="00FC4EE6"/>
    <w:rsid w:val="00FF2BF3"/>
    <w:rsid w:val="00FF3756"/>
    <w:rsid w:val="00FF4B43"/>
    <w:rsid w:val="441B7A89"/>
    <w:rsid w:val="46F95399"/>
    <w:rsid w:val="5B4678F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3F28DB"/>
  <w15:docId w15:val="{33F11DBD-F2DF-418E-8F91-D65620A74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GB"/>
    </w:rPr>
  </w:style>
  <w:style w:type="paragraph" w:styleId="Heading1">
    <w:name w:val="heading 1"/>
    <w:basedOn w:val="Normal"/>
    <w:next w:val="Normal"/>
    <w:link w:val="Heading1Char"/>
    <w:autoRedefine/>
    <w:uiPriority w:val="9"/>
    <w:qFormat/>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pPr>
      <w:keepNext/>
      <w:keepLines/>
      <w:spacing w:before="40" w:after="0"/>
      <w:outlineLvl w:val="4"/>
    </w:pPr>
    <w:rPr>
      <w:rFonts w:asciiTheme="majorHAnsi" w:eastAsiaTheme="majorEastAsia" w:hAnsiTheme="majorHAnsi" w:cs="Times New Roman (Headings CS)"/>
      <w:u w:val="single"/>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sz w:val="24"/>
      <w:szCs w:val="24"/>
    </w:rPr>
  </w:style>
  <w:style w:type="table" w:customStyle="1" w:styleId="Kiu2">
    <w:name w:val="Kiểu2"/>
    <w:basedOn w:val="TableNormal"/>
    <w:uiPriority w:val="99"/>
    <w:qFormat/>
    <w:rPr>
      <w:rFonts w:ascii="Times New Roman" w:eastAsiaTheme="minorEastAsia" w:hAnsi="Times New Roman"/>
      <w:sz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paragraph" w:customStyle="1" w:styleId="bang">
    <w:name w:val="bang"/>
    <w:basedOn w:val="Normal"/>
    <w:autoRedefine/>
    <w:qFormat/>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qFormat/>
    <w:pPr>
      <w:keepNext w:val="0"/>
      <w:keepLines w:val="0"/>
      <w:autoSpaceDE w:val="0"/>
      <w:autoSpaceDN w:val="0"/>
      <w:spacing w:before="80" w:after="80" w:line="240" w:lineRule="auto"/>
      <w:jc w:val="center"/>
      <w:outlineLvl w:val="9"/>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4E79" w:themeColor="accent1" w:themeShade="80"/>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qFormat/>
    <w:rPr>
      <w:rFonts w:asciiTheme="majorHAnsi" w:eastAsiaTheme="majorEastAsia" w:hAnsiTheme="majorHAnsi" w:cs="Times New Roman (Headings CS)"/>
      <w:u w:val="single"/>
    </w:rPr>
  </w:style>
  <w:style w:type="paragraph" w:customStyle="1" w:styleId="TOCHeading1">
    <w:name w:val="TOC Heading1"/>
    <w:basedOn w:val="Heading1"/>
    <w:next w:val="Normal"/>
    <w:uiPriority w:val="39"/>
    <w:unhideWhenUsed/>
    <w:qFormat/>
    <w:pPr>
      <w:outlineLvl w:val="9"/>
    </w:pPr>
    <w:rPr>
      <w:b w:val="0"/>
      <w:color w:val="2E74B5" w:themeColor="accent1" w:themeShade="BF"/>
      <w:lang w:val="en-US"/>
    </w:rPr>
  </w:style>
  <w:style w:type="paragraph" w:customStyle="1" w:styleId="Bang0">
    <w:name w:val="Bang"/>
    <w:basedOn w:val="Normal"/>
    <w:autoRedefine/>
    <w:qFormat/>
    <w:pPr>
      <w:spacing w:before="80" w:after="80" w:line="240" w:lineRule="auto"/>
      <w:ind w:left="43"/>
    </w:pPr>
    <w:rPr>
      <w:rFonts w:ascii="Tahoma" w:eastAsia="MS Mincho" w:hAnsi="Tahoma" w:cs="Tahoma"/>
      <w:snapToGrid w:val="0"/>
      <w:sz w:val="18"/>
      <w:szCs w:val="20"/>
      <w:lang w:val="en-US"/>
    </w:rPr>
  </w:style>
  <w:style w:type="paragraph" w:customStyle="1" w:styleId="HeadingLv1">
    <w:name w:val="Heading Lv1"/>
    <w:basedOn w:val="Normal"/>
    <w:autoRedefine/>
    <w:qFormat/>
    <w:pPr>
      <w:widowControl w:val="0"/>
      <w:spacing w:before="120" w:after="0" w:line="240" w:lineRule="auto"/>
      <w:jc w:val="center"/>
    </w:pPr>
    <w:rPr>
      <w:rFonts w:ascii="Tahoma" w:eastAsia="MS Mincho" w:hAnsi="Tahoma" w:cs="Tahoma"/>
      <w:b/>
      <w:snapToGrid w:val="0"/>
      <w:color w:val="6E2500"/>
      <w:sz w:val="18"/>
      <w:szCs w:val="20"/>
      <w:lang w:val="en-US"/>
    </w:rPr>
  </w:style>
  <w:style w:type="paragraph" w:customStyle="1" w:styleId="bodytext">
    <w:name w:val="bodytext"/>
    <w:basedOn w:val="Normal"/>
    <w:autoRedefine/>
    <w:qFormat/>
    <w:pPr>
      <w:spacing w:before="120" w:after="120" w:line="220" w:lineRule="atLeast"/>
      <w:ind w:left="180"/>
    </w:pPr>
    <w:rPr>
      <w:rFonts w:ascii="Tahoma" w:eastAsia="MS Mincho" w:hAnsi="Tahoma" w:cs="Tahoma"/>
      <w:b/>
      <w:sz w:val="18"/>
      <w:szCs w:val="24"/>
    </w:rPr>
  </w:style>
  <w:style w:type="character" w:customStyle="1" w:styleId="atitle21">
    <w:name w:val="atitle21"/>
    <w:basedOn w:val="DefaultParagraphFont"/>
    <w:qFormat/>
    <w:rPr>
      <w:rFonts w:ascii="Arial" w:hAnsi="Arial" w:cs="Arial" w:hint="default"/>
      <w:b/>
      <w:bCs/>
      <w:sz w:val="35"/>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DAFC4-15C2-4AC3-B0EA-F28E03D2A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651</TotalTime>
  <Pages>1</Pages>
  <Words>2046</Words>
  <Characters>11668</Characters>
  <Application>Microsoft Office Word</Application>
  <DocSecurity>0</DocSecurity>
  <Lines>97</Lines>
  <Paragraphs>27</Paragraphs>
  <ScaleCrop>false</ScaleCrop>
  <Company/>
  <LinksUpToDate>false</LinksUpToDate>
  <CharactersWithSpaces>13687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hoang khoa</cp:lastModifiedBy>
  <cp:revision>125</cp:revision>
  <dcterms:created xsi:type="dcterms:W3CDTF">2020-01-14T01:28:00Z</dcterms:created>
  <dcterms:modified xsi:type="dcterms:W3CDTF">2026-08-17T09:10:00Z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eyJoZGlkIjoiZThiZDcyMGI4NjRhYjMxODhiZDg5MjkzN2JkNGNmYWUifQ==</vt:lpwstr>
  </property>
  <property fmtid="{D5CDD505-2E9C-101B-9397-08002B2CF9AE}" pid="3" name="KSOProductBuildVer">
    <vt:lpwstr>1033-12.1.0.28032</vt:lpwstr>
  </property>
  <property fmtid="{D5CDD505-2E9C-101B-9397-08002B2CF9AE}" pid="4" name="ICV">
    <vt:lpwstr>1834169BEF6945FFB18DA512DE20C96B_12</vt:lpwstr>
  </property>
</Properties>
</file>