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PROJECT: Aware Trading Workspace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The project is a personal-use web application.</w:t>
      </w:r>
    </w:p>
    <w:p>
      <w:pPr>
        <w:pStyle w:val="BodyText"/>
      </w:pPr>
      <w:r>
        <w:t xml:space="preserve">This is NOT a trading platform.</w:t>
      </w:r>
    </w:p>
    <w:p>
      <w:pPr>
        <w:pStyle w:val="BodyText"/>
      </w:pPr>
      <w:r>
        <w:t xml:space="preserve">This is NOT a signal generator.</w:t>
      </w:r>
    </w:p>
    <w:p>
      <w:pPr>
        <w:pStyle w:val="BodyText"/>
      </w:pPr>
      <w:r>
        <w:t xml:space="preserve">This is NOT an automated trading assistant.</w:t>
      </w:r>
    </w:p>
    <w:p>
      <w:pPr>
        <w:pStyle w:val="BodyText"/>
      </w:pPr>
      <w:r>
        <w:t xml:space="preserve">The application is a workspace where a trader collaborates with an AI agent specialized in chart interpretation.</w:t>
      </w:r>
    </w:p>
    <w:p>
      <w:pPr>
        <w:pStyle w:val="BodyText"/>
      </w:pPr>
      <w:r>
        <w:t xml:space="preserve">The trader provides screenshots from TradingView or other charting platforms.</w:t>
      </w:r>
    </w:p>
    <w:p>
      <w:pPr>
        <w:pStyle w:val="BodyText"/>
      </w:pPr>
      <w:r>
        <w:t xml:space="preserve">The AI agent applies the methodology defined in Trade Analysis Agent Kit v3.</w:t>
      </w:r>
    </w:p>
    <w:p>
      <w:pPr>
        <w:pStyle w:val="BodyText"/>
      </w:pPr>
      <w:r>
        <w:t xml:space="preserve">CORE OBJECTIVE</w:t>
      </w:r>
    </w:p>
    <w:p>
      <w:pPr>
        <w:pStyle w:val="BodyText"/>
      </w:pPr>
      <w:r>
        <w:t xml:space="preserve">Help the trader perform better chart analysis and make better market interpretations through structured conversations.</w:t>
      </w:r>
    </w:p>
    <w:p>
      <w:pPr>
        <w:pStyle w:val="BodyText"/>
      </w:pPr>
      <w:r>
        <w:t xml:space="preserve">PRIMARY GOALS</w:t>
      </w:r>
    </w:p>
    <w:p>
      <w:pPr>
        <w:pStyle w:val="Compact"/>
        <w:numPr>
          <w:ilvl w:val="0"/>
          <w:numId w:val="1001"/>
        </w:numPr>
      </w:pPr>
      <w:r>
        <w:t xml:space="preserve">Improve chart reading quality.</w:t>
      </w:r>
    </w:p>
    <w:p>
      <w:pPr>
        <w:pStyle w:val="Compact"/>
        <w:numPr>
          <w:ilvl w:val="0"/>
          <w:numId w:val="1001"/>
        </w:numPr>
      </w:pPr>
      <w:r>
        <w:t xml:space="preserve">Improve trading decision process.</w:t>
      </w:r>
    </w:p>
    <w:p>
      <w:pPr>
        <w:pStyle w:val="Compact"/>
        <w:numPr>
          <w:ilvl w:val="0"/>
          <w:numId w:val="1001"/>
        </w:numPr>
      </w:pPr>
      <w:r>
        <w:t xml:space="preserve">Maintain methodological consistency.</w:t>
      </w:r>
    </w:p>
    <w:p>
      <w:pPr>
        <w:pStyle w:val="FirstParagraph"/>
      </w:pPr>
      <w:r>
        <w:t xml:space="preserve">NON-GOALS</w:t>
      </w:r>
    </w:p>
    <w:p>
      <w:pPr>
        <w:pStyle w:val="Compact"/>
        <w:numPr>
          <w:ilvl w:val="0"/>
          <w:numId w:val="1002"/>
        </w:numPr>
      </w:pPr>
      <w:r>
        <w:t xml:space="preserve">No buy/sell recommendations.</w:t>
      </w:r>
    </w:p>
    <w:p>
      <w:pPr>
        <w:pStyle w:val="Compact"/>
        <w:numPr>
          <w:ilvl w:val="0"/>
          <w:numId w:val="1002"/>
        </w:numPr>
      </w:pPr>
      <w:r>
        <w:t xml:space="preserve">No order execution.</w:t>
      </w:r>
    </w:p>
    <w:p>
      <w:pPr>
        <w:pStyle w:val="Compact"/>
        <w:numPr>
          <w:ilvl w:val="0"/>
          <w:numId w:val="1002"/>
        </w:numPr>
      </w:pPr>
      <w:r>
        <w:t xml:space="preserve">No broker integration.</w:t>
      </w:r>
    </w:p>
    <w:p>
      <w:pPr>
        <w:pStyle w:val="Compact"/>
        <w:numPr>
          <w:ilvl w:val="0"/>
          <w:numId w:val="1002"/>
        </w:numPr>
      </w:pPr>
      <w:r>
        <w:t xml:space="preserve">No portfolio management.</w:t>
      </w:r>
    </w:p>
    <w:p>
      <w:pPr>
        <w:pStyle w:val="Compact"/>
        <w:numPr>
          <w:ilvl w:val="0"/>
          <w:numId w:val="1002"/>
        </w:numPr>
      </w:pPr>
      <w:r>
        <w:t xml:space="preserve">No risk-management enforcement.</w:t>
      </w:r>
    </w:p>
    <w:p>
      <w:pPr>
        <w:pStyle w:val="Compact"/>
        <w:numPr>
          <w:ilvl w:val="0"/>
          <w:numId w:val="1002"/>
        </w:numPr>
      </w:pPr>
      <w:r>
        <w:t xml:space="preserve">No social features.</w:t>
      </w:r>
    </w:p>
    <w:p>
      <w:pPr>
        <w:pStyle w:val="Compact"/>
        <w:numPr>
          <w:ilvl w:val="0"/>
          <w:numId w:val="1002"/>
        </w:numPr>
      </w:pPr>
      <w:r>
        <w:t xml:space="preserve">No monetization features.</w:t>
      </w:r>
    </w:p>
    <w:p>
      <w:pPr>
        <w:pStyle w:val="FirstParagraph"/>
      </w:pPr>
      <w:r>
        <w:t xml:space="preserve">USER TYPE</w:t>
      </w:r>
    </w:p>
    <w:p>
      <w:pPr>
        <w:pStyle w:val="BodyText"/>
      </w:pPr>
      <w:r>
        <w:t xml:space="preserve">Single user.</w:t>
      </w:r>
    </w:p>
    <w:p>
      <w:pPr>
        <w:pStyle w:val="BodyText"/>
      </w:pPr>
      <w:r>
        <w:t xml:space="preserve">Personal project.</w:t>
      </w:r>
    </w:p>
    <w:p>
      <w:pPr>
        <w:pStyle w:val="BodyText"/>
      </w:pPr>
      <w:r>
        <w:t xml:space="preserve">No multi-user requirements.</w:t>
      </w:r>
    </w:p>
    <w:p>
      <w:pPr>
        <w:pStyle w:val="BodyText"/>
      </w:pPr>
      <w:r>
        <w:t xml:space="preserve">CORE EXPERIENCE</w:t>
      </w:r>
    </w:p>
    <w:p>
      <w:pPr>
        <w:pStyle w:val="BodyText"/>
      </w:pPr>
      <w:r>
        <w:t xml:space="preserve">The application should feel like a professional analysis desk where the AI agent sits beside the trader.</w:t>
      </w:r>
    </w:p>
    <w:p>
      <w:pPr>
        <w:pStyle w:val="BodyText"/>
      </w:pPr>
      <w:r>
        <w:t xml:space="preserve">The center of the product is the conversation.</w:t>
      </w:r>
    </w:p>
    <w:p>
      <w:pPr>
        <w:pStyle w:val="BodyText"/>
      </w:pPr>
      <w:r>
        <w:t xml:space="preserve">Charts remain external (TradingView).</w:t>
      </w:r>
    </w:p>
    <w:p>
      <w:pPr>
        <w:pStyle w:val="BodyText"/>
      </w:pPr>
      <w:r>
        <w:t xml:space="preserve">The application receives screenshots only.</w:t>
      </w:r>
    </w:p>
    <w:p>
      <w:pPr>
        <w:pStyle w:val="BodyText"/>
      </w:pPr>
      <w:r>
        <w:t xml:space="preserve">MVP FEATURES</w:t>
      </w:r>
    </w:p>
    <w:p>
      <w:pPr>
        <w:pStyle w:val="BodyText"/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Current session</w:t>
      </w:r>
    </w:p>
    <w:p>
      <w:pPr>
        <w:pStyle w:val="Compact"/>
        <w:numPr>
          <w:ilvl w:val="0"/>
          <w:numId w:val="1003"/>
        </w:numPr>
      </w:pPr>
      <w:r>
        <w:t xml:space="preserve">Recent analyses</w:t>
      </w:r>
    </w:p>
    <w:p>
      <w:pPr>
        <w:pStyle w:val="Compact"/>
        <w:numPr>
          <w:ilvl w:val="0"/>
          <w:numId w:val="1003"/>
        </w:numPr>
      </w:pPr>
      <w:r>
        <w:t xml:space="preserve">Start analysis button</w:t>
      </w:r>
    </w:p>
    <w:p>
      <w:pPr>
        <w:pStyle w:val="FirstParagraph"/>
      </w:pPr>
      <w:r>
        <w:t xml:space="preserve">Analysis Workspace</w:t>
      </w:r>
    </w:p>
    <w:p>
      <w:pPr>
        <w:pStyle w:val="Compact"/>
        <w:numPr>
          <w:ilvl w:val="0"/>
          <w:numId w:val="1004"/>
        </w:numPr>
      </w:pPr>
      <w:r>
        <w:t xml:space="preserve">Chat</w:t>
      </w:r>
    </w:p>
    <w:p>
      <w:pPr>
        <w:pStyle w:val="Compact"/>
        <w:numPr>
          <w:ilvl w:val="0"/>
          <w:numId w:val="1004"/>
        </w:numPr>
      </w:pPr>
      <w:r>
        <w:t xml:space="preserve">Screenshot upload</w:t>
      </w:r>
    </w:p>
    <w:p>
      <w:pPr>
        <w:pStyle w:val="Compact"/>
        <w:numPr>
          <w:ilvl w:val="0"/>
          <w:numId w:val="1004"/>
        </w:numPr>
      </w:pPr>
      <w:r>
        <w:t xml:space="preserve">Session memory panel</w:t>
      </w:r>
    </w:p>
    <w:p>
      <w:pPr>
        <w:pStyle w:val="FirstParagraph"/>
      </w:pPr>
      <w:r>
        <w:t xml:space="preserve">Guided Analysis Workflow</w:t>
      </w:r>
    </w:p>
    <w:p>
      <w:pPr>
        <w:pStyle w:val="Compact"/>
        <w:numPr>
          <w:ilvl w:val="0"/>
          <w:numId w:val="1005"/>
        </w:numPr>
      </w:pPr>
      <w:r>
        <w:t xml:space="preserve">Agent requests missing screenshots</w:t>
      </w:r>
    </w:p>
    <w:p>
      <w:pPr>
        <w:pStyle w:val="Compact"/>
        <w:numPr>
          <w:ilvl w:val="0"/>
          <w:numId w:val="1005"/>
        </w:numPr>
      </w:pPr>
      <w:r>
        <w:t xml:space="preserve">Context timeframe validation</w:t>
      </w:r>
    </w:p>
    <w:p>
      <w:pPr>
        <w:pStyle w:val="Compact"/>
        <w:numPr>
          <w:ilvl w:val="0"/>
          <w:numId w:val="1005"/>
        </w:numPr>
      </w:pPr>
      <w:r>
        <w:t xml:space="preserve">Execution timeframe validation</w:t>
      </w:r>
    </w:p>
    <w:p>
      <w:pPr>
        <w:pStyle w:val="Compact"/>
        <w:numPr>
          <w:ilvl w:val="0"/>
          <w:numId w:val="1005"/>
        </w:numPr>
      </w:pPr>
      <w:r>
        <w:t xml:space="preserve">Method-based reasoning</w:t>
      </w:r>
    </w:p>
    <w:p>
      <w:pPr>
        <w:pStyle w:val="FirstParagraph"/>
      </w:pPr>
      <w:r>
        <w:t xml:space="preserve">Open Trade Mode</w:t>
      </w:r>
    </w:p>
    <w:p>
      <w:pPr>
        <w:pStyle w:val="Compact"/>
        <w:numPr>
          <w:ilvl w:val="0"/>
          <w:numId w:val="1006"/>
        </w:numPr>
      </w:pPr>
      <w:r>
        <w:t xml:space="preserve">Compare original analysis vs current structure</w:t>
      </w:r>
    </w:p>
    <w:p>
      <w:pPr>
        <w:pStyle w:val="Compact"/>
        <w:numPr>
          <w:ilvl w:val="0"/>
          <w:numId w:val="1006"/>
        </w:numPr>
      </w:pPr>
      <w:r>
        <w:t xml:space="preserve">Evaluate structural changes</w:t>
      </w:r>
    </w:p>
    <w:p>
      <w:pPr>
        <w:pStyle w:val="FirstParagraph"/>
      </w:pPr>
      <w:r>
        <w:t xml:space="preserve">Journal Generation</w:t>
      </w:r>
    </w:p>
    <w:p>
      <w:pPr>
        <w:pStyle w:val="Compact"/>
        <w:numPr>
          <w:ilvl w:val="0"/>
          <w:numId w:val="1007"/>
        </w:numPr>
      </w:pPr>
      <w:r>
        <w:t xml:space="preserve">CSV output compatible with Trade Analysis Agent Kit v3</w:t>
      </w:r>
    </w:p>
    <w:p>
      <w:pPr>
        <w:pStyle w:val="FirstParagraph"/>
      </w:pPr>
      <w:r>
        <w:t xml:space="preserve">V1 FEATURES</w:t>
      </w:r>
    </w:p>
    <w:p>
      <w:pPr>
        <w:pStyle w:val="Compact"/>
        <w:numPr>
          <w:ilvl w:val="0"/>
          <w:numId w:val="1008"/>
        </w:numPr>
      </w:pPr>
      <w:r>
        <w:t xml:space="preserve">Session timeline</w:t>
      </w:r>
    </w:p>
    <w:p>
      <w:pPr>
        <w:pStyle w:val="Compact"/>
        <w:numPr>
          <w:ilvl w:val="0"/>
          <w:numId w:val="1008"/>
        </w:numPr>
      </w:pPr>
      <w:r>
        <w:t xml:space="preserve">Session archive</w:t>
      </w:r>
    </w:p>
    <w:p>
      <w:pPr>
        <w:pStyle w:val="Compact"/>
        <w:numPr>
          <w:ilvl w:val="0"/>
          <w:numId w:val="1008"/>
        </w:numPr>
      </w:pPr>
      <w:r>
        <w:t xml:space="preserve">Analysis snapshots</w:t>
      </w:r>
    </w:p>
    <w:p>
      <w:pPr>
        <w:pStyle w:val="Compact"/>
        <w:numPr>
          <w:ilvl w:val="0"/>
          <w:numId w:val="1008"/>
        </w:numPr>
      </w:pPr>
      <w:r>
        <w:t xml:space="preserve">Session summary</w:t>
      </w:r>
    </w:p>
    <w:p>
      <w:pPr>
        <w:pStyle w:val="FirstParagraph"/>
      </w:pPr>
      <w:r>
        <w:t xml:space="preserve">V2 FEATURES</w:t>
      </w:r>
    </w:p>
    <w:p>
      <w:pPr>
        <w:pStyle w:val="Compact"/>
        <w:numPr>
          <w:ilvl w:val="0"/>
          <w:numId w:val="1009"/>
        </w:numPr>
      </w:pPr>
      <w:r>
        <w:t xml:space="preserve">Skill manager</w:t>
      </w:r>
    </w:p>
    <w:p>
      <w:pPr>
        <w:pStyle w:val="Compact"/>
        <w:numPr>
          <w:ilvl w:val="0"/>
          <w:numId w:val="1009"/>
        </w:numPr>
      </w:pPr>
      <w:r>
        <w:t xml:space="preserve">Harness editor</w:t>
      </w:r>
    </w:p>
    <w:p>
      <w:pPr>
        <w:pStyle w:val="Compact"/>
        <w:numPr>
          <w:ilvl w:val="0"/>
          <w:numId w:val="1009"/>
        </w:numPr>
      </w:pPr>
      <w:r>
        <w:t xml:space="preserve">Multi-provider support</w:t>
      </w:r>
    </w:p>
    <w:p>
      <w:pPr>
        <w:pStyle w:val="FirstParagraph"/>
      </w:pPr>
      <w:r>
        <w:t xml:space="preserve">AGENT ARCHITECTURE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Workspace</w:t>
      </w:r>
      <w:r>
        <w:t xml:space="preserve"> </w:t>
      </w:r>
      <w:r>
        <w:t xml:space="preserve">→ Agent Orchestrator</w:t>
      </w:r>
      <w:r>
        <w:t xml:space="preserve"> </w:t>
      </w:r>
      <w:r>
        <w:t xml:space="preserve">→ Skill System</w:t>
      </w:r>
      <w:r>
        <w:t xml:space="preserve"> </w:t>
      </w:r>
      <w:r>
        <w:t xml:space="preserve">→ AI Provider</w:t>
      </w:r>
    </w:p>
    <w:p>
      <w:pPr>
        <w:pStyle w:val="BodyText"/>
      </w:pPr>
      <w:r>
        <w:t xml:space="preserve">Supported providers:</w:t>
      </w:r>
    </w:p>
    <w:p>
      <w:pPr>
        <w:pStyle w:val="Compact"/>
        <w:numPr>
          <w:ilvl w:val="0"/>
          <w:numId w:val="1010"/>
        </w:numPr>
      </w:pPr>
      <w:r>
        <w:t xml:space="preserve">OpenRouter</w:t>
      </w:r>
    </w:p>
    <w:p>
      <w:pPr>
        <w:pStyle w:val="Compact"/>
        <w:numPr>
          <w:ilvl w:val="0"/>
          <w:numId w:val="1010"/>
        </w:numPr>
      </w:pPr>
      <w:r>
        <w:t xml:space="preserve">HuggingFace</w:t>
      </w:r>
    </w:p>
    <w:p>
      <w:pPr>
        <w:pStyle w:val="Compact"/>
        <w:numPr>
          <w:ilvl w:val="0"/>
          <w:numId w:val="1010"/>
        </w:numPr>
      </w:pPr>
      <w:r>
        <w:t xml:space="preserve">Custom API</w:t>
      </w:r>
    </w:p>
    <w:p>
      <w:pPr>
        <w:pStyle w:val="FirstParagraph"/>
      </w:pPr>
      <w:r>
        <w:t xml:space="preserve">IMPORTANT DESIGN PRINCIPLE</w:t>
      </w:r>
    </w:p>
    <w:p>
      <w:pPr>
        <w:pStyle w:val="BodyText"/>
      </w:pPr>
      <w:r>
        <w:t xml:space="preserve">The AI should actively drive the workflow.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  <w:r>
        <w:t xml:space="preserve"> </w:t>
      </w:r>
      <w:r>
        <w:t xml:space="preserve">“I want to analyze XAU.”</w:t>
      </w:r>
    </w:p>
    <w:p>
      <w:pPr>
        <w:pStyle w:val="BodyText"/>
      </w:pPr>
      <w:r>
        <w:t xml:space="preserve">Agent:</w:t>
      </w:r>
      <w:r>
        <w:t xml:space="preserve"> </w:t>
      </w:r>
      <w:r>
        <w:t xml:space="preserve">“Send the context timeframe.”</w:t>
      </w:r>
    </w:p>
    <w:p>
      <w:pPr>
        <w:pStyle w:val="BodyText"/>
      </w:pPr>
      <w:r>
        <w:t xml:space="preserve">User uploads image.</w:t>
      </w:r>
    </w:p>
    <w:p>
      <w:pPr>
        <w:pStyle w:val="BodyText"/>
      </w:pPr>
      <w:r>
        <w:t xml:space="preserve">Agent:</w:t>
      </w:r>
      <w:r>
        <w:t xml:space="preserve"> </w:t>
      </w:r>
      <w:r>
        <w:t xml:space="preserve">“Now send the execution timeframe.”</w:t>
      </w:r>
    </w:p>
    <w:p>
      <w:pPr>
        <w:pStyle w:val="BodyText"/>
      </w:pPr>
      <w:r>
        <w:t xml:space="preserve">Only after collecting required inputs should the analysis proceed.</w:t>
      </w:r>
    </w:p>
    <w:p>
      <w:pPr>
        <w:pStyle w:val="BodyText"/>
      </w:pPr>
      <w:r>
        <w:t xml:space="preserve">NEXT TASK FOR CLAUDE</w:t>
      </w:r>
    </w:p>
    <w:p>
      <w:pPr>
        <w:pStyle w:val="BodyText"/>
      </w:pPr>
      <w:r>
        <w:t xml:space="preserve">Design:</w:t>
      </w:r>
    </w:p>
    <w:p>
      <w:pPr>
        <w:pStyle w:val="Compact"/>
        <w:numPr>
          <w:ilvl w:val="0"/>
          <w:numId w:val="1011"/>
        </w:numPr>
      </w:pPr>
      <w:r>
        <w:t xml:space="preserve">Full UX architecture.</w:t>
      </w:r>
    </w:p>
    <w:p>
      <w:pPr>
        <w:pStyle w:val="Compact"/>
        <w:numPr>
          <w:ilvl w:val="0"/>
          <w:numId w:val="1011"/>
        </w:numPr>
      </w:pPr>
      <w:r>
        <w:t xml:space="preserve">Navigation map.</w:t>
      </w:r>
    </w:p>
    <w:p>
      <w:pPr>
        <w:pStyle w:val="Compact"/>
        <w:numPr>
          <w:ilvl w:val="0"/>
          <w:numId w:val="1011"/>
        </w:numPr>
      </w:pPr>
      <w:r>
        <w:t xml:space="preserve">Screen inventory.</w:t>
      </w:r>
    </w:p>
    <w:p>
      <w:pPr>
        <w:pStyle w:val="Compact"/>
        <w:numPr>
          <w:ilvl w:val="0"/>
          <w:numId w:val="1011"/>
        </w:numPr>
      </w:pPr>
      <w:r>
        <w:t xml:space="preserve">User flows.</w:t>
      </w:r>
    </w:p>
    <w:p>
      <w:pPr>
        <w:pStyle w:val="Compact"/>
        <w:numPr>
          <w:ilvl w:val="0"/>
          <w:numId w:val="1011"/>
        </w:numPr>
      </w:pPr>
      <w:r>
        <w:t xml:space="preserve">Information architecture.</w:t>
      </w:r>
    </w:p>
    <w:p>
      <w:pPr>
        <w:pStyle w:val="Compact"/>
        <w:numPr>
          <w:ilvl w:val="0"/>
          <w:numId w:val="1011"/>
        </w:numPr>
      </w:pPr>
      <w:r>
        <w:t xml:space="preserve">Component hierarchy.</w:t>
      </w:r>
    </w:p>
    <w:p>
      <w:pPr>
        <w:pStyle w:val="Compact"/>
        <w:numPr>
          <w:ilvl w:val="0"/>
          <w:numId w:val="1011"/>
        </w:numPr>
      </w:pPr>
      <w:r>
        <w:t xml:space="preserve">Data model.</w:t>
      </w:r>
    </w:p>
    <w:p>
      <w:pPr>
        <w:pStyle w:val="Compact"/>
        <w:numPr>
          <w:ilvl w:val="0"/>
          <w:numId w:val="1011"/>
        </w:numPr>
      </w:pPr>
      <w:r>
        <w:t xml:space="preserve">MVP technical architecture.</w:t>
      </w:r>
    </w:p>
    <w:p>
      <w:pPr>
        <w:pStyle w:val="FirstParagraph"/>
      </w:pPr>
      <w:r>
        <w:t xml:space="preserve">Avoid coding initially.</w:t>
      </w:r>
    </w:p>
    <w:p>
      <w:pPr>
        <w:pStyle w:val="BodyText"/>
      </w:pPr>
      <w:r>
        <w:t xml:space="preserve">Focus on product design and system architecture first.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2026-06-09T12:34:13Z</dcterms:created>
  <dcterms:modified xsi:type="dcterms:W3CDTF">2026-06-09T12:34:13Z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