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1"/>
        </w:numPr>
        <w:rPr/>
      </w:pPr>
      <w:r>
        <w:rPr/>
        <w:t>Volume: capacità di acquisire, memorizzare ed accedere a dati di grandi dimensioni;</w:t>
      </w:r>
    </w:p>
    <w:p>
      <w:pPr>
        <w:pStyle w:val="ListParagraph"/>
        <w:numPr>
          <w:ilvl w:val="0"/>
          <w:numId w:val="1"/>
        </w:numPr>
        <w:rPr/>
      </w:pPr>
      <w:r>
        <w:rPr/>
        <w:t>Velocità: capacità di analizzare i dati in tempo reale o quasi;</w:t>
      </w:r>
    </w:p>
    <w:p>
      <w:pPr>
        <w:pStyle w:val="ListParagraph"/>
        <w:numPr>
          <w:ilvl w:val="0"/>
          <w:numId w:val="1"/>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2"/>
        </w:numPr>
        <w:rPr/>
      </w:pPr>
      <w:r>
        <w:rPr/>
        <w:t>il gestore delle risorse, che esegue il monitoraggio dei lavori e l'allocazione delle risorse alle applicazioni</w:t>
      </w:r>
    </w:p>
    <w:p>
      <w:pPr>
        <w:pStyle w:val="ListParagraph"/>
        <w:numPr>
          <w:ilvl w:val="0"/>
          <w:numId w:val="2"/>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3"/>
        </w:numPr>
        <w:rPr/>
      </w:pPr>
      <w:r>
        <w:rPr/>
        <w:t>Ogni RDD è immutabile, cioè una volta creato non lo si può cambiare, se non creandone un altro mediante una trasformazione;</w:t>
      </w:r>
    </w:p>
    <w:p>
      <w:pPr>
        <w:pStyle w:val="ListParagraph"/>
        <w:numPr>
          <w:ilvl w:val="0"/>
          <w:numId w:val="3"/>
        </w:numPr>
        <w:rPr/>
      </w:pPr>
      <w:r>
        <w:rPr/>
        <w:t>Ogni RDD può solo essere creato inizialmente a partire dai dati su disco (presi da HDFS) oppure a partire da altri RDD;</w:t>
      </w:r>
    </w:p>
    <w:p>
      <w:pPr>
        <w:pStyle w:val="ListParagraph"/>
        <w:numPr>
          <w:ilvl w:val="0"/>
          <w:numId w:val="3"/>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3"/>
        </w:numPr>
        <w:rPr/>
      </w:pPr>
      <w:r>
        <w:rPr/>
        <w:t>Questo approccio serve perchè un singolo pezzo (partizione) del RDD possa essere ricostruito a partire dalla sequenza di trasformazioni che lo hanno generato;</w:t>
      </w:r>
    </w:p>
    <w:p>
      <w:pPr>
        <w:pStyle w:val="ListParagraph"/>
        <w:numPr>
          <w:ilvl w:val="0"/>
          <w:numId w:val="3"/>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3"/>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4"/>
        </w:numPr>
        <w:rPr/>
      </w:pPr>
      <w:r>
        <w:rPr/>
        <w:t>Neutral</w:t>
      </w:r>
    </w:p>
    <w:p>
      <w:pPr>
        <w:pStyle w:val="Normal"/>
        <w:numPr>
          <w:ilvl w:val="0"/>
          <w:numId w:val="4"/>
        </w:numPr>
        <w:rPr/>
      </w:pPr>
      <w:r>
        <w:rPr/>
        <w:t>Happiness</w:t>
      </w:r>
    </w:p>
    <w:p>
      <w:pPr>
        <w:pStyle w:val="Normal"/>
        <w:numPr>
          <w:ilvl w:val="0"/>
          <w:numId w:val="4"/>
        </w:numPr>
        <w:rPr/>
      </w:pPr>
      <w:r>
        <w:rPr/>
        <w:t>Sadness</w:t>
      </w:r>
    </w:p>
    <w:p>
      <w:pPr>
        <w:pStyle w:val="Normal"/>
        <w:numPr>
          <w:ilvl w:val="0"/>
          <w:numId w:val="4"/>
        </w:numPr>
        <w:rPr/>
      </w:pPr>
      <w:r>
        <w:rPr/>
        <w:t>Fear</w:t>
      </w:r>
    </w:p>
    <w:p>
      <w:pPr>
        <w:pStyle w:val="Normal"/>
        <w:numPr>
          <w:ilvl w:val="0"/>
          <w:numId w:val="4"/>
        </w:numPr>
        <w:rPr/>
      </w:pPr>
      <w:r>
        <w:rPr/>
        <w:t>Anger</w:t>
      </w:r>
    </w:p>
    <w:p>
      <w:pPr>
        <w:pStyle w:val="Normal"/>
        <w:numPr>
          <w:ilvl w:val="0"/>
          <w:numId w:val="4"/>
        </w:numPr>
        <w:rPr/>
      </w:pPr>
      <w:r>
        <w:rPr/>
        <w:t>Disgust</w:t>
      </w:r>
    </w:p>
    <w:p>
      <w:pPr>
        <w:pStyle w:val="Normal"/>
        <w:numPr>
          <w:ilvl w:val="0"/>
          <w:numId w:val="4"/>
        </w:numPr>
        <w:rPr/>
      </w:pPr>
      <w:r>
        <w:rPr/>
        <w:t>Surprise</w:t>
      </w:r>
    </w:p>
    <w:p>
      <w:pPr>
        <w:pStyle w:val="Normal"/>
        <w:rPr/>
      </w:pPr>
      <w:r>
        <w:rPr/>
      </w:r>
    </w:p>
    <w:p>
      <w:pPr>
        <w:pStyle w:val="Normal"/>
        <w:rPr/>
      </w:pPr>
      <w:r>
        <w:rPr/>
        <w:t xml:space="preserve">Essa permette l’elaborazione del testo, </w:t>
      </w:r>
      <w:r>
        <w:rPr/>
        <w:t>attraverso un singolo metodo statico,</w:t>
      </w:r>
      <w:r>
        <w:rPr/>
        <w:t xml:space="preserve"> estraendo le singole parole ed utilizzando un dizionario in cui ogni vocabolo ha un peso associato ad un’emozione. I risultati di ogni parola vengono poi raggruppati e trasformati in percentuale.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5"/>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5"/>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5"/>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5"/>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72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All’interno di questi file compressi vi è un file .</w:t>
      </w:r>
      <w:r>
        <w:rPr>
          <w:i/>
          <w:iCs/>
        </w:rPr>
        <w:t>json</w:t>
      </w:r>
      <w:r>
        <w:rPr/>
        <w:t xml:space="preserve"> che contiene una serie di oggetti rappresentanti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 le dimensioni dei file da caricare sull’HDFS in base alla grandezza dei blocchi.</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i w:val="false"/>
          <w:i w:val="false"/>
          <w:iCs w:val="false"/>
        </w:rPr>
      </w:pPr>
      <w:r>
        <w:rPr>
          <w:i w:val="false"/>
          <w:iCs w:val="false"/>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t>//</w:t>
      </w:r>
      <w:r>
        <w:rPr/>
        <w:t>script</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6"/>
        </w:numPr>
        <w:rPr>
          <w:b w:val="false"/>
          <w:b w:val="false"/>
          <w:bCs w:val="false"/>
          <w:sz w:val="24"/>
          <w:szCs w:val="24"/>
        </w:rPr>
      </w:pPr>
      <w:r>
        <w:rPr>
          <w:b w:val="false"/>
          <w:bCs w:val="false"/>
          <w:sz w:val="24"/>
          <w:szCs w:val="24"/>
        </w:rPr>
        <w:t xml:space="preserve">Sequenziale </w:t>
      </w:r>
    </w:p>
    <w:p>
      <w:pPr>
        <w:pStyle w:val="Normal"/>
        <w:numPr>
          <w:ilvl w:val="0"/>
          <w:numId w:val="6"/>
        </w:numPr>
        <w:rPr>
          <w:b w:val="false"/>
          <w:b w:val="false"/>
          <w:bCs w:val="false"/>
          <w:sz w:val="24"/>
          <w:szCs w:val="24"/>
        </w:rPr>
      </w:pPr>
      <w:r>
        <w:rPr>
          <w:b w:val="false"/>
          <w:bCs w:val="false"/>
          <w:sz w:val="24"/>
          <w:szCs w:val="24"/>
        </w:rPr>
        <w:t>Thread</w:t>
      </w:r>
    </w:p>
    <w:p>
      <w:pPr>
        <w:pStyle w:val="Normal"/>
        <w:numPr>
          <w:ilvl w:val="0"/>
          <w:numId w:val="6"/>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w:t>
      </w:r>
      <w:r>
        <w:rPr>
          <w:rFonts w:eastAsia="Calibri" w:cs="" w:cstheme="minorBidi" w:eastAsiaTheme="minorHAnsi"/>
          <w:b w:val="false"/>
          <w:bCs w:val="false"/>
          <w:i w:val="false"/>
          <w:iCs w:val="false"/>
          <w:color w:val="auto"/>
          <w:kern w:val="0"/>
          <w:sz w:val="24"/>
          <w:szCs w:val="24"/>
          <w:lang w:val="it-IT" w:eastAsia="en-US" w:bidi="ar-SA"/>
        </w:rPr>
        <w:t>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w:t>
      </w:r>
      <w:r>
        <w:rPr>
          <w:rFonts w:eastAsia="Calibri" w:cs="" w:cstheme="minorBidi" w:eastAsiaTheme="minorHAnsi"/>
          <w:b w:val="false"/>
          <w:bCs w:val="false"/>
          <w:i w:val="false"/>
          <w:iCs w:val="false"/>
          <w:color w:val="auto"/>
          <w:kern w:val="0"/>
          <w:sz w:val="24"/>
          <w:szCs w:val="24"/>
          <w:lang w:val="it-IT" w:eastAsia="en-US" w:bidi="ar-SA"/>
        </w:rPr>
        <w:t>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2910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6120130" cy="4229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sz w:val="32"/>
          <w:szCs w:val="32"/>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966335"/>
            <wp:effectExtent l="0" t="0" r="0" b="0"/>
            <wp:wrapTopAndBottom/>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6120130" cy="4966335"/>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sz w:val="24"/>
          <w:szCs w:val="24"/>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58965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6120130" cy="3589655"/>
                    </a:xfrm>
                    <a:prstGeom prst="rect">
                      <a:avLst/>
                    </a:prstGeom>
                  </pic:spPr>
                </pic:pic>
              </a:graphicData>
            </a:graphic>
          </wp:anchor>
        </w:drawing>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357</TotalTime>
  <Application>LibreOffice/6.4.5.2$Linux_X86_64 LibreOffice_project/40$Build-2</Application>
  <Pages>10</Pages>
  <Words>2101</Words>
  <Characters>11258</Characters>
  <CharactersWithSpaces>13250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2020-09-25T19:33:45Z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