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508F57">
      <w:pPr>
        <w:pBdr/>
        <w:spacing/>
        <w:ind/>
        <w:rPr/>
      </w:pPr>
      <w:r>
        <w:t xml:space="preserve">SELECT empname AS Name FROM employees</w:t>
      </w:r>
      <w:r/>
    </w:p>
    <w:p w14:paraId="0201F99D">
      <w:pPr>
        <w:pBdr/>
        <w:spacing/>
        <w:ind/>
        <w:rPr/>
      </w:pPr>
      <w:r>
        <w:t xml:space="preserve"> UNION ALL</w:t>
      </w:r>
      <w:r/>
    </w:p>
    <w:p>
      <w:pPr>
        <w:pBdr/>
        <w:spacing/>
        <w:ind/>
        <w:rPr/>
      </w:pPr>
      <w:r>
        <w:t xml:space="preserve"> SELECT deptname FROM departments;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2026-06-13T11:29:09Z</dcterms:modified>
</cp:coreProperties>
</file>