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09B9F1">
      <w:pPr>
        <w:pBdr/>
        <w:spacing/>
        <w:ind/>
        <w:rPr/>
      </w:pPr>
      <w:r>
        <w:t xml:space="preserve">select departmentid  from departments</w:t>
      </w:r>
      <w:r/>
    </w:p>
    <w:p w14:paraId="232AE978">
      <w:pPr>
        <w:pBdr/>
        <w:spacing/>
        <w:ind/>
        <w:rPr/>
      </w:pPr>
      <w:r>
        <w:t xml:space="preserve"> except</w:t>
      </w:r>
      <w:r/>
    </w:p>
    <w:p>
      <w:pPr>
        <w:pBdr/>
        <w:spacing/>
        <w:ind/>
        <w:rPr/>
      </w:pPr>
      <w:r>
        <w:t xml:space="preserve"> select departmentid  from employees;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2026-06-13T11:29:36Z</dcterms:modified>
</cp:coreProperties>
</file>