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bookmarkStart w:colFirst="0" w:colLast="0" w:name="bookmark=id.gjdgxs" w:id="0"/>
    <w:bookmarkEnd w:id="0"/>
    <w:p w:rsidR="00000000" w:rsidDel="00000000" w:rsidP="00000000" w:rsidRDefault="00000000" w:rsidRPr="00000000" w14:paraId="00000001">
      <w:pPr>
        <w:pStyle w:val="Heading1"/>
        <w:rPr/>
      </w:pPr>
      <w:r w:rsidDel="00000000" w:rsidR="00000000" w:rsidRPr="00000000">
        <w:rPr>
          <w:rtl w:val="0"/>
        </w:rPr>
        <w:t xml:space="preserve">Pneumonia Detection using Deep Learning</w:t>
      </w:r>
    </w:p>
    <w:bookmarkStart w:colFirst="0" w:colLast="0" w:name="bookmark=id.30j0zll" w:id="1"/>
    <w:bookmarkEnd w:id="1"/>
    <w:p w:rsidR="00000000" w:rsidDel="00000000" w:rsidP="00000000" w:rsidRDefault="00000000" w:rsidRPr="00000000" w14:paraId="00000002">
      <w:pPr>
        <w:pStyle w:val="Heading2"/>
        <w:rPr/>
      </w:pPr>
      <w:r w:rsidDel="00000000" w:rsidR="00000000" w:rsidRPr="00000000">
        <w:rPr>
          <w:rtl w:val="0"/>
        </w:rPr>
        <w:t xml:space="preserve">Problem Statement</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Build a binary classifier to detect pneumonia using chest x-rays.</w:t>
      </w:r>
      <w:r w:rsidDel="00000000" w:rsidR="00000000" w:rsidRPr="00000000">
        <w:rPr>
          <w:rtl w:val="0"/>
        </w:rPr>
      </w:r>
    </w:p>
    <w:bookmarkStart w:colFirst="0" w:colLast="0" w:name="bookmark=id.1fob9te" w:id="2"/>
    <w:bookmarkEnd w:id="2"/>
    <w:p w:rsidR="00000000" w:rsidDel="00000000" w:rsidP="00000000" w:rsidRDefault="00000000" w:rsidRPr="00000000" w14:paraId="00000004">
      <w:pPr>
        <w:pStyle w:val="Heading3"/>
        <w:rPr/>
      </w:pPr>
      <w:r w:rsidDel="00000000" w:rsidR="00000000" w:rsidRPr="00000000">
        <w:rPr>
          <w:rtl w:val="0"/>
        </w:rPr>
        <w:t xml:space="preserve">Pneumonia</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Pneumonia is an infection that inflames the air sacs in one or both lungs. The air sacs may fill with fluid or pus (purulent material), causing cough with phlegm or pus, fever, chills, and difficulty breathing. A variety of organisms, including bacteria, viruses and fungi, can cause pneumonia. Chest X-ray, blood tests, and culture of the sputum may help confirm the diagnosis. The disease may be classified by where it was acquired, such as community- or hospital-acquired or healthcare-associated pneumonia.</w:t>
      </w:r>
    </w:p>
    <w:bookmarkStart w:colFirst="0" w:colLast="0" w:name="bookmark=id.3znysh7" w:id="3"/>
    <w:bookmarkEnd w:id="3"/>
    <w:p w:rsidR="00000000" w:rsidDel="00000000" w:rsidP="00000000" w:rsidRDefault="00000000" w:rsidRPr="00000000" w14:paraId="00000006">
      <w:pPr>
        <w:pStyle w:val="Heading2"/>
        <w:rPr/>
      </w:pPr>
      <w:r w:rsidDel="00000000" w:rsidR="00000000" w:rsidRPr="00000000">
        <w:rPr>
          <w:rtl w:val="0"/>
        </w:rPr>
        <w:t xml:space="preserve">Dataset description</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480" w:right="48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dataset is organized into 3 folders (train, test, val) and contains subfolders for each image category (Pneumonia/Normal). There are 5,863 X-Ray images (JPEG) and 2 categories (Pneumonia/Normal). Chest X-ray images (anterior-posterior) were selected from retrospective cohorts of pediatric patients of one to five years old from Guangzhou Women and Children’s Medical Center, Guangzhou. All chest X-ray imaging was performed as part of patients’ routine clinical care. For the analysis of chest x-ray images, all chest radiographs were initially screened for quality control by removing all low quality or unreadable scans. The diagnoses for the images were then graded by two expert physicians before being cleared for training the AI system. In order to account for any grading errors, the evaluation set was also checked by a third expert.</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943600" cy="3124200"/>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bookmarkStart w:colFirst="0" w:colLast="0" w:name="bookmark=id.2et92p0" w:id="4"/>
    <w:bookmarkEnd w:id="4"/>
    <w:p w:rsidR="00000000" w:rsidDel="00000000" w:rsidP="00000000" w:rsidRDefault="00000000" w:rsidRPr="00000000" w14:paraId="00000009">
      <w:pPr>
        <w:pStyle w:val="Heading2"/>
        <w:rPr/>
      </w:pPr>
      <w:r w:rsidDel="00000000" w:rsidR="00000000" w:rsidRPr="00000000">
        <w:rPr>
          <w:rtl w:val="0"/>
        </w:rPr>
        <w:t xml:space="preserve">Model used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Here is a small comparison of all the models tested in the project:</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b w:val="1"/>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b w:val="1"/>
        </w:rPr>
      </w:pPr>
      <w:r w:rsidDel="00000000" w:rsidR="00000000" w:rsidRPr="00000000">
        <w:rPr>
          <w:b w:val="1"/>
        </w:rPr>
        <w:drawing>
          <wp:inline distB="114300" distT="114300" distL="114300" distR="114300">
            <wp:extent cx="5943600" cy="4127500"/>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bookmark=id.tyjcwt" w:id="5"/>
    <w:bookmarkEnd w:id="5"/>
    <w:p w:rsidR="00000000" w:rsidDel="00000000" w:rsidP="00000000" w:rsidRDefault="00000000" w:rsidRPr="00000000" w14:paraId="0000000E">
      <w:pPr>
        <w:pStyle w:val="Heading3"/>
        <w:numPr>
          <w:ilvl w:val="0"/>
          <w:numId w:val="5"/>
        </w:numPr>
        <w:ind w:left="720" w:hanging="480"/>
        <w:rPr/>
      </w:pPr>
      <w:r w:rsidDel="00000000" w:rsidR="00000000" w:rsidRPr="00000000">
        <w:rPr>
          <w:rtl w:val="0"/>
        </w:rPr>
        <w:t xml:space="preserve">Convolutional Neural Network</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drawing>
          <wp:inline distB="114300" distT="114300" distL="114300" distR="114300">
            <wp:extent cx="5943600" cy="37846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624/624 [==============================] - 11s 18ms/step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Loss of the model is -  0.30433156475042683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624/624 [==============================] - 10s 15ms/step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Accuracy of the model is -  91.98718070983887 %</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drawing>
          <wp:inline distB="114300" distT="114300" distL="114300" distR="114300">
            <wp:extent cx="5943600" cy="306070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rtl w:val="0"/>
        </w:rPr>
      </w:r>
    </w:p>
    <w:bookmarkStart w:colFirst="0" w:colLast="0" w:name="bookmark=id.3dy6vkm" w:id="6"/>
    <w:bookmarkEnd w:id="6"/>
    <w:p w:rsidR="00000000" w:rsidDel="00000000" w:rsidP="00000000" w:rsidRDefault="00000000" w:rsidRPr="00000000" w14:paraId="00000015">
      <w:pPr>
        <w:pStyle w:val="Heading3"/>
        <w:numPr>
          <w:ilvl w:val="0"/>
          <w:numId w:val="6"/>
        </w:numPr>
        <w:ind w:left="720" w:hanging="480"/>
        <w:rPr/>
      </w:pPr>
      <w:r w:rsidDel="00000000" w:rsidR="00000000" w:rsidRPr="00000000">
        <w:rPr>
          <w:rtl w:val="0"/>
        </w:rPr>
        <w:t xml:space="preserve">Convolutional Neural Network(Different approach)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drawing>
          <wp:inline distB="114300" distT="114300" distL="114300" distR="114300">
            <wp:extent cx="5943600" cy="2044700"/>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624/624 [==============================] - 30s 49ms/step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Test Accuracy: 68.91%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652/652 [==============================] - 338s 518ms/step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Train Accuracy: 66.33%</w:t>
      </w:r>
      <w:r w:rsidDel="00000000" w:rsidR="00000000" w:rsidRPr="00000000">
        <w:rPr>
          <w:rtl w:val="0"/>
        </w:rPr>
      </w:r>
    </w:p>
    <w:bookmarkStart w:colFirst="0" w:colLast="0" w:name="bookmark=id.1t3h5sf" w:id="7"/>
    <w:bookmarkEnd w:id="7"/>
    <w:p w:rsidR="00000000" w:rsidDel="00000000" w:rsidP="00000000" w:rsidRDefault="00000000" w:rsidRPr="00000000" w14:paraId="0000001A">
      <w:pPr>
        <w:pStyle w:val="Heading3"/>
        <w:numPr>
          <w:ilvl w:val="0"/>
          <w:numId w:val="1"/>
        </w:numPr>
        <w:ind w:left="720" w:hanging="480"/>
        <w:rPr/>
      </w:pPr>
      <w:r w:rsidDel="00000000" w:rsidR="00000000" w:rsidRPr="00000000">
        <w:rPr>
          <w:rtl w:val="0"/>
        </w:rPr>
        <w:t xml:space="preserve">DenseNet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drawing>
          <wp:inline distB="114300" distT="114300" distL="114300" distR="114300">
            <wp:extent cx="5943600" cy="42037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203700"/>
                    </a:xfrm>
                    <a:prstGeom prst="rect"/>
                    <a:ln/>
                  </pic:spPr>
                </pic:pic>
              </a:graphicData>
            </a:graphic>
          </wp:inline>
        </w:drawing>
      </w:r>
      <w:r w:rsidDel="00000000" w:rsidR="00000000" w:rsidRPr="00000000">
        <w:rPr/>
        <w:drawing>
          <wp:inline distB="114300" distT="114300" distL="114300" distR="114300">
            <wp:extent cx="5943600" cy="20193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624/624 [==============================] - 132s 211ms/step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Test Accuracy: 87.18%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652/652 [==============================] - 622s 954ms/step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Train Accuracy: 86.22%</w:t>
      </w:r>
      <w:r w:rsidDel="00000000" w:rsidR="00000000" w:rsidRPr="00000000">
        <w:rPr>
          <w:rtl w:val="0"/>
        </w:rPr>
      </w:r>
    </w:p>
    <w:bookmarkStart w:colFirst="0" w:colLast="0" w:name="bookmark=id.4d34og8" w:id="8"/>
    <w:bookmarkEnd w:id="8"/>
    <w:p w:rsidR="00000000" w:rsidDel="00000000" w:rsidP="00000000" w:rsidRDefault="00000000" w:rsidRPr="00000000" w14:paraId="0000001F">
      <w:pPr>
        <w:pStyle w:val="Heading3"/>
        <w:numPr>
          <w:ilvl w:val="0"/>
          <w:numId w:val="2"/>
        </w:numPr>
        <w:ind w:left="720" w:hanging="480"/>
        <w:rPr/>
      </w:pPr>
      <w:r w:rsidDel="00000000" w:rsidR="00000000" w:rsidRPr="00000000">
        <w:rPr>
          <w:rtl w:val="0"/>
        </w:rPr>
        <w:t xml:space="preserve">VGG16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drawing>
          <wp:inline distB="114300" distT="114300" distL="114300" distR="114300">
            <wp:extent cx="5943600" cy="22225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222500"/>
                    </a:xfrm>
                    <a:prstGeom prst="rect"/>
                    <a:ln/>
                  </pic:spPr>
                </pic:pic>
              </a:graphicData>
            </a:graphic>
          </wp:inline>
        </w:drawing>
      </w:r>
      <w:r w:rsidDel="00000000" w:rsidR="00000000" w:rsidRPr="00000000">
        <w:rPr/>
        <w:drawing>
          <wp:inline distB="114300" distT="114300" distL="114300" distR="114300">
            <wp:extent cx="5943600" cy="2044700"/>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624/624 [==============================] - 226s 363ms/step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Test Accuracy: 66.19%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652/652 [==============================] - 1608s 2s/step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Train Accuracy: 82.63%</w:t>
      </w:r>
      <w:r w:rsidDel="00000000" w:rsidR="00000000" w:rsidRPr="00000000">
        <w:rPr>
          <w:rtl w:val="0"/>
        </w:rPr>
      </w:r>
    </w:p>
    <w:bookmarkStart w:colFirst="0" w:colLast="0" w:name="bookmark=id.2s8eyo1" w:id="9"/>
    <w:bookmarkEnd w:id="9"/>
    <w:p w:rsidR="00000000" w:rsidDel="00000000" w:rsidP="00000000" w:rsidRDefault="00000000" w:rsidRPr="00000000" w14:paraId="00000024">
      <w:pPr>
        <w:pStyle w:val="Heading3"/>
        <w:numPr>
          <w:ilvl w:val="0"/>
          <w:numId w:val="3"/>
        </w:numPr>
        <w:ind w:left="720" w:hanging="480"/>
        <w:rPr/>
      </w:pPr>
      <w:r w:rsidDel="00000000" w:rsidR="00000000" w:rsidRPr="00000000">
        <w:rPr>
          <w:rtl w:val="0"/>
        </w:rPr>
        <w:t xml:space="preserve">ResNet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drawing>
          <wp:inline distB="114300" distT="114300" distL="114300" distR="114300">
            <wp:extent cx="5943600" cy="2019300"/>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624/624 [==============================] - 101s 162ms/step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Test Accuracy: 73.40%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652/652 [==============================] - 651s 999ms/step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Train Accuracy: 88.92%</w:t>
      </w:r>
      <w:r w:rsidDel="00000000" w:rsidR="00000000" w:rsidRPr="00000000">
        <w:rPr>
          <w:rtl w:val="0"/>
        </w:rPr>
      </w:r>
    </w:p>
    <w:bookmarkStart w:colFirst="0" w:colLast="0" w:name="bookmark=id.17dp8vu" w:id="10"/>
    <w:bookmarkEnd w:id="10"/>
    <w:p w:rsidR="00000000" w:rsidDel="00000000" w:rsidP="00000000" w:rsidRDefault="00000000" w:rsidRPr="00000000" w14:paraId="00000029">
      <w:pPr>
        <w:pStyle w:val="Heading3"/>
        <w:numPr>
          <w:ilvl w:val="0"/>
          <w:numId w:val="4"/>
        </w:numPr>
        <w:ind w:left="720" w:hanging="480"/>
        <w:rPr/>
      </w:pPr>
      <w:r w:rsidDel="00000000" w:rsidR="00000000" w:rsidRPr="00000000">
        <w:rPr>
          <w:rtl w:val="0"/>
        </w:rPr>
        <w:t xml:space="preserve">InceptionNet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r w:rsidDel="00000000" w:rsidR="00000000" w:rsidRPr="00000000">
        <w:rPr/>
        <w:drawing>
          <wp:inline distB="114300" distT="114300" distL="114300" distR="114300">
            <wp:extent cx="5943600" cy="2019300"/>
            <wp:effectExtent b="0" l="0" r="0" t="0"/>
            <wp:docPr id="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624/624 [==============================] - 41s 66ms/step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Test Accuracy: 76.76%</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652/652 [==============================] - 295s 453ms/step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Train Accuracy: 91.26%</w:t>
      </w: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2">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3">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4">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5">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6">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sz w:val="24"/>
      <w:szCs w:val="24"/>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sz w:val="24"/>
      <w:szCs w:val="24"/>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sz w:val="24"/>
      <w:szCs w:val="24"/>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sz w:val="24"/>
      <w:szCs w:val="24"/>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Normal" w:default="1">
    <w:name w:val="Normal"/>
    <w:qFormat w:val="1"/>
  </w:style>
  <w:style w:type="paragraph" w:styleId="BodyText">
    <w:name w:val="Body Text"/>
    <w:basedOn w:val="Normal"/>
    <w:link w:val="BodyTextChar"/>
    <w:qFormat w:val="1"/>
    <w:pPr>
      <w:spacing w:after="180" w:before="180"/>
    </w:pPr>
  </w:style>
  <w:style w:type="paragraph" w:styleId="FirstParagraph" w:customStyle="1">
    <w:name w:val="First Paragraph"/>
    <w:basedOn w:val="BodyText"/>
    <w:next w:val="BodyText"/>
    <w:qFormat w:val="1"/>
  </w:style>
  <w:style w:type="paragraph" w:styleId="Compact" w:customStyle="1">
    <w:name w:val="Compact"/>
    <w:basedOn w:val="BodyText"/>
    <w:qFormat w:val="1"/>
    <w:pPr>
      <w:spacing w:after="36" w:before="36"/>
    </w:pPr>
  </w:style>
  <w:style w:type="paragraph" w:styleId="Title">
    <w:name w:val="Title"/>
    <w:basedOn w:val="Normal"/>
    <w:next w:val="BodyText"/>
    <w:qFormat w:val="1"/>
    <w:pPr>
      <w:keepNext w:val="1"/>
      <w:keepLines w:val="1"/>
      <w:spacing w:after="240" w:before="480"/>
      <w:jc w:val="center"/>
    </w:pPr>
    <w:rPr>
      <w:rFonts w:asciiTheme="majorHAnsi" w:cstheme="majorBidi" w:eastAsiaTheme="majorEastAsia" w:hAnsiTheme="majorHAnsi"/>
      <w:b w:val="1"/>
      <w:bCs w:val="1"/>
      <w:color w:val="345a8a" w:themeColor="accent1" w:themeShade="0000B5"/>
      <w:sz w:val="36"/>
      <w:szCs w:val="36"/>
    </w:rPr>
  </w:style>
  <w:style w:type="paragraph" w:styleId="Subtitle">
    <w:name w:val="Subtitle"/>
    <w:basedOn w:val="Title"/>
    <w:next w:val="BodyText"/>
    <w:qFormat w:val="1"/>
    <w:pPr>
      <w:keepNext w:val="1"/>
      <w:keepLines w:val="1"/>
      <w:spacing w:after="240" w:before="240"/>
      <w:jc w:val="center"/>
    </w:pPr>
    <w:rPr>
      <w:sz w:val="30"/>
      <w:szCs w:val="30"/>
    </w:rPr>
  </w:style>
  <w:style w:type="paragraph" w:styleId="Author" w:customStyle="1">
    <w:name w:val="Author"/>
    <w:next w:val="BodyText"/>
    <w:qFormat w:val="1"/>
    <w:pPr>
      <w:keepNext w:val="1"/>
      <w:keepLines w:val="1"/>
      <w:jc w:val="center"/>
    </w:pPr>
  </w:style>
  <w:style w:type="paragraph" w:styleId="Date">
    <w:name w:val="Date"/>
    <w:next w:val="BodyText"/>
    <w:qFormat w:val="1"/>
    <w:pPr>
      <w:keepNext w:val="1"/>
      <w:keepLines w:val="1"/>
      <w:jc w:val="center"/>
    </w:pPr>
  </w:style>
  <w:style w:type="paragraph" w:styleId="Abstract" w:customStyle="1">
    <w:name w:val="Abstract"/>
    <w:basedOn w:val="Normal"/>
    <w:next w:val="BodyText"/>
    <w:qFormat w:val="1"/>
    <w:pPr>
      <w:keepNext w:val="1"/>
      <w:keepLines w:val="1"/>
      <w:spacing w:after="300" w:before="300"/>
    </w:pPr>
    <w:rPr>
      <w:sz w:val="20"/>
      <w:szCs w:val="20"/>
    </w:rPr>
  </w:style>
  <w:style w:type="paragraph" w:styleId="Bibliography">
    <w:name w:val="Bibliography"/>
    <w:basedOn w:val="Normal"/>
    <w:next w:val="Bibliography"/>
    <w:qFormat w:val="1"/>
    <w:pPr/>
    <w:rPr/>
  </w:style>
  <w:style w:type="paragraph" w:styleId="Heading1">
    <w:name w:val="Heading 1"/>
    <w:basedOn w:val="Normal"/>
    <w:next w:val="BodyText"/>
    <w:uiPriority w:val="9"/>
    <w:qFormat w:val="1"/>
    <w:pPr>
      <w:keepNext w:val="1"/>
      <w:keepLines w:val="1"/>
      <w:spacing w:after="0" w:before="480"/>
      <w:outlineLvl w:val="0"/>
    </w:pPr>
    <w:rPr>
      <w:rFonts w:asciiTheme="majorHAnsi" w:cstheme="majorBidi" w:eastAsiaTheme="majorEastAsia" w:hAnsiTheme="majorHAnsi"/>
      <w:b w:val="1"/>
      <w:bCs w:val="1"/>
      <w:color w:val="4f81bd" w:themeColor="accent1"/>
      <w:sz w:val="32"/>
      <w:szCs w:val="32"/>
    </w:rPr>
  </w:style>
  <w:style w:type="paragraph" w:styleId="Heading2">
    <w:name w:val="Heading 2"/>
    <w:basedOn w:val="Normal"/>
    <w:next w:val="BodyText"/>
    <w:uiPriority w:val="9"/>
    <w:unhideWhenUsed w:val="1"/>
    <w:qFormat w:val="1"/>
    <w:pPr>
      <w:keepNext w:val="1"/>
      <w:keepLines w:val="1"/>
      <w:spacing w:after="0" w:before="200"/>
      <w:outlineLvl w:val="1"/>
    </w:pPr>
    <w:rPr>
      <w:rFonts w:asciiTheme="majorHAnsi" w:cstheme="majorBidi" w:eastAsiaTheme="majorEastAsia" w:hAnsiTheme="majorHAnsi"/>
      <w:b w:val="1"/>
      <w:bCs w:val="1"/>
      <w:color w:val="4f81bd" w:themeColor="accent1"/>
      <w:sz w:val="28"/>
      <w:szCs w:val="28"/>
    </w:rPr>
  </w:style>
  <w:style w:type="paragraph" w:styleId="Heading3">
    <w:name w:val="Heading 3"/>
    <w:basedOn w:val="Normal"/>
    <w:next w:val="BodyText"/>
    <w:uiPriority w:val="9"/>
    <w:unhideWhenUsed w:val="1"/>
    <w:qFormat w:val="1"/>
    <w:pPr>
      <w:keepNext w:val="1"/>
      <w:keepLines w:val="1"/>
      <w:spacing w:after="0" w:before="200"/>
      <w:outlineLvl w:val="2"/>
    </w:pPr>
    <w:rPr>
      <w:rFonts w:asciiTheme="majorHAnsi" w:cstheme="majorBidi" w:eastAsiaTheme="majorEastAsia" w:hAnsiTheme="majorHAnsi"/>
      <w:b w:val="1"/>
      <w:bCs w:val="1"/>
      <w:color w:val="4f81bd" w:themeColor="accent1"/>
      <w:sz w:val="24"/>
      <w:szCs w:val="24"/>
    </w:rPr>
  </w:style>
  <w:style w:type="paragraph" w:styleId="Heading4">
    <w:name w:val="Heading 4"/>
    <w:basedOn w:val="Normal"/>
    <w:next w:val="BodyText"/>
    <w:uiPriority w:val="9"/>
    <w:unhideWhenUsed w:val="1"/>
    <w:qFormat w:val="1"/>
    <w:pPr>
      <w:keepNext w:val="1"/>
      <w:keepLines w:val="1"/>
      <w:spacing w:after="0" w:before="200"/>
      <w:outlineLvl w:val="3"/>
    </w:pPr>
    <w:rPr>
      <w:rFonts w:asciiTheme="majorHAnsi" w:cstheme="majorBidi" w:eastAsiaTheme="majorEastAsia" w:hAnsiTheme="majorHAnsi"/>
      <w:bCs w:val="1"/>
      <w:i w:val="1"/>
      <w:color w:val="4f81bd" w:themeColor="accent1"/>
      <w:sz w:val="24"/>
      <w:szCs w:val="24"/>
    </w:rPr>
  </w:style>
  <w:style w:type="paragraph" w:styleId="Heading5">
    <w:name w:val="Heading 5"/>
    <w:basedOn w:val="Normal"/>
    <w:next w:val="BodyText"/>
    <w:uiPriority w:val="9"/>
    <w:unhideWhenUsed w:val="1"/>
    <w:qFormat w:val="1"/>
    <w:pPr>
      <w:keepNext w:val="1"/>
      <w:keepLines w:val="1"/>
      <w:spacing w:after="0" w:before="200"/>
      <w:outlineLvl w:val="4"/>
    </w:pPr>
    <w:rPr>
      <w:rFonts w:asciiTheme="majorHAnsi" w:cstheme="majorBidi" w:eastAsiaTheme="majorEastAsia" w:hAnsiTheme="majorHAnsi"/>
      <w:iCs w:val="1"/>
      <w:color w:val="4f81bd" w:themeColor="accent1"/>
      <w:sz w:val="24"/>
      <w:szCs w:val="24"/>
    </w:rPr>
  </w:style>
  <w:style w:type="paragraph" w:styleId="Heading6">
    <w:name w:val="Heading 6"/>
    <w:basedOn w:val="Normal"/>
    <w:next w:val="BodyText"/>
    <w:uiPriority w:val="9"/>
    <w:unhideWhenUsed w:val="1"/>
    <w:qFormat w:val="1"/>
    <w:pPr>
      <w:keepNext w:val="1"/>
      <w:keepLines w:val="1"/>
      <w:spacing w:after="0" w:before="200"/>
      <w:outlineLvl w:val="5"/>
    </w:pPr>
    <w:rPr>
      <w:rFonts w:asciiTheme="majorHAnsi" w:cstheme="majorBidi" w:eastAsiaTheme="majorEastAsia" w:hAnsiTheme="majorHAnsi"/>
      <w:color w:val="4f81bd" w:themeColor="accent1"/>
      <w:sz w:val="24"/>
      <w:szCs w:val="24"/>
    </w:rPr>
  </w:style>
  <w:style w:type="paragraph" w:styleId="Heading7">
    <w:name w:val="Heading 7"/>
    <w:basedOn w:val="Normal"/>
    <w:next w:val="BodyText"/>
    <w:uiPriority w:val="9"/>
    <w:unhideWhenUsed w:val="1"/>
    <w:qFormat w:val="1"/>
    <w:pPr>
      <w:keepNext w:val="1"/>
      <w:keepLines w:val="1"/>
      <w:spacing w:after="0" w:before="200"/>
      <w:outlineLvl w:val="6"/>
    </w:pPr>
    <w:rPr>
      <w:rFonts w:asciiTheme="majorHAnsi" w:cstheme="majorBidi" w:eastAsiaTheme="majorEastAsia" w:hAnsiTheme="majorHAnsi"/>
      <w:color w:val="4f81bd" w:themeColor="accent1"/>
      <w:sz w:val="24"/>
      <w:szCs w:val="24"/>
    </w:rPr>
  </w:style>
  <w:style w:type="paragraph" w:styleId="Heading8">
    <w:name w:val="Heading 8"/>
    <w:basedOn w:val="Normal"/>
    <w:next w:val="BodyText"/>
    <w:uiPriority w:val="9"/>
    <w:unhideWhenUsed w:val="1"/>
    <w:qFormat w:val="1"/>
    <w:pPr>
      <w:keepNext w:val="1"/>
      <w:keepLines w:val="1"/>
      <w:spacing w:after="0" w:before="200"/>
      <w:outlineLvl w:val="7"/>
    </w:pPr>
    <w:rPr>
      <w:rFonts w:asciiTheme="majorHAnsi" w:cstheme="majorBidi" w:eastAsiaTheme="majorEastAsia" w:hAnsiTheme="majorHAnsi"/>
      <w:color w:val="4f81bd" w:themeColor="accent1"/>
      <w:sz w:val="24"/>
      <w:szCs w:val="24"/>
    </w:rPr>
  </w:style>
  <w:style w:type="paragraph" w:styleId="Heading9">
    <w:name w:val="Heading 9"/>
    <w:basedOn w:val="Normal"/>
    <w:next w:val="BodyText"/>
    <w:uiPriority w:val="9"/>
    <w:unhideWhenUsed w:val="1"/>
    <w:qFormat w:val="1"/>
    <w:pPr>
      <w:keepNext w:val="1"/>
      <w:keepLines w:val="1"/>
      <w:spacing w:after="0" w:before="200"/>
      <w:outlineLvl w:val="8"/>
    </w:pPr>
    <w:rPr>
      <w:rFonts w:asciiTheme="majorHAnsi" w:cstheme="majorBidi" w:eastAsiaTheme="majorEastAsia" w:hAnsiTheme="majorHAnsi"/>
      <w:color w:val="4f81bd" w:themeColor="accent1"/>
      <w:sz w:val="24"/>
      <w:szCs w:val="24"/>
    </w:rPr>
  </w:style>
  <w:style w:type="paragraph" w:styleId="BlockText">
    <w:name w:val="Block Text"/>
    <w:basedOn w:val="BodyText"/>
    <w:next w:val="BodyText"/>
    <w:uiPriority w:val="9"/>
    <w:unhideWhenUsed w:val="1"/>
    <w:qFormat w:val="1"/>
    <w:pPr>
      <w:spacing w:after="100" w:before="100"/>
      <w:ind w:left="480" w:right="480" w:firstLine="0"/>
    </w:pPr>
  </w:style>
  <w:style w:type="paragraph" w:styleId="FootnoteText">
    <w:name w:val="Footnote Text"/>
    <w:basedOn w:val="Normal"/>
    <w:next w:val="FootnoteText"/>
    <w:uiPriority w:val="9"/>
    <w:unhideWhenUsed w:val="1"/>
    <w:qFormat w:val="1"/>
  </w:style>
  <w:style w:type="character" w:styleId="DefaultParagraphFont" w:default="1">
    <w:name w:val="Default Paragraph Font"/>
    <w:semiHidden w:val="1"/>
    <w:unhideWhenUsed w:val="1"/>
  </w:style>
  <w:style w:type="table" w:styleId="Table" w:default="1">
    <w:name w:val="Table"/>
    <w:basedOn w:val="TableNormal"/>
    <w:semiHidden w:val="1"/>
    <w:unhideWhenUsed w:val="1"/>
    <w:qFormat w:val="1"/>
    <w:tblPr>
      <w:tblInd w:w="0.0" w:type="dxa"/>
      <w:tblCellMar>
        <w:top w:w="0.0" w:type="dxa"/>
        <w:left w:w="108.0" w:type="dxa"/>
        <w:bottom w:w="0.0" w:type="dxa"/>
        <w:right w:w="108.0" w:type="dxa"/>
      </w:tblCellMar>
    </w:tblPr>
    <w:tblStylePr w:type="firstRow">
      <w:tblPr>
        <w:jc w:val="left"/>
        <w:tblInd w:w="0.0" w:type="dxa"/>
      </w:tblPr>
      <w:trPr>
        <w:jc w:val="left"/>
      </w:trPr>
      <w:tcPr>
        <w:tcBorders>
          <w:bottom w:space="0" w:sz="0" w:val="single"/>
        </w:tcBorders>
        <w:vAlign w:val="bottom"/>
      </w:tcPr>
    </w:tblStyle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BodyTextChar"/>
    <w:pPr>
      <w:spacing w:after="120" w:before="0"/>
    </w:pPr>
    <w:rPr>
      <w:i w:val="1"/>
    </w:rPr>
  </w:style>
  <w:style w:type="paragraph" w:styleId="TableCaption" w:customStyle="1">
    <w:name w:val="Table Caption"/>
    <w:basedOn w:val="Caption"/>
    <w:pPr>
      <w:keepNext w:val="1"/>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val="1"/>
    </w:pPr>
  </w:style>
  <w:style w:type="character" w:styleId="BodyTextChar" w:customStyle="1">
    <w:name w:val="Body Text Char"/>
    <w:basedOn w:val="DefaultParagraphFont"/>
    <w:link w:val="BodyText"/>
  </w:style>
  <w:style w:type="character" w:styleId="VerbatimChar" w:customStyle="1">
    <w:name w:val="Verbatim Char"/>
    <w:basedOn w:val="BodyTextChar"/>
    <w:rPr>
      <w:rFonts w:ascii="Consolas" w:hAnsi="Consolas"/>
      <w:sz w:val="22"/>
    </w:rPr>
  </w:style>
  <w:style w:type="character" w:styleId="SectionNumber" w:customStyle="1">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val="1"/>
    <w:qFormat w:val="1"/>
    <w:pPr>
      <w:spacing w:before="240" w:line="259" w:lineRule="auto"/>
      <w:outlineLvl w:val="9"/>
    </w:pPr>
    <w:rPr>
      <w:rFonts w:asciiTheme="majorHAnsi" w:cstheme="majorBidi" w:eastAsiaTheme="majorEastAsia" w:hAnsiTheme="majorHAnsi"/>
      <w:b w:val="0"/>
      <w:bCs w:val="0"/>
      <w:color w:val="365f91" w:themeColor="accent1" w:themeShade="0000BF"/>
    </w:rPr>
  </w:style>
  <w:style w:type="paragraph" w:styleId="SourceCode" w:customStyle="1">
    <w:name w:val="Source Code"/>
    <w:basedOn w:val="Normal"/>
    <w:link w:val="VerbatimChar"/>
    <w:pPr>
      <w:wordWrap w:val="0"/>
    </w:pPr>
  </w:style>
  <w:style w:type="character" w:styleId="KeywordTok" w:customStyle="1">
    <w:name w:val="KeywordTok"/>
    <w:basedOn w:val="VerbatimChar"/>
    <w:rPr>
      <w:b w:val="1"/>
      <w:color w:val="007020"/>
    </w:rPr>
  </w:style>
  <w:style w:type="character" w:styleId="DataTypeTok" w:customStyle="1">
    <w:name w:val="DataTypeTok"/>
    <w:basedOn w:val="VerbatimChar"/>
    <w:rPr>
      <w:color w:val="902000"/>
    </w:rPr>
  </w:style>
  <w:style w:type="character" w:styleId="DecValTok" w:customStyle="1">
    <w:name w:val="DecValTok"/>
    <w:basedOn w:val="VerbatimChar"/>
    <w:rPr>
      <w:color w:val="40a070"/>
    </w:rPr>
  </w:style>
  <w:style w:type="character" w:styleId="BaseNTok" w:customStyle="1">
    <w:name w:val="BaseNTok"/>
    <w:basedOn w:val="VerbatimChar"/>
    <w:rPr>
      <w:color w:val="40a070"/>
    </w:rPr>
  </w:style>
  <w:style w:type="character" w:styleId="FloatTok" w:customStyle="1">
    <w:name w:val="FloatTok"/>
    <w:basedOn w:val="VerbatimChar"/>
    <w:rPr>
      <w:color w:val="40a070"/>
    </w:rPr>
  </w:style>
  <w:style w:type="character" w:styleId="ConstantTok" w:customStyle="1">
    <w:name w:val="ConstantTok"/>
    <w:basedOn w:val="VerbatimChar"/>
    <w:rPr>
      <w:color w:val="880000"/>
    </w:rPr>
  </w:style>
  <w:style w:type="character" w:styleId="CharTok" w:customStyle="1">
    <w:name w:val="CharTok"/>
    <w:basedOn w:val="VerbatimChar"/>
    <w:rPr>
      <w:color w:val="4070a0"/>
    </w:rPr>
  </w:style>
  <w:style w:type="character" w:styleId="SpecialCharTok" w:customStyle="1">
    <w:name w:val="SpecialCharTok"/>
    <w:basedOn w:val="VerbatimChar"/>
    <w:rPr>
      <w:color w:val="4070a0"/>
    </w:rPr>
  </w:style>
  <w:style w:type="character" w:styleId="StringTok" w:customStyle="1">
    <w:name w:val="StringTok"/>
    <w:basedOn w:val="VerbatimChar"/>
    <w:rPr>
      <w:color w:val="4070a0"/>
    </w:rPr>
  </w:style>
  <w:style w:type="character" w:styleId="VerbatimStringTok" w:customStyle="1">
    <w:name w:val="VerbatimStringTok"/>
    <w:basedOn w:val="VerbatimChar"/>
    <w:rPr>
      <w:color w:val="4070a0"/>
    </w:rPr>
  </w:style>
  <w:style w:type="character" w:styleId="SpecialStringTok" w:customStyle="1">
    <w:name w:val="SpecialStringTok"/>
    <w:basedOn w:val="VerbatimChar"/>
    <w:rPr>
      <w:color w:val="bb6688"/>
    </w:rPr>
  </w:style>
  <w:style w:type="character" w:styleId="ImportTok" w:customStyle="1">
    <w:name w:val="ImportTok"/>
    <w:basedOn w:val="VerbatimChar"/>
    <w:rPr>
      <w:b w:val="1"/>
      <w:color w:val="008000"/>
    </w:rPr>
  </w:style>
  <w:style w:type="character" w:styleId="CommentTok" w:customStyle="1">
    <w:name w:val="CommentTok"/>
    <w:basedOn w:val="VerbatimChar"/>
    <w:rPr>
      <w:i w:val="1"/>
      <w:color w:val="60a0b0"/>
    </w:rPr>
  </w:style>
  <w:style w:type="character" w:styleId="DocumentationTok" w:customStyle="1">
    <w:name w:val="DocumentationTok"/>
    <w:basedOn w:val="VerbatimChar"/>
    <w:rPr>
      <w:i w:val="1"/>
      <w:color w:val="ba2121"/>
    </w:rPr>
  </w:style>
  <w:style w:type="character" w:styleId="AnnotationTok" w:customStyle="1">
    <w:name w:val="AnnotationTok"/>
    <w:basedOn w:val="VerbatimChar"/>
    <w:rPr>
      <w:b w:val="1"/>
      <w:i w:val="1"/>
      <w:color w:val="60a0b0"/>
    </w:rPr>
  </w:style>
  <w:style w:type="character" w:styleId="CommentVarTok" w:customStyle="1">
    <w:name w:val="CommentVarTok"/>
    <w:basedOn w:val="VerbatimChar"/>
    <w:rPr>
      <w:b w:val="1"/>
      <w:i w:val="1"/>
      <w:color w:val="60a0b0"/>
    </w:rPr>
  </w:style>
  <w:style w:type="character" w:styleId="OtherTok" w:customStyle="1">
    <w:name w:val="OtherTok"/>
    <w:basedOn w:val="VerbatimChar"/>
    <w:rPr>
      <w:color w:val="007020"/>
    </w:rPr>
  </w:style>
  <w:style w:type="character" w:styleId="FunctionTok" w:customStyle="1">
    <w:name w:val="FunctionTok"/>
    <w:basedOn w:val="VerbatimChar"/>
    <w:rPr>
      <w:color w:val="06287e"/>
    </w:rPr>
  </w:style>
  <w:style w:type="character" w:styleId="VariableTok" w:customStyle="1">
    <w:name w:val="VariableTok"/>
    <w:basedOn w:val="VerbatimChar"/>
    <w:rPr>
      <w:color w:val="19177c"/>
    </w:rPr>
  </w:style>
  <w:style w:type="character" w:styleId="ControlFlowTok" w:customStyle="1">
    <w:name w:val="ControlFlowTok"/>
    <w:basedOn w:val="VerbatimChar"/>
    <w:rPr>
      <w:b w:val="1"/>
      <w:color w:val="007020"/>
    </w:rPr>
  </w:style>
  <w:style w:type="character" w:styleId="OperatorTok" w:customStyle="1">
    <w:name w:val="OperatorTok"/>
    <w:basedOn w:val="VerbatimChar"/>
    <w:rPr>
      <w:color w:val="666666"/>
    </w:rPr>
  </w:style>
  <w:style w:type="character" w:styleId="BuiltInTok" w:customStyle="1">
    <w:name w:val="BuiltInTok"/>
    <w:basedOn w:val="VerbatimChar"/>
    <w:rPr>
      <w:color w:val="008000"/>
    </w:rPr>
  </w:style>
  <w:style w:type="character" w:styleId="ExtensionTok" w:customStyle="1">
    <w:name w:val="ExtensionTok"/>
    <w:basedOn w:val="VerbatimChar"/>
    <w:rPr/>
  </w:style>
  <w:style w:type="character" w:styleId="PreprocessorTok" w:customStyle="1">
    <w:name w:val="PreprocessorTok"/>
    <w:basedOn w:val="VerbatimChar"/>
    <w:rPr>
      <w:color w:val="bc7a00"/>
    </w:rPr>
  </w:style>
  <w:style w:type="character" w:styleId="AttributeTok" w:customStyle="1">
    <w:name w:val="AttributeTok"/>
    <w:basedOn w:val="VerbatimChar"/>
    <w:rPr>
      <w:color w:val="7d9029"/>
    </w:rPr>
  </w:style>
  <w:style w:type="character" w:styleId="RegionMarkerTok" w:customStyle="1">
    <w:name w:val="RegionMarkerTok"/>
    <w:basedOn w:val="VerbatimChar"/>
    <w:rPr/>
  </w:style>
  <w:style w:type="character" w:styleId="InformationTok" w:customStyle="1">
    <w:name w:val="InformationTok"/>
    <w:basedOn w:val="VerbatimChar"/>
    <w:rPr>
      <w:b w:val="1"/>
      <w:i w:val="1"/>
      <w:color w:val="60a0b0"/>
    </w:rPr>
  </w:style>
  <w:style w:type="character" w:styleId="WarningTok" w:customStyle="1">
    <w:name w:val="WarningTok"/>
    <w:basedOn w:val="VerbatimChar"/>
    <w:rPr>
      <w:b w:val="1"/>
      <w:i w:val="1"/>
      <w:color w:val="60a0b0"/>
    </w:rPr>
  </w:style>
  <w:style w:type="character" w:styleId="AlertTok" w:customStyle="1">
    <w:name w:val="AlertTok"/>
    <w:basedOn w:val="VerbatimChar"/>
    <w:rPr>
      <w:b w:val="1"/>
      <w:color w:val="ff0000"/>
    </w:rPr>
  </w:style>
  <w:style w:type="character" w:styleId="ErrorTok" w:customStyle="1">
    <w:name w:val="ErrorTok"/>
    <w:basedOn w:val="VerbatimChar"/>
    <w:rPr>
      <w:b w:val="1"/>
      <w:color w:val="ff0000"/>
    </w:rPr>
  </w:style>
  <w:style w:type="character" w:styleId="NormalTok" w:customStyle="1">
    <w:name w:val="NormalTok"/>
    <w:basedOn w:val="VerbatimChar"/>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uhyoXuFtUWt6+5ROzbbisDLxoA==">CgMxLjAyCWlkLmdqZGd4czIKaWQuMzBqMHpsbDIKaWQuMWZvYjl0ZTIKaWQuM3pueXNoNzIKaWQuMmV0OTJwMDIJaWQudHlqY3d0MgppZC4zZHk2dmttMgppZC4xdDNoNXNmMgppZC40ZDM0b2c4MgppZC4yczhleW8xMgppZC4xN2RwOHZ1OAByITFkTFBwUkZfUzVPdk04SWRaWndyTy1ZTWgtQ2ZhNHZJbg==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2024-10-16T20:20:48Z</dcterms:created>
</cp:coreProperties>
</file>