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B1BF" w14:textId="77777777" w:rsidR="00DD19F7" w:rsidRPr="00DD19F7" w:rsidRDefault="00DD19F7" w:rsidP="00DD19F7">
      <w:pPr>
        <w:pStyle w:val="Heading1"/>
        <w:rPr>
          <w:lang w:val="pt-BR"/>
        </w:rPr>
      </w:pPr>
      <w:r w:rsidRPr="00DD19F7">
        <w:rPr>
          <w:lang w:val="pt-BR"/>
        </w:rPr>
        <w:t>Relacione os elementos das duas colunas da tabela abaixo:</w:t>
      </w:r>
    </w:p>
    <w:p w14:paraId="1163A602" w14:textId="4829044C" w:rsidR="00DD19F7" w:rsidRPr="00DD19F7" w:rsidRDefault="00DD19F7" w:rsidP="00DD19F7">
      <w:r w:rsidRPr="00DD19F7">
        <w:drawing>
          <wp:inline distT="0" distB="0" distL="0" distR="0" wp14:anchorId="4E98DCA5" wp14:editId="39BAA3C1">
            <wp:extent cx="5731510" cy="1767205"/>
            <wp:effectExtent l="0" t="0" r="2540" b="4445"/>
            <wp:docPr id="800077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4685A" w14:textId="77777777" w:rsidR="00DD19F7" w:rsidRPr="00DD19F7" w:rsidRDefault="00DD19F7" w:rsidP="00DD19F7">
      <w:pPr>
        <w:rPr>
          <w:lang w:val="pt-BR"/>
        </w:rPr>
      </w:pPr>
      <w:r w:rsidRPr="00DD19F7">
        <w:rPr>
          <w:lang w:val="pt-BR"/>
        </w:rPr>
        <w:t>Marque a opção que representa a relação correta:</w:t>
      </w:r>
    </w:p>
    <w:p w14:paraId="7384256D" w14:textId="77777777" w:rsidR="00DD19F7" w:rsidRPr="00DD19F7" w:rsidRDefault="00DD19F7" w:rsidP="00DD19F7">
      <w:pPr>
        <w:numPr>
          <w:ilvl w:val="0"/>
          <w:numId w:val="9"/>
        </w:numPr>
      </w:pPr>
      <w:r w:rsidRPr="00DD19F7">
        <w:t>1-a, 2-b, 3-c, 4-d</w:t>
      </w:r>
    </w:p>
    <w:p w14:paraId="2F9CB38B" w14:textId="77777777" w:rsidR="00DD19F7" w:rsidRPr="00DD19F7" w:rsidRDefault="00DD19F7" w:rsidP="00DD19F7">
      <w:pPr>
        <w:numPr>
          <w:ilvl w:val="0"/>
          <w:numId w:val="9"/>
        </w:numPr>
      </w:pPr>
      <w:r w:rsidRPr="00DD19F7">
        <w:t>1-a, 2-b, 3-d, 4-c</w:t>
      </w:r>
    </w:p>
    <w:p w14:paraId="29A0B988" w14:textId="77777777" w:rsidR="00DD19F7" w:rsidRPr="00DD19F7" w:rsidRDefault="00DD19F7" w:rsidP="00DD19F7">
      <w:pPr>
        <w:numPr>
          <w:ilvl w:val="0"/>
          <w:numId w:val="9"/>
        </w:numPr>
      </w:pPr>
      <w:r w:rsidRPr="00DD19F7">
        <w:t>1-b, 2-a, 3-d, 4-c</w:t>
      </w:r>
    </w:p>
    <w:p w14:paraId="15FA6EAD" w14:textId="77777777" w:rsidR="00DD19F7" w:rsidRPr="00DD19F7" w:rsidRDefault="00DD19F7" w:rsidP="00DD19F7">
      <w:pPr>
        <w:numPr>
          <w:ilvl w:val="0"/>
          <w:numId w:val="9"/>
        </w:numPr>
      </w:pPr>
      <w:r w:rsidRPr="00DD19F7">
        <w:t>1-b, 2-a, 3-c, 4-d</w:t>
      </w:r>
    </w:p>
    <w:p w14:paraId="33F9C59B" w14:textId="092E4921" w:rsidR="00DD19F7" w:rsidRPr="00DD19F7" w:rsidRDefault="00DD19F7" w:rsidP="00DD19F7">
      <w:pPr>
        <w:numPr>
          <w:ilvl w:val="0"/>
          <w:numId w:val="9"/>
        </w:numPr>
      </w:pPr>
      <w:r w:rsidRPr="00DD19F7">
        <w:t>1-d, 2-b, 3-c, 4-a</w:t>
      </w:r>
    </w:p>
    <w:p w14:paraId="22847DB7" w14:textId="480BC0B2" w:rsidR="000971F2" w:rsidRPr="00DD19F7" w:rsidRDefault="00DD19F7">
      <w:pPr>
        <w:rPr>
          <w:lang w:val="pt-BR"/>
        </w:rPr>
      </w:pPr>
      <w:r w:rsidRPr="00DD19F7">
        <w:rPr>
          <w:lang w:val="pt-BR"/>
        </w:rPr>
        <w:t>Resposta: d</w:t>
      </w:r>
    </w:p>
    <w:p w14:paraId="7A6E6212" w14:textId="77777777" w:rsidR="00DD19F7" w:rsidRDefault="00DD19F7">
      <w:pPr>
        <w:rPr>
          <w:lang w:val="pt-BR"/>
        </w:rPr>
      </w:pPr>
      <w:r w:rsidRPr="00DD19F7">
        <w:rPr>
          <w:lang w:val="pt-BR"/>
        </w:rPr>
        <w:t xml:space="preserve">Explicação: </w:t>
      </w:r>
    </w:p>
    <w:p w14:paraId="5B989976" w14:textId="56190B4E" w:rsidR="00DD19F7" w:rsidRDefault="00DD19F7" w:rsidP="00DD19F7">
      <w:pPr>
        <w:pStyle w:val="ListParagraph"/>
        <w:numPr>
          <w:ilvl w:val="0"/>
          <w:numId w:val="10"/>
        </w:numPr>
      </w:pPr>
      <w:r w:rsidRPr="00DD19F7">
        <w:rPr>
          <w:lang w:val="pt-BR"/>
        </w:rPr>
        <w:t>Data Manipulation Data, sublinguagem SQL que realiza a manipulação de dados em tabelas. (b)</w:t>
      </w:r>
      <w:r w:rsidRPr="00DD19F7">
        <w:rPr>
          <w:lang w:val="pt-BR"/>
        </w:rPr>
        <w:br/>
        <w:t>2. Permite atribuir o resultado de uma consulta (SELECT) a uma variável. (a)</w:t>
      </w:r>
      <w:r w:rsidRPr="00DD19F7">
        <w:rPr>
          <w:lang w:val="pt-BR"/>
        </w:rPr>
        <w:br/>
        <w:t>3. Permite declarar variáveis com o tipo RECORD a partir da estrutura (campos e tipos) de uma tabela. (c)</w:t>
      </w:r>
      <w:r w:rsidRPr="00DD19F7">
        <w:rPr>
          <w:lang w:val="pt-BR"/>
        </w:rPr>
        <w:br/>
        <w:t xml:space="preserve">4. Operação (conjunto de comandos) executados de forma indivisível, ou seja, ou tudo é executado com êxito ou o estado do banco de dados não é alterado. </w:t>
      </w:r>
      <w:r w:rsidRPr="00DD19F7">
        <w:t>(d)</w:t>
      </w:r>
    </w:p>
    <w:p w14:paraId="7FBB78DF" w14:textId="77777777" w:rsidR="00DD19F7" w:rsidRDefault="00DD19F7" w:rsidP="00DD19F7"/>
    <w:p w14:paraId="7FCCFC95" w14:textId="77777777" w:rsidR="00DD19F7" w:rsidRPr="00DD19F7" w:rsidRDefault="00DD19F7" w:rsidP="00DD19F7">
      <w:pPr>
        <w:pStyle w:val="Heading1"/>
        <w:rPr>
          <w:lang w:val="pt-BR"/>
        </w:rPr>
      </w:pPr>
      <w:r w:rsidRPr="00DD19F7">
        <w:rPr>
          <w:lang w:val="pt-BR"/>
        </w:rPr>
        <w:lastRenderedPageBreak/>
        <w:t>Sobre a forma com que PL/SQL e SQL se integram, é correto afirmar que:</w:t>
      </w:r>
    </w:p>
    <w:p w14:paraId="7602E14E" w14:textId="77777777" w:rsidR="00DD19F7" w:rsidRPr="00DD19F7" w:rsidRDefault="00DD19F7" w:rsidP="00DD19F7">
      <w:pPr>
        <w:numPr>
          <w:ilvl w:val="0"/>
          <w:numId w:val="15"/>
        </w:numPr>
        <w:rPr>
          <w:lang w:val="pt-BR"/>
        </w:rPr>
      </w:pPr>
      <w:r w:rsidRPr="00DD19F7">
        <w:rPr>
          <w:lang w:val="pt-BR"/>
        </w:rPr>
        <w:t>Os principais comandos SQL podem ser utilizados quase sem restrições em blocos PL/SQL</w:t>
      </w:r>
    </w:p>
    <w:p w14:paraId="678A63F2" w14:textId="77777777" w:rsidR="00DD19F7" w:rsidRPr="00DD19F7" w:rsidRDefault="00DD19F7" w:rsidP="00DD19F7">
      <w:pPr>
        <w:numPr>
          <w:ilvl w:val="0"/>
          <w:numId w:val="15"/>
        </w:numPr>
        <w:rPr>
          <w:lang w:val="pt-BR"/>
        </w:rPr>
      </w:pPr>
      <w:r w:rsidRPr="00DD19F7">
        <w:rPr>
          <w:lang w:val="pt-BR"/>
        </w:rPr>
        <w:t>Os principais comandos PL/SQL podem ser utilizados quase sem restrições em comandos SQL</w:t>
      </w:r>
    </w:p>
    <w:p w14:paraId="4329296F" w14:textId="77777777" w:rsidR="00DD19F7" w:rsidRPr="00DD19F7" w:rsidRDefault="00DD19F7" w:rsidP="00DD19F7">
      <w:pPr>
        <w:numPr>
          <w:ilvl w:val="0"/>
          <w:numId w:val="15"/>
        </w:numPr>
        <w:rPr>
          <w:lang w:val="pt-BR"/>
        </w:rPr>
      </w:pPr>
      <w:r w:rsidRPr="00DD19F7">
        <w:rPr>
          <w:lang w:val="pt-BR"/>
        </w:rPr>
        <w:t>PL/SQL é uma linguagem declarativa enquanto SQL é uma linguagem procedural</w:t>
      </w:r>
    </w:p>
    <w:p w14:paraId="1D275E18" w14:textId="77777777" w:rsidR="00DD19F7" w:rsidRPr="00DD19F7" w:rsidRDefault="00DD19F7" w:rsidP="00DD19F7">
      <w:pPr>
        <w:numPr>
          <w:ilvl w:val="0"/>
          <w:numId w:val="15"/>
        </w:numPr>
        <w:rPr>
          <w:lang w:val="pt-BR"/>
        </w:rPr>
      </w:pPr>
      <w:r w:rsidRPr="00DD19F7">
        <w:rPr>
          <w:lang w:val="pt-BR"/>
        </w:rPr>
        <w:t>SQL é uma extensão da linguagem PL/SQL, portanto todos os comandos SQL podem ser utilizados em blocos PL/SQL</w:t>
      </w:r>
    </w:p>
    <w:p w14:paraId="3C8A3999" w14:textId="57D805BF" w:rsidR="00DD19F7" w:rsidRDefault="00DD19F7" w:rsidP="00DD19F7">
      <w:pPr>
        <w:numPr>
          <w:ilvl w:val="0"/>
          <w:numId w:val="15"/>
        </w:numPr>
        <w:rPr>
          <w:lang w:val="pt-BR"/>
        </w:rPr>
      </w:pPr>
      <w:r w:rsidRPr="00DD19F7">
        <w:rPr>
          <w:lang w:val="pt-BR"/>
        </w:rPr>
        <w:t>PL/SQL é uma extensão da linguagem SQL, portanto todos os comandos PL/SQL podem ser utilizados integrados a comandos SQL</w:t>
      </w:r>
    </w:p>
    <w:p w14:paraId="442640ED" w14:textId="420C5E39" w:rsidR="00DD19F7" w:rsidRDefault="00DD19F7" w:rsidP="00DD19F7">
      <w:pPr>
        <w:rPr>
          <w:lang w:val="pt-BR"/>
        </w:rPr>
      </w:pPr>
      <w:r>
        <w:rPr>
          <w:lang w:val="pt-BR"/>
        </w:rPr>
        <w:t>Resposta: a</w:t>
      </w:r>
    </w:p>
    <w:p w14:paraId="4B594400" w14:textId="6F8781DA" w:rsidR="00DD19F7" w:rsidRDefault="00DD19F7" w:rsidP="00DD19F7">
      <w:pPr>
        <w:rPr>
          <w:lang w:val="pt-BR"/>
        </w:rPr>
      </w:pPr>
      <w:r>
        <w:rPr>
          <w:lang w:val="pt-BR"/>
        </w:rPr>
        <w:t xml:space="preserve">Explicação: </w:t>
      </w:r>
    </w:p>
    <w:p w14:paraId="1B15B5A2" w14:textId="316C073D" w:rsidR="00DD19F7" w:rsidRPr="00DD19F7" w:rsidRDefault="00DD19F7" w:rsidP="00DD19F7">
      <w:pPr>
        <w:rPr>
          <w:lang w:val="pt-BR"/>
        </w:rPr>
      </w:pPr>
      <w:r w:rsidRPr="00DD19F7">
        <w:rPr>
          <w:lang w:val="pt-BR"/>
        </w:rPr>
        <w:t>a) (V) PL/SQL é uma linguagem de propósito específico, desenvolvida para se integrar totalmente com o ambiente de banco de dados. Por esta razão, os principais comandos SQL se integram naturalmente com PL/SQL</w:t>
      </w:r>
      <w:r w:rsidRPr="00DD19F7">
        <w:rPr>
          <w:lang w:val="pt-BR"/>
        </w:rPr>
        <w:br/>
        <w:t>b) (F) PL/SQL é uma linguagem procedural enquanto SQL é declarativa. Não é possível utilizarem-se comandos PL/SQL dentro de comandos SQL</w:t>
      </w:r>
      <w:r w:rsidRPr="00DD19F7">
        <w:rPr>
          <w:lang w:val="pt-BR"/>
        </w:rPr>
        <w:br/>
        <w:t>c) (F) PL/SQL é uma linguagem procedural enquanto SQL é uma linguagem declarativa e a alternativa não diz nada a respeito da integração entre as duas linguagens</w:t>
      </w:r>
      <w:r w:rsidRPr="00DD19F7">
        <w:rPr>
          <w:lang w:val="pt-BR"/>
        </w:rPr>
        <w:br/>
        <w:t>d) (F) SQL é anterior a PL/SQL. Portanto, SQL não é uma extensão da linguagem PL/SQL</w:t>
      </w:r>
      <w:r w:rsidRPr="00DD19F7">
        <w:rPr>
          <w:lang w:val="pt-BR"/>
        </w:rPr>
        <w:br/>
        <w:t>e) (F) PL/SQL não é uma extensão, mas sim um complemento à linguagem SQL</w:t>
      </w:r>
    </w:p>
    <w:p w14:paraId="7AB63739" w14:textId="77777777" w:rsidR="00DD19F7" w:rsidRDefault="00DD19F7" w:rsidP="00DD19F7">
      <w:pPr>
        <w:rPr>
          <w:lang w:val="pt-BR"/>
        </w:rPr>
      </w:pPr>
    </w:p>
    <w:p w14:paraId="61769C02" w14:textId="77777777" w:rsidR="00DD19F7" w:rsidRPr="00DD19F7" w:rsidRDefault="00DD19F7" w:rsidP="00DD19F7">
      <w:pPr>
        <w:pStyle w:val="Heading1"/>
        <w:rPr>
          <w:lang w:val="pt-BR"/>
        </w:rPr>
      </w:pPr>
      <w:r w:rsidRPr="00DD19F7">
        <w:rPr>
          <w:lang w:val="pt-BR"/>
        </w:rPr>
        <w:t>Analise as afirmativas a seguir:</w:t>
      </w:r>
    </w:p>
    <w:p w14:paraId="1E4BD5B7" w14:textId="77777777" w:rsidR="00DD19F7" w:rsidRPr="00DD19F7" w:rsidRDefault="00DD19F7" w:rsidP="00DD19F7">
      <w:pPr>
        <w:rPr>
          <w:lang w:val="pt-BR"/>
        </w:rPr>
      </w:pPr>
      <w:r w:rsidRPr="00DD19F7">
        <w:rPr>
          <w:lang w:val="pt-BR"/>
        </w:rPr>
        <w:lastRenderedPageBreak/>
        <w:t>I. NO SGBDR Oracle, a colunas (campos) de uma tabela só podem ser atribuídos tipos atômicos</w:t>
      </w:r>
      <w:r w:rsidRPr="00DD19F7">
        <w:rPr>
          <w:lang w:val="pt-BR"/>
        </w:rPr>
        <w:br/>
        <w:t>II. O SGBDR Oracle, um bloco definido como uma transação autônoma isola os efeitos dos comandos SQL no seu interior até que seja executado um COMMIT ou um ROLLBACK</w:t>
      </w:r>
      <w:r w:rsidRPr="00DD19F7">
        <w:rPr>
          <w:lang w:val="pt-BR"/>
        </w:rPr>
        <w:br/>
        <w:t>III. Com PL/SQL, é possível armazenar e manipular o resultado de uma consulta SQL</w:t>
      </w:r>
    </w:p>
    <w:p w14:paraId="5E5290EA" w14:textId="7B780FC3" w:rsidR="00DD19F7" w:rsidRPr="00DD19F7" w:rsidRDefault="00DD19F7" w:rsidP="00DD19F7">
      <w:r w:rsidRPr="00DD19F7">
        <w:t>Assinale a alternativa VERDADEIRA:</w:t>
      </w:r>
    </w:p>
    <w:p w14:paraId="208E4D22" w14:textId="77777777" w:rsidR="00DD19F7" w:rsidRPr="00DD19F7" w:rsidRDefault="00DD19F7" w:rsidP="00DD19F7">
      <w:pPr>
        <w:numPr>
          <w:ilvl w:val="0"/>
          <w:numId w:val="20"/>
        </w:numPr>
        <w:rPr>
          <w:lang w:val="pt-BR"/>
        </w:rPr>
      </w:pPr>
      <w:r w:rsidRPr="00DD19F7">
        <w:rPr>
          <w:lang w:val="pt-BR"/>
        </w:rPr>
        <w:t>Apenas a afirmativa I é VERDADEIRA</w:t>
      </w:r>
    </w:p>
    <w:p w14:paraId="0E31C8F4" w14:textId="77777777" w:rsidR="00DD19F7" w:rsidRPr="00DD19F7" w:rsidRDefault="00DD19F7" w:rsidP="00DD19F7">
      <w:pPr>
        <w:numPr>
          <w:ilvl w:val="0"/>
          <w:numId w:val="20"/>
        </w:numPr>
        <w:rPr>
          <w:lang w:val="pt-BR"/>
        </w:rPr>
      </w:pPr>
      <w:r w:rsidRPr="00DD19F7">
        <w:rPr>
          <w:lang w:val="pt-BR"/>
        </w:rPr>
        <w:t>Apenas a afirmativa II é VERDADEIRA</w:t>
      </w:r>
    </w:p>
    <w:p w14:paraId="26F6E394" w14:textId="77777777" w:rsidR="00DD19F7" w:rsidRPr="00DD19F7" w:rsidRDefault="00DD19F7" w:rsidP="00DD19F7">
      <w:pPr>
        <w:numPr>
          <w:ilvl w:val="0"/>
          <w:numId w:val="20"/>
        </w:numPr>
        <w:rPr>
          <w:lang w:val="pt-BR"/>
        </w:rPr>
      </w:pPr>
      <w:r w:rsidRPr="00DD19F7">
        <w:rPr>
          <w:lang w:val="pt-BR"/>
        </w:rPr>
        <w:t>Apenas a afirmativa III é VERDADEIRA</w:t>
      </w:r>
    </w:p>
    <w:p w14:paraId="68855B50" w14:textId="77777777" w:rsidR="00DD19F7" w:rsidRPr="00DD19F7" w:rsidRDefault="00DD19F7" w:rsidP="00DD19F7">
      <w:pPr>
        <w:numPr>
          <w:ilvl w:val="0"/>
          <w:numId w:val="20"/>
        </w:numPr>
        <w:rPr>
          <w:lang w:val="pt-BR"/>
        </w:rPr>
      </w:pPr>
      <w:r w:rsidRPr="00DD19F7">
        <w:rPr>
          <w:lang w:val="pt-BR"/>
        </w:rPr>
        <w:t>Apenas as afirmativas I e II são VERDADEIRAS</w:t>
      </w:r>
    </w:p>
    <w:p w14:paraId="717C7225" w14:textId="1DF5E8A5" w:rsidR="00DD19F7" w:rsidRPr="00DD19F7" w:rsidRDefault="00DD19F7" w:rsidP="00DD19F7">
      <w:pPr>
        <w:numPr>
          <w:ilvl w:val="0"/>
          <w:numId w:val="20"/>
        </w:numPr>
        <w:rPr>
          <w:lang w:val="pt-BR"/>
        </w:rPr>
      </w:pPr>
      <w:r w:rsidRPr="00DD19F7">
        <w:rPr>
          <w:lang w:val="pt-BR"/>
        </w:rPr>
        <w:t>Apenas as afirmativas II e III são VERDADEIRAS</w:t>
      </w:r>
    </w:p>
    <w:p w14:paraId="5CA49916" w14:textId="6AD44030" w:rsidR="00DD19F7" w:rsidRDefault="00DD19F7" w:rsidP="00DD19F7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e</w:t>
      </w:r>
    </w:p>
    <w:p w14:paraId="3191D80E" w14:textId="77777777" w:rsidR="00DD19F7" w:rsidRDefault="00DD19F7" w:rsidP="00DD19F7">
      <w:pPr>
        <w:rPr>
          <w:lang w:val="pt-BR"/>
        </w:rPr>
      </w:pPr>
      <w:r>
        <w:rPr>
          <w:lang w:val="pt-BR"/>
        </w:rPr>
        <w:t>Explicação:</w:t>
      </w:r>
    </w:p>
    <w:p w14:paraId="448D9390" w14:textId="1D78D97F" w:rsidR="00DD19F7" w:rsidRPr="00DD19F7" w:rsidRDefault="00DD19F7" w:rsidP="00DD19F7">
      <w:pPr>
        <w:rPr>
          <w:lang w:val="pt-BR"/>
        </w:rPr>
      </w:pPr>
      <w:r w:rsidRPr="00DD19F7">
        <w:rPr>
          <w:lang w:val="pt-BR"/>
        </w:rPr>
        <w:t>I. (F) Colunas de uma tabela podem ser de tipos estruturados, como tabelas aninhadas e VARRAY</w:t>
      </w:r>
      <w:r w:rsidRPr="00DD19F7">
        <w:rPr>
          <w:lang w:val="pt-BR"/>
        </w:rPr>
        <w:br/>
        <w:t xml:space="preserve">II. </w:t>
      </w:r>
      <w:r w:rsidRPr="00DD19F7">
        <w:t>(V)</w:t>
      </w:r>
      <w:r w:rsidRPr="00DD19F7">
        <w:br/>
        <w:t>III. (V)</w:t>
      </w:r>
    </w:p>
    <w:p w14:paraId="54730C1D" w14:textId="77777777" w:rsidR="00DD19F7" w:rsidRDefault="00DD19F7" w:rsidP="00DD19F7">
      <w:pPr>
        <w:rPr>
          <w:lang w:val="pt-BR"/>
        </w:rPr>
      </w:pPr>
    </w:p>
    <w:p w14:paraId="3C38AA7A" w14:textId="77777777" w:rsidR="00DD19F7" w:rsidRPr="00DD19F7" w:rsidRDefault="00DD19F7" w:rsidP="00DD19F7">
      <w:pPr>
        <w:pStyle w:val="Heading1"/>
        <w:rPr>
          <w:lang w:val="pt-BR"/>
        </w:rPr>
      </w:pPr>
      <w:r w:rsidRPr="00DD19F7">
        <w:rPr>
          <w:lang w:val="pt-BR"/>
        </w:rPr>
        <w:t>Considere o programa a seguir:</w:t>
      </w:r>
    </w:p>
    <w:p w14:paraId="64F0E8CE" w14:textId="603C7F0A" w:rsidR="00DD19F7" w:rsidRPr="00DD19F7" w:rsidRDefault="00DD19F7" w:rsidP="00DD19F7">
      <w:r w:rsidRPr="00DD19F7">
        <w:lastRenderedPageBreak/>
        <w:drawing>
          <wp:inline distT="0" distB="0" distL="0" distR="0" wp14:anchorId="6222DDBA" wp14:editId="2F3D5D99">
            <wp:extent cx="5731510" cy="4928235"/>
            <wp:effectExtent l="0" t="0" r="2540" b="5715"/>
            <wp:docPr id="1449251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0028D" w14:textId="77777777" w:rsidR="00DD19F7" w:rsidRPr="00DD19F7" w:rsidRDefault="00DD19F7" w:rsidP="00DD19F7">
      <w:pPr>
        <w:rPr>
          <w:lang w:val="pt-BR"/>
        </w:rPr>
      </w:pPr>
      <w:r w:rsidRPr="00DD19F7">
        <w:rPr>
          <w:lang w:val="pt-BR"/>
        </w:rPr>
        <w:t>Que valores serão exibidos após a execução do comando SELECT?</w:t>
      </w:r>
    </w:p>
    <w:p w14:paraId="2C0E9B4A" w14:textId="77777777" w:rsidR="00DD19F7" w:rsidRPr="00DD19F7" w:rsidRDefault="00DD19F7" w:rsidP="00DD19F7">
      <w:pPr>
        <w:numPr>
          <w:ilvl w:val="0"/>
          <w:numId w:val="25"/>
        </w:numPr>
        <w:rPr>
          <w:lang w:val="pt-BR"/>
        </w:rPr>
      </w:pPr>
      <w:r w:rsidRPr="00DD19F7">
        <w:rPr>
          <w:lang w:val="pt-BR"/>
        </w:rPr>
        <w:t>Será exibida a única linha da tabela: (10, 20)</w:t>
      </w:r>
    </w:p>
    <w:p w14:paraId="476824F9" w14:textId="77777777" w:rsidR="00DD19F7" w:rsidRPr="00DD19F7" w:rsidRDefault="00DD19F7" w:rsidP="00DD19F7">
      <w:pPr>
        <w:numPr>
          <w:ilvl w:val="0"/>
          <w:numId w:val="25"/>
        </w:numPr>
        <w:rPr>
          <w:lang w:val="pt-BR"/>
        </w:rPr>
      </w:pPr>
      <w:r w:rsidRPr="00DD19F7">
        <w:rPr>
          <w:lang w:val="pt-BR"/>
        </w:rPr>
        <w:t>Será exibida a única linha da tabela: (20, 10)</w:t>
      </w:r>
    </w:p>
    <w:p w14:paraId="015F3C0D" w14:textId="77777777" w:rsidR="00DD19F7" w:rsidRPr="00DD19F7" w:rsidRDefault="00DD19F7" w:rsidP="00DD19F7">
      <w:pPr>
        <w:numPr>
          <w:ilvl w:val="0"/>
          <w:numId w:val="25"/>
        </w:numPr>
        <w:rPr>
          <w:lang w:val="pt-BR"/>
        </w:rPr>
      </w:pPr>
      <w:r w:rsidRPr="00DD19F7">
        <w:rPr>
          <w:lang w:val="pt-BR"/>
        </w:rPr>
        <w:t>Serão exibidas as duas linhas da tabela: {(10, 20), (20, 10)}</w:t>
      </w:r>
    </w:p>
    <w:p w14:paraId="3D8F7F29" w14:textId="77777777" w:rsidR="00DD19F7" w:rsidRPr="00DD19F7" w:rsidRDefault="00DD19F7" w:rsidP="00DD19F7">
      <w:pPr>
        <w:numPr>
          <w:ilvl w:val="0"/>
          <w:numId w:val="25"/>
        </w:numPr>
        <w:rPr>
          <w:lang w:val="pt-BR"/>
        </w:rPr>
      </w:pPr>
      <w:r w:rsidRPr="00DD19F7">
        <w:rPr>
          <w:lang w:val="pt-BR"/>
        </w:rPr>
        <w:t>Serão exibidas as duas linhas da tabela: {(20, 10), (10, 20)}</w:t>
      </w:r>
    </w:p>
    <w:p w14:paraId="19B25122" w14:textId="749AF578" w:rsidR="00DD19F7" w:rsidRPr="00DD19F7" w:rsidRDefault="00DD19F7" w:rsidP="00DD19F7">
      <w:pPr>
        <w:numPr>
          <w:ilvl w:val="0"/>
          <w:numId w:val="25"/>
        </w:numPr>
        <w:rPr>
          <w:lang w:val="pt-BR"/>
        </w:rPr>
      </w:pPr>
      <w:r w:rsidRPr="00DD19F7">
        <w:rPr>
          <w:lang w:val="pt-BR"/>
        </w:rPr>
        <w:t>Nada será exibido, pois a tabela estará vazia</w:t>
      </w:r>
    </w:p>
    <w:p w14:paraId="27CD78D7" w14:textId="52D8FD6A" w:rsidR="00DD19F7" w:rsidRDefault="00DD19F7" w:rsidP="00DD19F7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</w:t>
      </w:r>
      <w:r w:rsidR="00DC1A61">
        <w:rPr>
          <w:lang w:val="pt-BR"/>
        </w:rPr>
        <w:t>b</w:t>
      </w:r>
    </w:p>
    <w:p w14:paraId="10A1A381" w14:textId="77777777" w:rsidR="00DD19F7" w:rsidRDefault="00DD19F7" w:rsidP="00DD19F7">
      <w:pPr>
        <w:rPr>
          <w:lang w:val="pt-BR"/>
        </w:rPr>
      </w:pPr>
      <w:r>
        <w:rPr>
          <w:lang w:val="pt-BR"/>
        </w:rPr>
        <w:t>Explicação:</w:t>
      </w:r>
    </w:p>
    <w:p w14:paraId="3E9C4AD6" w14:textId="12230CCC" w:rsidR="00DC1A61" w:rsidRPr="00DD19F7" w:rsidRDefault="00DC1A61" w:rsidP="00DD19F7">
      <w:pPr>
        <w:rPr>
          <w:lang w:val="pt-BR"/>
        </w:rPr>
      </w:pPr>
      <w:r w:rsidRPr="00DC1A61">
        <w:rPr>
          <w:lang w:val="pt-BR"/>
        </w:rPr>
        <w:lastRenderedPageBreak/>
        <w:t xml:space="preserve">Logo após o primeiro INSERT, é dado o comando ROLLBACK, "desfazendo" a inclusão. O comando COMMIT após o ROLLBACK é desnecessário. Portanto, após os 3 primeiros comandos, a tabela permanece vazia. O segundo comando INSERT é seguido por um COMMIT, o que faz com que a inclusão seja efetivada. O ROLLBACK após o COMMIT não tem efeito algum, pois não foi executado qualquer comando entre os dois. </w:t>
      </w:r>
      <w:r w:rsidRPr="00DC1A61">
        <w:t>Logo, o estado final da tabela é (20, 10).</w:t>
      </w:r>
    </w:p>
    <w:p w14:paraId="655FD078" w14:textId="77777777" w:rsidR="00DD19F7" w:rsidRDefault="00DD19F7" w:rsidP="00DD19F7">
      <w:pPr>
        <w:rPr>
          <w:lang w:val="pt-BR"/>
        </w:rPr>
      </w:pPr>
    </w:p>
    <w:p w14:paraId="15F5D96F" w14:textId="77777777" w:rsidR="00DC1A61" w:rsidRPr="00DC1A61" w:rsidRDefault="00DC1A61" w:rsidP="00DC1A61">
      <w:pPr>
        <w:pStyle w:val="Heading1"/>
        <w:rPr>
          <w:lang w:val="pt-BR"/>
        </w:rPr>
      </w:pPr>
      <w:r w:rsidRPr="00DC1A61">
        <w:rPr>
          <w:lang w:val="pt-BR"/>
        </w:rPr>
        <w:t>Considere as afirmativas a seguir.</w:t>
      </w:r>
    </w:p>
    <w:p w14:paraId="13A32F4C" w14:textId="77777777" w:rsidR="00DC1A61" w:rsidRPr="00DC1A61" w:rsidRDefault="00DC1A61" w:rsidP="00DC1A61">
      <w:pPr>
        <w:rPr>
          <w:lang w:val="pt-BR"/>
        </w:rPr>
      </w:pPr>
      <w:r w:rsidRPr="00DC1A61">
        <w:rPr>
          <w:lang w:val="pt-BR"/>
        </w:rPr>
        <w:t>I. A cláusula RETURNING permite que valores relacionados às linhas afetadas por comandos DML sejam armazenados e tratados após a execução do respectivo comando</w:t>
      </w:r>
    </w:p>
    <w:p w14:paraId="765A4462" w14:textId="77777777" w:rsidR="00DC1A61" w:rsidRPr="00DC1A61" w:rsidRDefault="00DC1A61" w:rsidP="00DC1A61">
      <w:pPr>
        <w:rPr>
          <w:lang w:val="pt-BR"/>
        </w:rPr>
      </w:pPr>
      <w:r w:rsidRPr="00DC1A61">
        <w:rPr>
          <w:lang w:val="pt-BR"/>
        </w:rPr>
        <w:t>II. A cláusula RETURNING INTO BULK COLLECT inicializa e ajusta o tamanho das coleções que recebem os valores das linhas afetadas</w:t>
      </w:r>
    </w:p>
    <w:p w14:paraId="7FFE5244" w14:textId="77777777" w:rsidR="00DC1A61" w:rsidRPr="00DC1A61" w:rsidRDefault="00DC1A61" w:rsidP="00DC1A61">
      <w:pPr>
        <w:rPr>
          <w:lang w:val="pt-BR"/>
        </w:rPr>
      </w:pPr>
      <w:r w:rsidRPr="00DC1A61">
        <w:rPr>
          <w:lang w:val="pt-BR"/>
        </w:rPr>
        <w:t>III. Deve-se garantir que as coleções utilizadas para receber valores na cláusula RETURNING INTO BULK COLLECT sejam inicializadas e tenham tamanho suficiente para receber os valores</w:t>
      </w:r>
    </w:p>
    <w:p w14:paraId="5AA705D8" w14:textId="77777777" w:rsidR="00DC1A61" w:rsidRPr="00DC1A61" w:rsidRDefault="00DC1A61" w:rsidP="00DC1A61">
      <w:r w:rsidRPr="00DC1A61">
        <w:t>Assinale a alternativa VERDADEIRA</w:t>
      </w:r>
    </w:p>
    <w:p w14:paraId="54981525" w14:textId="77777777" w:rsidR="00DC1A61" w:rsidRPr="00DC1A61" w:rsidRDefault="00DC1A61" w:rsidP="00DC1A61">
      <w:pPr>
        <w:numPr>
          <w:ilvl w:val="0"/>
          <w:numId w:val="30"/>
        </w:numPr>
        <w:rPr>
          <w:lang w:val="pt-BR"/>
        </w:rPr>
      </w:pPr>
      <w:r w:rsidRPr="00DC1A61">
        <w:rPr>
          <w:lang w:val="pt-BR"/>
        </w:rPr>
        <w:t>Apenas a afirmativa I é VERDADEIRA</w:t>
      </w:r>
    </w:p>
    <w:p w14:paraId="697018EF" w14:textId="77777777" w:rsidR="00DC1A61" w:rsidRPr="00DC1A61" w:rsidRDefault="00DC1A61" w:rsidP="00DC1A61">
      <w:pPr>
        <w:numPr>
          <w:ilvl w:val="0"/>
          <w:numId w:val="30"/>
        </w:numPr>
        <w:rPr>
          <w:lang w:val="pt-BR"/>
        </w:rPr>
      </w:pPr>
      <w:r w:rsidRPr="00DC1A61">
        <w:rPr>
          <w:lang w:val="pt-BR"/>
        </w:rPr>
        <w:t>Apenas a afirmativa II é VERDADEIRA</w:t>
      </w:r>
    </w:p>
    <w:p w14:paraId="0C7989A1" w14:textId="77777777" w:rsidR="00DC1A61" w:rsidRPr="00DC1A61" w:rsidRDefault="00DC1A61" w:rsidP="00DC1A61">
      <w:pPr>
        <w:numPr>
          <w:ilvl w:val="0"/>
          <w:numId w:val="30"/>
        </w:numPr>
        <w:rPr>
          <w:lang w:val="pt-BR"/>
        </w:rPr>
      </w:pPr>
      <w:r w:rsidRPr="00DC1A61">
        <w:rPr>
          <w:lang w:val="pt-BR"/>
        </w:rPr>
        <w:t>Apenas a afirmativa III é VERDADEIRA</w:t>
      </w:r>
    </w:p>
    <w:p w14:paraId="2DA1A22F" w14:textId="77777777" w:rsidR="00DC1A61" w:rsidRPr="00DC1A61" w:rsidRDefault="00DC1A61" w:rsidP="00DC1A61">
      <w:pPr>
        <w:numPr>
          <w:ilvl w:val="0"/>
          <w:numId w:val="30"/>
        </w:numPr>
        <w:rPr>
          <w:lang w:val="pt-BR"/>
        </w:rPr>
      </w:pPr>
      <w:r w:rsidRPr="00DC1A61">
        <w:rPr>
          <w:lang w:val="pt-BR"/>
        </w:rPr>
        <w:t>Apenas as afirmativas I e II são VERDADEIRAS</w:t>
      </w:r>
    </w:p>
    <w:p w14:paraId="26E4C1D7" w14:textId="0281745B" w:rsidR="00DC1A61" w:rsidRPr="00DC1A61" w:rsidRDefault="00DC1A61" w:rsidP="00DC1A61">
      <w:pPr>
        <w:numPr>
          <w:ilvl w:val="0"/>
          <w:numId w:val="30"/>
        </w:numPr>
        <w:rPr>
          <w:lang w:val="pt-BR"/>
        </w:rPr>
      </w:pPr>
      <w:r w:rsidRPr="00DC1A61">
        <w:rPr>
          <w:lang w:val="pt-BR"/>
        </w:rPr>
        <w:t>Apenas as afirmativas I e III são VERDADEIRAS</w:t>
      </w:r>
    </w:p>
    <w:p w14:paraId="44EDABE4" w14:textId="6AE59FB6" w:rsidR="00DD19F7" w:rsidRDefault="00DD19F7" w:rsidP="00DD19F7">
      <w:pPr>
        <w:rPr>
          <w:lang w:val="pt-BR"/>
        </w:rPr>
      </w:pPr>
      <w:r>
        <w:rPr>
          <w:lang w:val="pt-BR"/>
        </w:rPr>
        <w:t>Resposta:</w:t>
      </w:r>
      <w:r w:rsidR="00DC1A61">
        <w:rPr>
          <w:lang w:val="pt-BR"/>
        </w:rPr>
        <w:t xml:space="preserve"> d</w:t>
      </w:r>
    </w:p>
    <w:p w14:paraId="6CE81188" w14:textId="3F35B04D" w:rsidR="00DD19F7" w:rsidRDefault="00DD19F7" w:rsidP="00DD19F7">
      <w:pPr>
        <w:rPr>
          <w:lang w:val="pt-BR"/>
        </w:rPr>
      </w:pPr>
      <w:r>
        <w:rPr>
          <w:lang w:val="pt-BR"/>
        </w:rPr>
        <w:t>Explicação:</w:t>
      </w:r>
      <w:r w:rsidR="00B228AD">
        <w:rPr>
          <w:lang w:val="pt-BR"/>
        </w:rPr>
        <w:t xml:space="preserve"> </w:t>
      </w:r>
    </w:p>
    <w:p w14:paraId="239DBD96" w14:textId="235E8623" w:rsidR="00B228AD" w:rsidRPr="00B228AD" w:rsidRDefault="00B228AD" w:rsidP="00DD19F7">
      <w:pPr>
        <w:rPr>
          <w:lang w:val="pt-BR"/>
        </w:rPr>
      </w:pPr>
      <w:r w:rsidRPr="00B228AD">
        <w:rPr>
          <w:lang w:val="pt-BR"/>
        </w:rPr>
        <w:lastRenderedPageBreak/>
        <w:t>I. (V)</w:t>
      </w:r>
      <w:r w:rsidRPr="00B228AD">
        <w:rPr>
          <w:lang w:val="pt-BR"/>
        </w:rPr>
        <w:br/>
        <w:t>II. (V)</w:t>
      </w:r>
      <w:r w:rsidRPr="00B228AD">
        <w:rPr>
          <w:lang w:val="pt-BR"/>
        </w:rPr>
        <w:br/>
        <w:t>III. (F) Deve-se garantir que as coleções utilizadas para receber valores na cláusula RETURNING INTO BULK COLLECT sejam inicializadas, e tenham tamanho suficiente para receber os valores.</w:t>
      </w:r>
      <w:r w:rsidRPr="00B228AD">
        <w:rPr>
          <w:lang w:val="pt-BR"/>
        </w:rPr>
        <w:br/>
        <w:t>O fato de ser inicializada está correto, mas Segundo o texto base, "Observe que não são necessários a inicialização e o uso do método EXTEND para as coleções. A própria cláusula RETURNING BULK COLLECT INTO se encarrega de inicializar e estender a coleção para o tamanho necessário.",</w:t>
      </w:r>
    </w:p>
    <w:p w14:paraId="05954587" w14:textId="76BCE61A" w:rsidR="00DC1A61" w:rsidRPr="00DD19F7" w:rsidRDefault="00DC1A61" w:rsidP="00DD19F7">
      <w:pPr>
        <w:rPr>
          <w:b/>
          <w:bCs/>
          <w:lang w:val="pt-BR"/>
        </w:rPr>
      </w:pPr>
      <w:r w:rsidRPr="00DC1A61">
        <w:rPr>
          <w:lang w:val="pt-BR"/>
        </w:rPr>
        <w:t>I. (V)</w:t>
      </w:r>
      <w:r w:rsidRPr="00DC1A61">
        <w:rPr>
          <w:lang w:val="pt-BR"/>
        </w:rPr>
        <w:br/>
        <w:t>II. (V)</w:t>
      </w:r>
      <w:r w:rsidRPr="00DC1A61">
        <w:rPr>
          <w:lang w:val="pt-BR"/>
        </w:rPr>
        <w:br/>
        <w:t>III. (F) Deve-se garantir que as coleções utilizadas para receber valores na cláusula RETURNING INTO BULK COLLECT sejam inicializadas, e tenham tamanho suficiente para receber os valores.</w:t>
      </w:r>
      <w:r w:rsidRPr="00DC1A61">
        <w:rPr>
          <w:lang w:val="pt-BR"/>
        </w:rPr>
        <w:br/>
        <w:t>O fato de ser inicializada está correto, mas Segundo o texto base, "Observe que não são necessários a inicialização e o uso do método EXTEND para as coleções. A própria cláusula RETURNING BULK COLLECT INTO se encarrega de inicializar e estender a coleção para o tamanho necessário.",</w:t>
      </w:r>
    </w:p>
    <w:p w14:paraId="39211349" w14:textId="77777777" w:rsidR="00DD19F7" w:rsidRDefault="00DD19F7" w:rsidP="00DD19F7">
      <w:pPr>
        <w:rPr>
          <w:lang w:val="pt-BR"/>
        </w:rPr>
      </w:pPr>
    </w:p>
    <w:p w14:paraId="18A79A14" w14:textId="77777777" w:rsidR="00B228AD" w:rsidRPr="00B228AD" w:rsidRDefault="00B228AD" w:rsidP="00B228AD">
      <w:pPr>
        <w:rPr>
          <w:lang w:val="pt-PT"/>
        </w:rPr>
      </w:pPr>
      <w:r w:rsidRPr="00B228AD">
        <w:rPr>
          <w:lang w:val="pt-PT"/>
        </w:rPr>
        <w:t>Observação: este site inclui um sistema de acessibilidade. Pressione Control-F11 para ajustar o site para pessoas com deficiências visuais que usam um leitor de tela; Pressione Control-F10 para abrir um menu de acessibilidade.</w:t>
      </w:r>
    </w:p>
    <w:p w14:paraId="70CEA869" w14:textId="77777777" w:rsidR="00B228AD" w:rsidRPr="00B228AD" w:rsidRDefault="00B228AD" w:rsidP="00B228AD">
      <w:pPr>
        <w:numPr>
          <w:ilvl w:val="0"/>
          <w:numId w:val="31"/>
        </w:numPr>
        <w:rPr>
          <w:lang w:val="pt-PT"/>
        </w:rPr>
      </w:pPr>
      <w:r w:rsidRPr="00B228AD">
        <w:rPr>
          <w:lang w:val="pt-PT"/>
        </w:rPr>
        <w:t>Pressione Enter para acessar acessibilidade para pessoas cegasque usam leitores de tela</w:t>
      </w:r>
    </w:p>
    <w:p w14:paraId="431FB85C" w14:textId="77777777" w:rsidR="00B228AD" w:rsidRPr="00B228AD" w:rsidRDefault="00B228AD" w:rsidP="00B228AD">
      <w:pPr>
        <w:numPr>
          <w:ilvl w:val="0"/>
          <w:numId w:val="31"/>
        </w:numPr>
        <w:rPr>
          <w:lang w:val="pt-PT"/>
        </w:rPr>
      </w:pPr>
      <w:r w:rsidRPr="00B228AD">
        <w:rPr>
          <w:lang w:val="pt-PT"/>
        </w:rPr>
        <w:t>Pressione Enter para Navegação pelo Teclado</w:t>
      </w:r>
    </w:p>
    <w:p w14:paraId="32F070C6" w14:textId="77777777" w:rsidR="00B228AD" w:rsidRPr="00B228AD" w:rsidRDefault="00B228AD" w:rsidP="00B228AD">
      <w:pPr>
        <w:numPr>
          <w:ilvl w:val="0"/>
          <w:numId w:val="31"/>
        </w:numPr>
        <w:rPr>
          <w:lang w:val="pt-PT"/>
        </w:rPr>
      </w:pPr>
      <w:r w:rsidRPr="00B228AD">
        <w:rPr>
          <w:lang w:val="pt-PT"/>
        </w:rPr>
        <w:t>Pressione Enter para acessar o menu de acessibilidade</w:t>
      </w:r>
    </w:p>
    <w:p w14:paraId="4D231D1E" w14:textId="77777777" w:rsidR="00B228AD" w:rsidRPr="00B228AD" w:rsidRDefault="00B228AD" w:rsidP="00B228AD">
      <w:pPr>
        <w:numPr>
          <w:ilvl w:val="0"/>
          <w:numId w:val="32"/>
        </w:numPr>
        <w:rPr>
          <w:lang w:val="pt-BR"/>
        </w:rPr>
      </w:pPr>
    </w:p>
    <w:p w14:paraId="5720E2C9" w14:textId="77777777" w:rsidR="00B228AD" w:rsidRPr="00B228AD" w:rsidRDefault="00B228AD" w:rsidP="00B228AD">
      <w:pPr>
        <w:numPr>
          <w:ilvl w:val="0"/>
          <w:numId w:val="32"/>
        </w:numPr>
        <w:rPr>
          <w:lang w:val="pt-BR"/>
        </w:rPr>
      </w:pPr>
    </w:p>
    <w:p w14:paraId="23A91F86" w14:textId="77777777" w:rsidR="00B228AD" w:rsidRPr="00B228AD" w:rsidRDefault="00B228AD" w:rsidP="00B228AD">
      <w:pPr>
        <w:numPr>
          <w:ilvl w:val="0"/>
          <w:numId w:val="32"/>
        </w:numPr>
        <w:rPr>
          <w:lang w:val="pt-BR"/>
        </w:rPr>
      </w:pPr>
    </w:p>
    <w:p w14:paraId="2A2B1DBD" w14:textId="77777777" w:rsidR="00B228AD" w:rsidRPr="00B228AD" w:rsidRDefault="00B228AD" w:rsidP="00B228AD">
      <w:pPr>
        <w:numPr>
          <w:ilvl w:val="0"/>
          <w:numId w:val="32"/>
        </w:numPr>
        <w:rPr>
          <w:lang w:val="pt-BR"/>
        </w:rPr>
      </w:pPr>
    </w:p>
    <w:p w14:paraId="5320AF21" w14:textId="77777777" w:rsidR="00B228AD" w:rsidRPr="00B228AD" w:rsidRDefault="00B228AD" w:rsidP="00B228AD">
      <w:pPr>
        <w:numPr>
          <w:ilvl w:val="0"/>
          <w:numId w:val="32"/>
        </w:numPr>
        <w:rPr>
          <w:lang w:val="pt-BR"/>
        </w:rPr>
      </w:pPr>
    </w:p>
    <w:p w14:paraId="63A779D5" w14:textId="77777777" w:rsidR="00B228AD" w:rsidRPr="00B228AD" w:rsidRDefault="00B228AD" w:rsidP="00B228AD">
      <w:pPr>
        <w:pStyle w:val="Heading1"/>
        <w:rPr>
          <w:lang w:val="pt-BR"/>
        </w:rPr>
      </w:pPr>
      <w:r w:rsidRPr="00B228AD">
        <w:rPr>
          <w:lang w:val="pt-BR"/>
        </w:rPr>
        <w:lastRenderedPageBreak/>
        <w:t>A utilização de (1) em (2) permite que (3) __</w:t>
      </w:r>
      <w:proofErr w:type="gramStart"/>
      <w:r w:rsidRPr="00B228AD">
        <w:rPr>
          <w:lang w:val="pt-BR"/>
        </w:rPr>
        <w:t>_(</w:t>
      </w:r>
      <w:proofErr w:type="gramEnd"/>
      <w:r w:rsidRPr="00B228AD">
        <w:rPr>
          <w:lang w:val="pt-BR"/>
        </w:rPr>
        <w:t>4) (5</w:t>
      </w:r>
      <w:proofErr w:type="gramStart"/>
      <w:r w:rsidRPr="00B228AD">
        <w:rPr>
          <w:lang w:val="pt-BR"/>
        </w:rPr>
        <w:t>) .</w:t>
      </w:r>
      <w:proofErr w:type="gramEnd"/>
    </w:p>
    <w:p w14:paraId="2AF9C575" w14:textId="77777777" w:rsidR="00B228AD" w:rsidRPr="00B228AD" w:rsidRDefault="00B228AD" w:rsidP="00B228AD">
      <w:r w:rsidRPr="00B228AD">
        <w:t>Assinale </w:t>
      </w:r>
      <w:proofErr w:type="gramStart"/>
      <w:r w:rsidRPr="00B228AD">
        <w:t>a alternativa</w:t>
      </w:r>
      <w:proofErr w:type="gramEnd"/>
      <w:r w:rsidRPr="00B228AD">
        <w:t xml:space="preserve"> VERDADEIRA.</w:t>
      </w:r>
    </w:p>
    <w:p w14:paraId="4B18F49E" w14:textId="77777777" w:rsidR="00B228AD" w:rsidRPr="00B228AD" w:rsidRDefault="00B228AD" w:rsidP="00B228AD">
      <w:pPr>
        <w:numPr>
          <w:ilvl w:val="0"/>
          <w:numId w:val="35"/>
        </w:numPr>
        <w:rPr>
          <w:lang w:val="pt-BR"/>
        </w:rPr>
      </w:pPr>
      <w:r w:rsidRPr="00B228AD">
        <w:rPr>
          <w:rFonts w:ascii="Times New Roman" w:hAnsi="Times New Roman" w:cs="Times New Roman"/>
          <w:lang w:val="pt-BR"/>
        </w:rPr>
        <w:t>​</w:t>
      </w:r>
      <w:r w:rsidRPr="00B228AD">
        <w:rPr>
          <w:lang w:val="pt-BR"/>
        </w:rPr>
        <w:t>Se as lacunas forem preenchidas com (1) comandos SQL, (2) blocos PL/SQL, (3) sejam automatizadas, (4) tarefas (5) em aplicações de banco de dados, a sentença estará CORRETA</w:t>
      </w:r>
    </w:p>
    <w:p w14:paraId="176D2672" w14:textId="77777777" w:rsidR="00B228AD" w:rsidRPr="00B228AD" w:rsidRDefault="00B228AD" w:rsidP="00B228AD">
      <w:pPr>
        <w:numPr>
          <w:ilvl w:val="0"/>
          <w:numId w:val="35"/>
        </w:numPr>
        <w:rPr>
          <w:lang w:val="pt-BR"/>
        </w:rPr>
      </w:pPr>
      <w:r w:rsidRPr="00B228AD">
        <w:rPr>
          <w:rFonts w:ascii="Times New Roman" w:hAnsi="Times New Roman" w:cs="Times New Roman"/>
          <w:lang w:val="pt-BR"/>
        </w:rPr>
        <w:t>​</w:t>
      </w:r>
      <w:r w:rsidRPr="00B228AD">
        <w:rPr>
          <w:lang w:val="pt-BR"/>
        </w:rPr>
        <w:t>Se as lacunas forem preenchidas com (1) blocos PL/SQL, (2) comandos SQL, (3) sejam automatizadas, (4) tarefas (5) em aplicações de banco de dados, a sentença estará CORRETA</w:t>
      </w:r>
    </w:p>
    <w:p w14:paraId="51689D1C" w14:textId="77777777" w:rsidR="00B228AD" w:rsidRPr="00B228AD" w:rsidRDefault="00B228AD" w:rsidP="00B228AD">
      <w:pPr>
        <w:numPr>
          <w:ilvl w:val="0"/>
          <w:numId w:val="35"/>
        </w:numPr>
        <w:rPr>
          <w:lang w:val="pt-BR"/>
        </w:rPr>
      </w:pPr>
      <w:r w:rsidRPr="00B228AD">
        <w:rPr>
          <w:rFonts w:ascii="Times New Roman" w:hAnsi="Times New Roman" w:cs="Times New Roman"/>
          <w:lang w:val="pt-BR"/>
        </w:rPr>
        <w:t>​</w:t>
      </w:r>
      <w:r w:rsidRPr="00B228AD">
        <w:rPr>
          <w:lang w:val="pt-BR"/>
        </w:rPr>
        <w:t>Se as lacunas forem preenchidas com (1) blocos PL/SQL, (2) comandos SQL, (3) transações autônomas, (4) sejam possíveis (5) em aplicações de banco de dados, a sentença estará CORRETA</w:t>
      </w:r>
    </w:p>
    <w:p w14:paraId="35600FC4" w14:textId="77777777" w:rsidR="00B228AD" w:rsidRPr="00B228AD" w:rsidRDefault="00B228AD" w:rsidP="00B228AD">
      <w:pPr>
        <w:numPr>
          <w:ilvl w:val="0"/>
          <w:numId w:val="35"/>
        </w:numPr>
        <w:rPr>
          <w:lang w:val="pt-BR"/>
        </w:rPr>
      </w:pPr>
      <w:r w:rsidRPr="00B228AD">
        <w:rPr>
          <w:rFonts w:ascii="Times New Roman" w:hAnsi="Times New Roman" w:cs="Times New Roman"/>
          <w:lang w:val="pt-BR"/>
        </w:rPr>
        <w:t>​</w:t>
      </w:r>
      <w:r w:rsidRPr="00B228AD">
        <w:rPr>
          <w:lang w:val="pt-BR"/>
        </w:rPr>
        <w:t>Se as lacunas forem preenchidas com (1) comandos SQL, (2) blocos PL/SQL, (3) tabelas, (4) tenham colunas (5) com tipos estruturados, a sentença estará CORRETA</w:t>
      </w:r>
    </w:p>
    <w:p w14:paraId="67FC4057" w14:textId="30BC1F50" w:rsidR="00B228AD" w:rsidRPr="00B228AD" w:rsidRDefault="00B228AD" w:rsidP="00B228AD">
      <w:pPr>
        <w:numPr>
          <w:ilvl w:val="0"/>
          <w:numId w:val="35"/>
        </w:numPr>
        <w:rPr>
          <w:lang w:val="pt-BR"/>
        </w:rPr>
      </w:pPr>
      <w:r w:rsidRPr="00B228AD">
        <w:rPr>
          <w:rFonts w:ascii="Times New Roman" w:hAnsi="Times New Roman" w:cs="Times New Roman"/>
          <w:lang w:val="pt-BR"/>
        </w:rPr>
        <w:t>​</w:t>
      </w:r>
      <w:r w:rsidRPr="00B228AD">
        <w:rPr>
          <w:lang w:val="pt-BR"/>
        </w:rPr>
        <w:t>Nenhuma das alternativas anteriores está CORRETA</w:t>
      </w:r>
    </w:p>
    <w:p w14:paraId="1E60B4DF" w14:textId="7493E093" w:rsidR="00DD19F7" w:rsidRDefault="00DD19F7" w:rsidP="00DD19F7">
      <w:pPr>
        <w:rPr>
          <w:lang w:val="pt-BR"/>
        </w:rPr>
      </w:pPr>
      <w:r>
        <w:rPr>
          <w:lang w:val="pt-BR"/>
        </w:rPr>
        <w:t>Resposta:</w:t>
      </w:r>
      <w:r w:rsidR="00B228AD">
        <w:rPr>
          <w:lang w:val="pt-BR"/>
        </w:rPr>
        <w:t xml:space="preserve"> a</w:t>
      </w:r>
    </w:p>
    <w:p w14:paraId="0DA1CE01" w14:textId="77777777" w:rsidR="00B228AD" w:rsidRDefault="00DD19F7" w:rsidP="00B228AD">
      <w:pPr>
        <w:rPr>
          <w:lang w:val="pt-BR"/>
        </w:rPr>
      </w:pPr>
      <w:r>
        <w:rPr>
          <w:lang w:val="pt-BR"/>
        </w:rPr>
        <w:t>Explicação:</w:t>
      </w:r>
      <w:r w:rsidR="00B228AD">
        <w:rPr>
          <w:lang w:val="pt-BR"/>
        </w:rPr>
        <w:t xml:space="preserve"> </w:t>
      </w:r>
    </w:p>
    <w:p w14:paraId="02DF1AD2" w14:textId="35FB881F" w:rsidR="00B228AD" w:rsidRPr="00B228AD" w:rsidRDefault="00B228AD" w:rsidP="00B228AD">
      <w:pPr>
        <w:rPr>
          <w:lang w:val="pt-BR"/>
        </w:rPr>
      </w:pPr>
      <w:r w:rsidRPr="00B228AD">
        <w:rPr>
          <w:lang w:val="pt-BR"/>
        </w:rPr>
        <w:t>a) (V)</w:t>
      </w:r>
    </w:p>
    <w:p w14:paraId="4414A0B0" w14:textId="77777777" w:rsidR="00B228AD" w:rsidRPr="00B228AD" w:rsidRDefault="00B228AD" w:rsidP="00B228AD">
      <w:pPr>
        <w:rPr>
          <w:lang w:val="pt-BR"/>
        </w:rPr>
      </w:pPr>
      <w:r w:rsidRPr="00B228AD">
        <w:rPr>
          <w:lang w:val="pt-BR"/>
        </w:rPr>
        <w:t>b) (F) Blocos PL/SQL não podem ser utilizados em comandos SQL</w:t>
      </w:r>
    </w:p>
    <w:p w14:paraId="666554D5" w14:textId="77777777" w:rsidR="00B228AD" w:rsidRPr="00B228AD" w:rsidRDefault="00B228AD" w:rsidP="00B228AD">
      <w:pPr>
        <w:rPr>
          <w:lang w:val="pt-BR"/>
        </w:rPr>
      </w:pPr>
      <w:r w:rsidRPr="00B228AD">
        <w:rPr>
          <w:lang w:val="pt-BR"/>
        </w:rPr>
        <w:t>c) (F) Blocos PL/SQL não podem ser utilizados em comandos SQL</w:t>
      </w:r>
    </w:p>
    <w:p w14:paraId="58745881" w14:textId="77777777" w:rsidR="00B228AD" w:rsidRPr="00B228AD" w:rsidRDefault="00B228AD" w:rsidP="00B228AD">
      <w:pPr>
        <w:rPr>
          <w:lang w:val="pt-BR"/>
        </w:rPr>
      </w:pPr>
      <w:r w:rsidRPr="00B228AD">
        <w:rPr>
          <w:lang w:val="pt-BR"/>
        </w:rPr>
        <w:t>d) (F) Colunas de tabelas podem ser definidas com tipos estruturados independentemente de PL/SQL</w:t>
      </w:r>
    </w:p>
    <w:p w14:paraId="027420A3" w14:textId="77777777" w:rsidR="00B228AD" w:rsidRPr="00B228AD" w:rsidRDefault="00B228AD" w:rsidP="00B228AD">
      <w:pPr>
        <w:rPr>
          <w:lang w:val="pt-BR"/>
        </w:rPr>
      </w:pPr>
      <w:r w:rsidRPr="00B228AD">
        <w:rPr>
          <w:lang w:val="pt-BR"/>
        </w:rPr>
        <w:t>e) (F) A alternativa (a) está CORRETA.</w:t>
      </w:r>
    </w:p>
    <w:p w14:paraId="7F07A327" w14:textId="3C14C38A" w:rsidR="00DD19F7" w:rsidRPr="00DD19F7" w:rsidRDefault="00DD19F7" w:rsidP="00DD19F7">
      <w:pPr>
        <w:rPr>
          <w:lang w:val="pt-BR"/>
        </w:rPr>
      </w:pPr>
    </w:p>
    <w:p w14:paraId="6F72B398" w14:textId="77777777" w:rsidR="00DD19F7" w:rsidRPr="00DD19F7" w:rsidRDefault="00DD19F7" w:rsidP="00DD19F7">
      <w:pPr>
        <w:rPr>
          <w:lang w:val="pt-BR"/>
        </w:rPr>
      </w:pPr>
    </w:p>
    <w:sectPr w:rsidR="00DD19F7" w:rsidRPr="00DD19F7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3AB"/>
    <w:multiLevelType w:val="multilevel"/>
    <w:tmpl w:val="75C23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6AD4F2B"/>
    <w:multiLevelType w:val="multilevel"/>
    <w:tmpl w:val="CCF8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35136"/>
    <w:multiLevelType w:val="multilevel"/>
    <w:tmpl w:val="B00E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B0232"/>
    <w:multiLevelType w:val="multilevel"/>
    <w:tmpl w:val="CE80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33939"/>
    <w:multiLevelType w:val="multilevel"/>
    <w:tmpl w:val="E97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62A44"/>
    <w:multiLevelType w:val="multilevel"/>
    <w:tmpl w:val="647A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B67FB"/>
    <w:multiLevelType w:val="multilevel"/>
    <w:tmpl w:val="C8F8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41702"/>
    <w:multiLevelType w:val="multilevel"/>
    <w:tmpl w:val="9734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D097B"/>
    <w:multiLevelType w:val="multilevel"/>
    <w:tmpl w:val="AC3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C3E27"/>
    <w:multiLevelType w:val="multilevel"/>
    <w:tmpl w:val="292C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811E2"/>
    <w:multiLevelType w:val="multilevel"/>
    <w:tmpl w:val="72BC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75EE4"/>
    <w:multiLevelType w:val="multilevel"/>
    <w:tmpl w:val="2E6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B291E"/>
    <w:multiLevelType w:val="multilevel"/>
    <w:tmpl w:val="4F7E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F1894"/>
    <w:multiLevelType w:val="hybridMultilevel"/>
    <w:tmpl w:val="C4E89BE0"/>
    <w:lvl w:ilvl="0" w:tplc="75804A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8D6307"/>
    <w:multiLevelType w:val="multilevel"/>
    <w:tmpl w:val="8192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B10A82"/>
    <w:multiLevelType w:val="multilevel"/>
    <w:tmpl w:val="BBDE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96EC2"/>
    <w:multiLevelType w:val="multilevel"/>
    <w:tmpl w:val="1EFAE200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8" w15:restartNumberingAfterBreak="0">
    <w:nsid w:val="3DF51F5E"/>
    <w:multiLevelType w:val="multilevel"/>
    <w:tmpl w:val="44B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D2C0A"/>
    <w:multiLevelType w:val="multilevel"/>
    <w:tmpl w:val="F97CC94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43861CCC"/>
    <w:multiLevelType w:val="multilevel"/>
    <w:tmpl w:val="D914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06AE0"/>
    <w:multiLevelType w:val="multilevel"/>
    <w:tmpl w:val="4A88A9A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4DC54B61"/>
    <w:multiLevelType w:val="multilevel"/>
    <w:tmpl w:val="216EE7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547E1DE5"/>
    <w:multiLevelType w:val="multilevel"/>
    <w:tmpl w:val="E55EE32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61942861"/>
    <w:multiLevelType w:val="multilevel"/>
    <w:tmpl w:val="B8A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C4B0D"/>
    <w:multiLevelType w:val="multilevel"/>
    <w:tmpl w:val="11D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8683F"/>
    <w:multiLevelType w:val="multilevel"/>
    <w:tmpl w:val="0850486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6A046C17"/>
    <w:multiLevelType w:val="multilevel"/>
    <w:tmpl w:val="D45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ED3EDD"/>
    <w:multiLevelType w:val="multilevel"/>
    <w:tmpl w:val="B996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95A35"/>
    <w:multiLevelType w:val="multilevel"/>
    <w:tmpl w:val="DC6C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00E1E"/>
    <w:multiLevelType w:val="multilevel"/>
    <w:tmpl w:val="89C0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442C13"/>
    <w:multiLevelType w:val="multilevel"/>
    <w:tmpl w:val="D34A737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752823232">
    <w:abstractNumId w:val="3"/>
  </w:num>
  <w:num w:numId="6" w16cid:durableId="620527087">
    <w:abstractNumId w:val="7"/>
  </w:num>
  <w:num w:numId="7" w16cid:durableId="2052725091">
    <w:abstractNumId w:val="2"/>
  </w:num>
  <w:num w:numId="8" w16cid:durableId="1447197679">
    <w:abstractNumId w:val="6"/>
  </w:num>
  <w:num w:numId="9" w16cid:durableId="1785540097">
    <w:abstractNumId w:val="17"/>
  </w:num>
  <w:num w:numId="10" w16cid:durableId="957761645">
    <w:abstractNumId w:val="14"/>
  </w:num>
  <w:num w:numId="11" w16cid:durableId="1898976715">
    <w:abstractNumId w:val="16"/>
  </w:num>
  <w:num w:numId="12" w16cid:durableId="1884707420">
    <w:abstractNumId w:val="20"/>
  </w:num>
  <w:num w:numId="13" w16cid:durableId="956326890">
    <w:abstractNumId w:val="22"/>
  </w:num>
  <w:num w:numId="14" w16cid:durableId="1324044521">
    <w:abstractNumId w:val="25"/>
  </w:num>
  <w:num w:numId="15" w16cid:durableId="371929407">
    <w:abstractNumId w:val="26"/>
  </w:num>
  <w:num w:numId="16" w16cid:durableId="787966331">
    <w:abstractNumId w:val="29"/>
  </w:num>
  <w:num w:numId="17" w16cid:durableId="247082221">
    <w:abstractNumId w:val="24"/>
  </w:num>
  <w:num w:numId="18" w16cid:durableId="968587596">
    <w:abstractNumId w:val="15"/>
  </w:num>
  <w:num w:numId="19" w16cid:durableId="1935553046">
    <w:abstractNumId w:val="11"/>
  </w:num>
  <w:num w:numId="20" w16cid:durableId="354624470">
    <w:abstractNumId w:val="23"/>
  </w:num>
  <w:num w:numId="21" w16cid:durableId="1193568586">
    <w:abstractNumId w:val="5"/>
  </w:num>
  <w:num w:numId="22" w16cid:durableId="1329017145">
    <w:abstractNumId w:val="9"/>
  </w:num>
  <w:num w:numId="23" w16cid:durableId="756370794">
    <w:abstractNumId w:val="10"/>
  </w:num>
  <w:num w:numId="24" w16cid:durableId="1207597866">
    <w:abstractNumId w:val="8"/>
  </w:num>
  <w:num w:numId="25" w16cid:durableId="510723841">
    <w:abstractNumId w:val="31"/>
  </w:num>
  <w:num w:numId="26" w16cid:durableId="1755974837">
    <w:abstractNumId w:val="12"/>
  </w:num>
  <w:num w:numId="27" w16cid:durableId="1347052576">
    <w:abstractNumId w:val="18"/>
  </w:num>
  <w:num w:numId="28" w16cid:durableId="563949288">
    <w:abstractNumId w:val="30"/>
  </w:num>
  <w:num w:numId="29" w16cid:durableId="127864328">
    <w:abstractNumId w:val="13"/>
  </w:num>
  <w:num w:numId="30" w16cid:durableId="1606420914">
    <w:abstractNumId w:val="21"/>
  </w:num>
  <w:num w:numId="31" w16cid:durableId="247622825">
    <w:abstractNumId w:val="28"/>
  </w:num>
  <w:num w:numId="32" w16cid:durableId="14354765">
    <w:abstractNumId w:val="27"/>
  </w:num>
  <w:num w:numId="33" w16cid:durableId="93325282">
    <w:abstractNumId w:val="0"/>
  </w:num>
  <w:num w:numId="34" w16cid:durableId="570313113">
    <w:abstractNumId w:val="4"/>
  </w:num>
  <w:num w:numId="35" w16cid:durableId="6941892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9F"/>
    <w:rsid w:val="00051304"/>
    <w:rsid w:val="000971F2"/>
    <w:rsid w:val="0012451D"/>
    <w:rsid w:val="002B4D8C"/>
    <w:rsid w:val="00323BDD"/>
    <w:rsid w:val="005447A6"/>
    <w:rsid w:val="00AA4329"/>
    <w:rsid w:val="00AE10B7"/>
    <w:rsid w:val="00B228AD"/>
    <w:rsid w:val="00B9317B"/>
    <w:rsid w:val="00D61A9F"/>
    <w:rsid w:val="00DC1A61"/>
    <w:rsid w:val="00DD19F7"/>
    <w:rsid w:val="00F9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FDF5B"/>
  <w15:chartTrackingRefBased/>
  <w15:docId w15:val="{A31769C7-BC1E-4FFF-8A97-4D1EE09A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9F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9F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9F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9F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9F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9F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9F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28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1307</Words>
  <Characters>5442</Characters>
  <Application>Microsoft Office Word</Application>
  <DocSecurity>0</DocSecurity>
  <Lines>286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2026-04-21T01:42:00Z</dcterms:created>
  <dcterms:modified xsi:type="dcterms:W3CDTF">2026-04-21T02:09:00Z</dcterms:modified>
</cp:coreProperties>
</file>