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6340" w14:textId="79A260CC" w:rsidR="00220118" w:rsidRDefault="005F4302">
      <w:r w:rsidRPr="005F4302">
        <w:rPr>
          <w:lang w:val="pt-BR"/>
        </w:rPr>
        <w:t xml:space="preserve">Em momentos de crise, como a pandemia que estamos vivenciando, é comum que o cenário econômico se torne instável e incerto, impactando diretamente o mundo dos negócios. A insegurança em relação a investimentos aumenta, principalmente em setores que exigem aglomerações, como bares e restaurantes. A crise também impacta a cadeia de suprimentos, aumenta a exigência por eficiência e rapidez no atendimento e gera um impacto significativo no consumo, com a diminuição da renda e o aumento do desemprego. No entanto, é justamente em momentos desafiadores como este que surgem novas oportunidades de negócios para aqueles que se mostram atentos e dispostos a se adaptar. A pandemia acelerou a digitalização de diversos setores, como educação e trabalho, abrindo espaço para novos modelos de negócio e soluções inovadoras. As empresas que conseguiram se adaptar rapidamente ao cenário pandêmico, migrando para o ambiente digital, criando novos produtos e serviços ou ajustando seus modelos de negócio, tiveram maiores chances de superar as dificuldades e até mesmo crescer. A crise evidenciou a importância de se ter um plano de negócios bem estruturado, que permita analisar o cenário, identificar oportunidades e adaptar-se às mudanças. O empreendedor precisa estar atento às tendências de mercado, identificar seu público-alvo, analisar a concorrência e buscar soluções inovadoras para se destacar. A pandemia também reforçou a importância da tecnologia como ferramenta essencial para os negócios, conectando empresas aos seus clientes e possibilitando a continuidade das operações em meio às restrições. As empresas que já estavam inseridas no ambiente digital e que investiram em plataformas online, e-commerce e delivery, por exemplo, conseguiram se manter ativas e atender às novas demandas do mercado. A crise também gerou oportunidades em setores considerados essenciais, como alimentação, saúde e higiene. A demanda por produtos e serviços relacionados a essas áreas cresceu consideravelmente, impulsionando o surgimento de novos negócios e a adaptação de empresas já existentes. Serviços de delivery, por exemplo, tornaram-se ainda mais essenciais, atendendo à necessidade de isolamento social e impulsionando o crescimento de plataformas de entrega de alimentos, supermercados e outros produtos. A pandemia também despertou a criatividade e a inovação, levando ao surgimento de novos produtos e serviços que atendem às novas necessidades do mercado. Máscaras personalizadas, produtos de higiene para uso em casa, plataformas de eventos online e serviços de telemedicina são apenas alguns exemplos de como a crise impulsionou a criatividade e a busca por soluções inovadoras. É importante destacar que a crise também evidenciou a importância da sustentabilidade e da responsabilidade social. Consumidores estão cada vez mais conscientes e buscam por empresas que compartilhem de seus valores, priorizando produtos e serviços com menor impacto ambiental e social. As empresas que se mostram atentas a essas demandas e que incorporam práticas sustentáveis em seus modelos de negócio tendem a se fortalecer no mercado e </w:t>
      </w:r>
      <w:r w:rsidRPr="005F4302">
        <w:rPr>
          <w:lang w:val="pt-BR"/>
        </w:rPr>
        <w:lastRenderedPageBreak/>
        <w:t xml:space="preserve">conquistar a confiança dos consumidores. Em resumo, a crise gerada pela pandemia, apesar de seus impactos negativos, também revelou um cenário de oportunidades para o empreendedorismo. A chave para o sucesso está na capacidade de adaptação, na busca por inovação, na identificação de novos nichos de mercado e na compreensão das necessidades do consumidor. </w:t>
      </w:r>
      <w:r w:rsidRPr="005F4302">
        <w:t>A crise também reforçou a importância de se ter um plano de negócios bem estruturado, de investir em tecnologia e de se adaptar às novas demandas do mercado.</w:t>
      </w:r>
    </w:p>
    <w:sectPr w:rsidR="00220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18"/>
    <w:rsid w:val="00220118"/>
    <w:rsid w:val="00570132"/>
    <w:rsid w:val="005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F3614-C1B5-4034-9E94-707B510C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2025-10-29T19:45:00Z</dcterms:created>
  <dcterms:modified xsi:type="dcterms:W3CDTF">2025-10-29T19:45:00Z</dcterms:modified>
</cp:coreProperties>
</file>