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8378" w14:textId="77777777" w:rsidR="0035015D" w:rsidRDefault="0035015D" w:rsidP="0035015D">
      <w:r>
        <w:t>Iteração e Feedback em UX</w:t>
      </w:r>
    </w:p>
    <w:p w14:paraId="558F7101" w14:textId="77777777" w:rsidR="0035015D" w:rsidRDefault="0035015D" w:rsidP="0035015D">
      <w:r>
        <w:t>1.Ciclo de feedback e iteração</w:t>
      </w:r>
    </w:p>
    <w:p w14:paraId="7AEF081B" w14:textId="77777777" w:rsidR="0035015D" w:rsidRDefault="0035015D" w:rsidP="0035015D">
      <w:r>
        <w:t>Na experiência do usuário (UX), o ciclo de feedback e a iteração são processos centrais para aperfeiçoar continuamente produtos e serviços, alinhando-os às expectativas dos usuários. O ciclo de feedback envolve a coleta de informações dos usuários, análise dos dados e implementação de melhorias no design, tudo de forma contínua e repetitiva para garantir a evolução do projeto.</w:t>
      </w:r>
    </w:p>
    <w:p w14:paraId="3F16DE5B" w14:textId="77777777" w:rsidR="0035015D" w:rsidRDefault="0035015D" w:rsidP="0035015D"/>
    <w:p w14:paraId="6B5D2E49" w14:textId="77777777" w:rsidR="0035015D" w:rsidRDefault="0035015D" w:rsidP="0035015D">
      <w:r>
        <w:t>Ciclo de Feedback</w:t>
      </w:r>
    </w:p>
    <w:p w14:paraId="70C58F91" w14:textId="77777777" w:rsidR="0035015D" w:rsidRDefault="0035015D" w:rsidP="0035015D"/>
    <w:p w14:paraId="6621A0FD" w14:textId="77777777" w:rsidR="0035015D" w:rsidRDefault="0035015D" w:rsidP="0035015D">
      <w:r>
        <w:t>O ciclo de feedback é composto pelas seguintes etapas:</w:t>
      </w:r>
    </w:p>
    <w:p w14:paraId="3329F8BB" w14:textId="77777777" w:rsidR="0035015D" w:rsidRDefault="0035015D" w:rsidP="0035015D"/>
    <w:p w14:paraId="6C37EA35" w14:textId="77777777" w:rsidR="0035015D" w:rsidRDefault="0035015D" w:rsidP="0035015D">
      <w:r>
        <w:t>Coleta de Informações: Inicialmente, é importante entender a experiência do usuário com o produto. Isso pode ser feito por meio de testes de usabilidade, entrevistas e questionários, fornecendo dados quantitativos e qualitativos sobre interações, dificuldades e preferências dos usuários.</w:t>
      </w:r>
    </w:p>
    <w:p w14:paraId="3820F003" w14:textId="77777777" w:rsidR="0035015D" w:rsidRDefault="0035015D" w:rsidP="0035015D">
      <w:r>
        <w:t>Análise dos Dados: Em seguida, os dados coletados são analisados, permitindo que a equipe identifique os pontos fortes e as áreas que precisam de melhorias. A combinação de análises quantitativas e qualitativas fornece uma visão mais completa para orientar as ações de ajuste.</w:t>
      </w:r>
    </w:p>
    <w:p w14:paraId="62A46733" w14:textId="77777777" w:rsidR="0035015D" w:rsidRDefault="0035015D" w:rsidP="0035015D">
      <w:r>
        <w:t>Implementação de Melhorias: Com base nos insights obtidos, as melhorias prioritárias são implementadas, focando nos ajustes que terão o maior impacto na experiência do usuário. Isso otimiza o processo e evita retrabalho desnecessário.</w:t>
      </w:r>
    </w:p>
    <w:p w14:paraId="5817EDA3" w14:textId="77777777" w:rsidR="0035015D" w:rsidRDefault="0035015D" w:rsidP="0035015D">
      <w:r>
        <w:t>Novo Ciclo de Feedback: Após as melhorias, o produto é novamente avaliado para verificar a eficácia das mudanças. Esse processo se repete de forma iterativa, sempre buscando uma experiência mais refinada e eficiente.</w:t>
      </w:r>
    </w:p>
    <w:p w14:paraId="29046573" w14:textId="77777777" w:rsidR="0035015D" w:rsidRDefault="0035015D" w:rsidP="0035015D">
      <w:r>
        <w:t>Iteração no Design</w:t>
      </w:r>
    </w:p>
    <w:p w14:paraId="28B4C173" w14:textId="77777777" w:rsidR="0035015D" w:rsidRDefault="0035015D" w:rsidP="0035015D">
      <w:r>
        <w:lastRenderedPageBreak/>
        <w:t>A iteração é o processo de evolução incremental do design, onde cada ciclo gera uma versão aprimorada do produto. Isso possibilita ajustes frequentes com base em feedbacks de usuários, além de explorar novas oportunidades de melhoria. A iteração também permite que a equipe experimente mudanças de forma controlada, reduzindo riscos e mantendo o produto alinhado com as necessidades do usuário.</w:t>
      </w:r>
    </w:p>
    <w:p w14:paraId="396E15FF" w14:textId="77777777" w:rsidR="0035015D" w:rsidRDefault="0035015D" w:rsidP="0035015D"/>
    <w:p w14:paraId="4F4E9A79" w14:textId="77777777" w:rsidR="0035015D" w:rsidRDefault="0035015D" w:rsidP="0035015D">
      <w:r>
        <w:t>2. Técnicas de revisão e melhoria contínua</w:t>
      </w:r>
    </w:p>
    <w:p w14:paraId="1588EEB3" w14:textId="77777777" w:rsidR="0035015D" w:rsidRDefault="0035015D" w:rsidP="0035015D"/>
    <w:p w14:paraId="4139FB3B" w14:textId="77777777" w:rsidR="0035015D" w:rsidRDefault="0035015D" w:rsidP="0035015D">
      <w:r>
        <w:t>O processo de revisão e melhoria contínua é fundamental para que o produto esteja em constante evolução. Algumas práticas comuns são:</w:t>
      </w:r>
    </w:p>
    <w:p w14:paraId="6867D4BB" w14:textId="77777777" w:rsidR="0035015D" w:rsidRDefault="0035015D" w:rsidP="0035015D"/>
    <w:p w14:paraId="72590304" w14:textId="77777777" w:rsidR="0035015D" w:rsidRDefault="0035015D" w:rsidP="0035015D">
      <w:r>
        <w:t xml:space="preserve">Plataformas Colaborativas: Ferramentas como Miro, </w:t>
      </w:r>
      <w:proofErr w:type="spellStart"/>
      <w:r>
        <w:t>Figma</w:t>
      </w:r>
      <w:proofErr w:type="spellEnd"/>
      <w:r>
        <w:t xml:space="preserve"> e </w:t>
      </w:r>
      <w:proofErr w:type="spellStart"/>
      <w:r>
        <w:t>Jira</w:t>
      </w:r>
      <w:proofErr w:type="spellEnd"/>
      <w:r>
        <w:t xml:space="preserve"> facilitam o trabalho colaborativo, permitindo a troca de ideias e o acompanhamento do progresso em tempo real. O Miro, por exemplo, oferece quadros interativos onde a equipe pode organizar as tarefas, compartilhar feedbacks e acompanhar o avanço do projeto, essencial para times remotos.</w:t>
      </w:r>
    </w:p>
    <w:p w14:paraId="5BD59EAC" w14:textId="77777777" w:rsidR="0035015D" w:rsidRDefault="0035015D" w:rsidP="0035015D">
      <w:r>
        <w:t xml:space="preserve">Metodologias Ágeis: A melhoria contínua é eficazmente implementada dentro do Scrum, em ciclos curtos chamados sprints. Reuniões diárias, como as </w:t>
      </w:r>
      <w:proofErr w:type="spellStart"/>
      <w:r>
        <w:t>dailies</w:t>
      </w:r>
      <w:proofErr w:type="spellEnd"/>
      <w:r>
        <w:t>, mantêm o time alinhado, revisando os avanços e resolvendo obstáculos de forma ágil. Esse modelo facilita a iteração e o ajuste contínuo ao longo do projeto.</w:t>
      </w:r>
    </w:p>
    <w:p w14:paraId="2D350DD1" w14:textId="77777777" w:rsidR="0035015D" w:rsidRDefault="0035015D" w:rsidP="0035015D">
      <w:r>
        <w:t>Automação com Inteligência Artificial: Ferramentas que utilizam IA, como TLDV e Gama, são úteis para automatizar o registro de notas e insights em reuniões, permitindo uma organização mais rápida e eficiente das ideias. Essa automação aumenta a produtividade da equipe de UX, liberando mais tempo para análises detalhadas.</w:t>
      </w:r>
    </w:p>
    <w:p w14:paraId="675FE2E4" w14:textId="77777777" w:rsidR="0035015D" w:rsidRDefault="0035015D" w:rsidP="0035015D">
      <w:r>
        <w:t xml:space="preserve">Testes de Usabilidade: Após cada rodada de melhorias, testes de usabilidade ajudam a validar se as mudanças implementadas atendem às expectativas dos usuários. A análise heurística, por exemplo, avalia se a interface cumpre princípios básicos de usabilidade, como flexibilidade e acessibilidade, enquanto ferramentas como </w:t>
      </w:r>
      <w:proofErr w:type="spellStart"/>
      <w:r>
        <w:t>Hotjar</w:t>
      </w:r>
      <w:proofErr w:type="spellEnd"/>
      <w:r>
        <w:t xml:space="preserve"> auxiliam a detectar problemas de navegação.</w:t>
      </w:r>
    </w:p>
    <w:p w14:paraId="6490281B" w14:textId="77777777" w:rsidR="0035015D" w:rsidRDefault="0035015D" w:rsidP="0035015D">
      <w:r>
        <w:lastRenderedPageBreak/>
        <w:t>A aplicação dessas técnicas de revisão e automação permite que o ciclo de melhoria seja contínuo, mantendo o produto atualizado e eficiente, além de reduzir custos com manutenção e retrabalho.</w:t>
      </w:r>
    </w:p>
    <w:p w14:paraId="095F8780" w14:textId="77777777" w:rsidR="0035015D" w:rsidRDefault="0035015D" w:rsidP="0035015D"/>
    <w:p w14:paraId="30DDFE5C" w14:textId="77777777" w:rsidR="0035015D" w:rsidRPr="0035015D" w:rsidRDefault="0035015D" w:rsidP="0035015D">
      <w:pPr>
        <w:rPr>
          <w:lang w:val="en-US"/>
        </w:rPr>
      </w:pPr>
      <w:r w:rsidRPr="0035015D">
        <w:rPr>
          <w:lang w:val="en-US"/>
        </w:rPr>
        <w:t>3. Usertesting, Lookback.io, Hotjar e Optimal Workshop</w:t>
      </w:r>
    </w:p>
    <w:p w14:paraId="4F73E67D" w14:textId="77777777" w:rsidR="0035015D" w:rsidRPr="0035015D" w:rsidRDefault="0035015D" w:rsidP="0035015D">
      <w:pPr>
        <w:rPr>
          <w:lang w:val="en-US"/>
        </w:rPr>
      </w:pPr>
    </w:p>
    <w:p w14:paraId="2C5E25CC" w14:textId="77777777" w:rsidR="0035015D" w:rsidRDefault="0035015D" w:rsidP="0035015D">
      <w:r>
        <w:t>Ferramentas especializadas são essenciais para coletar feedback detalhado dos usuários e entender como eles interagem com o produto. Cada uma das plataformas a seguir oferece características únicas para diferentes estágios e abordagens de UX:</w:t>
      </w:r>
    </w:p>
    <w:p w14:paraId="32DCDB87" w14:textId="77777777" w:rsidR="0035015D" w:rsidRDefault="0035015D" w:rsidP="0035015D"/>
    <w:p w14:paraId="5DDE8A68" w14:textId="77777777" w:rsidR="0035015D" w:rsidRDefault="0035015D" w:rsidP="0035015D">
      <w:r>
        <w:t xml:space="preserve">1. </w:t>
      </w:r>
      <w:proofErr w:type="spellStart"/>
      <w:r>
        <w:t>UserTesting</w:t>
      </w:r>
      <w:proofErr w:type="spellEnd"/>
      <w:r>
        <w:t>: Permite testes com usuários reais, que gravam suas interações com o produto e comentam suas impressões em tempo real. Isso possibilita obter feedback direto sobre a usabilidade e as dificuldades enfrentadas pelos usuários, além de ser ideal para testes remotos com uma base global de participantes.</w:t>
      </w:r>
    </w:p>
    <w:p w14:paraId="3D7092BF" w14:textId="77777777" w:rsidR="0035015D" w:rsidRDefault="0035015D" w:rsidP="0035015D"/>
    <w:p w14:paraId="22BA707F" w14:textId="77777777" w:rsidR="0035015D" w:rsidRDefault="0035015D" w:rsidP="0035015D">
      <w:r>
        <w:t>2. Lookback.io: Além de gravações de sessões, oferece entrevistas ao vivo, onde o pesquisador pode interagir com o usuário em tempo real. Isso é útil para esclarecer dúvidas durante o teste, facilitando uma análise mais aprofundada e personalizada das reações dos usuários.</w:t>
      </w:r>
    </w:p>
    <w:p w14:paraId="657A7A12" w14:textId="77777777" w:rsidR="0035015D" w:rsidRDefault="0035015D" w:rsidP="0035015D"/>
    <w:p w14:paraId="26A9FEC0" w14:textId="77777777" w:rsidR="0035015D" w:rsidRDefault="0035015D" w:rsidP="0035015D">
      <w:r>
        <w:t xml:space="preserve">3. </w:t>
      </w:r>
      <w:proofErr w:type="spellStart"/>
      <w:r>
        <w:t>Hotjar</w:t>
      </w:r>
      <w:proofErr w:type="spellEnd"/>
      <w:r>
        <w:t>: Especializado em mapas de calor e gravações de sessões, ajuda a identificar os pontos de maior e menor interação dos usuários na interface. É amplamente usado em e-commerce para entender quais elementos atraem mais atenção e onde estão as barreiras de conversão.</w:t>
      </w:r>
    </w:p>
    <w:p w14:paraId="629EC90A" w14:textId="77777777" w:rsidR="0035015D" w:rsidRDefault="0035015D" w:rsidP="0035015D"/>
    <w:p w14:paraId="009374CE" w14:textId="77777777" w:rsidR="0035015D" w:rsidRDefault="0035015D" w:rsidP="0035015D">
      <w:r>
        <w:t xml:space="preserve">4. </w:t>
      </w:r>
      <w:proofErr w:type="spellStart"/>
      <w:r>
        <w:t>Optimal</w:t>
      </w:r>
      <w:proofErr w:type="spellEnd"/>
      <w:r>
        <w:t xml:space="preserve"> Workshop: Voltado para testes de card </w:t>
      </w:r>
      <w:proofErr w:type="spellStart"/>
      <w:r>
        <w:t>sorting</w:t>
      </w:r>
      <w:proofErr w:type="spellEnd"/>
      <w:r>
        <w:t xml:space="preserve"> e organização de informações, auxilia na estruturação de menus e funcionalidades de acordo com a lógica do usuário. É especialmente útil nas fases iniciais de prototipagem, onde o foco é garantir uma navegação intuitiva.</w:t>
      </w:r>
    </w:p>
    <w:p w14:paraId="33F4B317" w14:textId="77777777" w:rsidR="0035015D" w:rsidRDefault="0035015D" w:rsidP="0035015D"/>
    <w:p w14:paraId="4D87524C" w14:textId="77777777" w:rsidR="0035015D" w:rsidRDefault="0035015D" w:rsidP="0035015D">
      <w:r>
        <w:t>Essas ferramentas são complementares e podem ser escolhidas conforme o estágio do projeto e os objetivos do teste, garantindo uma coleta de feedback precisa e direcionada.</w:t>
      </w:r>
    </w:p>
    <w:p w14:paraId="5B6D03E3" w14:textId="77777777" w:rsidR="0035015D" w:rsidRDefault="0035015D" w:rsidP="0035015D"/>
    <w:p w14:paraId="003B0E8F" w14:textId="77777777" w:rsidR="0035015D" w:rsidRDefault="0035015D" w:rsidP="0035015D">
      <w:r>
        <w:rPr>
          <w:rFonts w:ascii="Times New Roman" w:hAnsi="Times New Roman" w:cs="Times New Roman"/>
        </w:rPr>
        <w:t>​</w:t>
      </w:r>
      <w:r>
        <w:t xml:space="preserve">4. A importância da </w:t>
      </w:r>
      <w:proofErr w:type="spellStart"/>
      <w:r>
        <w:t>iterabilidade</w:t>
      </w:r>
      <w:proofErr w:type="spellEnd"/>
      <w:r>
        <w:t xml:space="preserve"> no design</w:t>
      </w:r>
    </w:p>
    <w:p w14:paraId="74AA376C" w14:textId="77777777" w:rsidR="0035015D" w:rsidRDefault="0035015D" w:rsidP="0035015D"/>
    <w:p w14:paraId="411D2245" w14:textId="77777777" w:rsidR="0035015D" w:rsidRDefault="0035015D" w:rsidP="0035015D">
      <w:r>
        <w:t xml:space="preserve">A </w:t>
      </w:r>
      <w:proofErr w:type="spellStart"/>
      <w:r>
        <w:t>iterabilidade</w:t>
      </w:r>
      <w:proofErr w:type="spellEnd"/>
      <w:r>
        <w:t xml:space="preserve"> é um conceito essencial em UX, permitindo que mudanças graduais e incrementais sejam realizadas com base no feedback dos usuários, sem impactar negativamente a experiência existente. Ela torna o design mais flexível e adaptável, minimizando a necessidade de grandes ajustes e facilitando uma evolução contínua do produto.</w:t>
      </w:r>
    </w:p>
    <w:p w14:paraId="15B898D8" w14:textId="77777777" w:rsidR="0035015D" w:rsidRDefault="0035015D" w:rsidP="0035015D"/>
    <w:p w14:paraId="65CC5FE6" w14:textId="77777777" w:rsidR="0035015D" w:rsidRDefault="0035015D" w:rsidP="0035015D">
      <w:proofErr w:type="spellStart"/>
      <w:r>
        <w:t>Iterabilidade</w:t>
      </w:r>
      <w:proofErr w:type="spellEnd"/>
      <w:r>
        <w:t xml:space="preserve"> Antes da Produção</w:t>
      </w:r>
    </w:p>
    <w:p w14:paraId="6C87D4B1" w14:textId="77777777" w:rsidR="0035015D" w:rsidRDefault="0035015D" w:rsidP="0035015D"/>
    <w:p w14:paraId="31F777D9" w14:textId="77777777" w:rsidR="0035015D" w:rsidRDefault="0035015D" w:rsidP="0035015D">
      <w:r>
        <w:t>Durante o desenvolvimento, o produto passa por refinamentos constantes. Aproveitar a flexibilidade dessa fase permite que a equipe ajuste funcionalidades, teste hipóteses e integre feedbacks antes que o produto seja lançado ao público. Essa abordagem reduz o retrabalho após o lançamento e garante maior estabilidade nas funcionalidades essenciais.</w:t>
      </w:r>
    </w:p>
    <w:p w14:paraId="7DBD88E2" w14:textId="77777777" w:rsidR="0035015D" w:rsidRDefault="0035015D" w:rsidP="0035015D"/>
    <w:p w14:paraId="6B394A1F" w14:textId="77777777" w:rsidR="0035015D" w:rsidRDefault="0035015D" w:rsidP="0035015D">
      <w:r>
        <w:t>Atualizações Incrementais</w:t>
      </w:r>
    </w:p>
    <w:p w14:paraId="0FDD8991" w14:textId="77777777" w:rsidR="0035015D" w:rsidRDefault="0035015D" w:rsidP="0035015D">
      <w:r>
        <w:t xml:space="preserve">Para produtos já em produção, a </w:t>
      </w:r>
      <w:proofErr w:type="spellStart"/>
      <w:r>
        <w:t>iterabilidade</w:t>
      </w:r>
      <w:proofErr w:type="spellEnd"/>
      <w:r>
        <w:t xml:space="preserve"> possibilita que atualizações sejam feitas de maneira gradual, minimizando a adaptação necessária por parte dos usuários. Em vez de mudanças abruptas, como em atualizações de versão (ex.: de 1.0 para 2.0), as melhorias podem ser implementadas em incrementos menores (1.1, 1.2 etc.), evitando rupturas na experiência do usuário.</w:t>
      </w:r>
    </w:p>
    <w:p w14:paraId="40F32E5B" w14:textId="77777777" w:rsidR="0035015D" w:rsidRDefault="0035015D" w:rsidP="0035015D"/>
    <w:p w14:paraId="4C46391E" w14:textId="77777777" w:rsidR="0035015D" w:rsidRDefault="0035015D" w:rsidP="0035015D">
      <w:r>
        <w:lastRenderedPageBreak/>
        <w:t>Exemplo Prático: No WhatsApp, as funções como chamadas de vídeo e confirmação de leitura foram introduzidas aos poucos, atendendo ao feedback dos usuários e permitindo uma adoção gradual.</w:t>
      </w:r>
    </w:p>
    <w:p w14:paraId="3D0A087E" w14:textId="77777777" w:rsidR="0035015D" w:rsidRDefault="0035015D" w:rsidP="0035015D"/>
    <w:p w14:paraId="44F4A663" w14:textId="77777777" w:rsidR="0035015D" w:rsidRDefault="0035015D" w:rsidP="0035015D">
      <w:r>
        <w:t>Planejamento e Ciclo Contínuo</w:t>
      </w:r>
    </w:p>
    <w:p w14:paraId="789FEAEB" w14:textId="77777777" w:rsidR="0035015D" w:rsidRDefault="0035015D" w:rsidP="0035015D">
      <w:r>
        <w:t xml:space="preserve">A </w:t>
      </w:r>
      <w:proofErr w:type="spellStart"/>
      <w:r>
        <w:t>iterabilidade</w:t>
      </w:r>
      <w:proofErr w:type="spellEnd"/>
      <w:r>
        <w:t xml:space="preserve"> segue um ciclo de planejamento, teste, feedback e ajustes. Esse processo continua após o lançamento, garantindo que o produto evolua conforme as necessidades dos usuários. Pequenas atualizações implementadas de forma controlada mantêm o produto atualizado e relevante sem sobrecarregar os usuários.</w:t>
      </w:r>
    </w:p>
    <w:p w14:paraId="2A043A19" w14:textId="77777777" w:rsidR="0035015D" w:rsidRDefault="0035015D" w:rsidP="0035015D"/>
    <w:p w14:paraId="7F35AD51" w14:textId="77777777" w:rsidR="0035015D" w:rsidRDefault="0035015D" w:rsidP="0035015D"/>
    <w:p w14:paraId="4946ED44" w14:textId="77777777" w:rsidR="0035015D" w:rsidRDefault="0035015D" w:rsidP="0035015D"/>
    <w:p w14:paraId="410938D2" w14:textId="77777777" w:rsidR="0035015D" w:rsidRDefault="0035015D" w:rsidP="0035015D">
      <w:r>
        <w:t>Conteúdo Bônus</w:t>
      </w:r>
    </w:p>
    <w:p w14:paraId="19D5B871" w14:textId="77777777" w:rsidR="0035015D" w:rsidRDefault="0035015D" w:rsidP="0035015D"/>
    <w:p w14:paraId="37118CF6" w14:textId="77777777" w:rsidR="0035015D" w:rsidRDefault="0035015D" w:rsidP="0035015D">
      <w:r>
        <w:t>Título: Feedback: um princípio fundamental no UX Motion Design</w:t>
      </w:r>
    </w:p>
    <w:p w14:paraId="37597EE7" w14:textId="77777777" w:rsidR="0035015D" w:rsidRDefault="0035015D" w:rsidP="0035015D"/>
    <w:p w14:paraId="7F662CF8" w14:textId="77777777" w:rsidR="0035015D" w:rsidRDefault="0035015D" w:rsidP="0035015D">
      <w:r>
        <w:t>Autor: Pedro Aquino</w:t>
      </w:r>
    </w:p>
    <w:p w14:paraId="0DD82A1F" w14:textId="77777777" w:rsidR="0035015D" w:rsidRDefault="0035015D" w:rsidP="0035015D"/>
    <w:p w14:paraId="38D49CD6" w14:textId="77777777" w:rsidR="0035015D" w:rsidRDefault="0035015D" w:rsidP="0035015D">
      <w:r>
        <w:t>Data: 31 de agosto de 2023</w:t>
      </w:r>
    </w:p>
    <w:p w14:paraId="4F9192B6" w14:textId="77777777" w:rsidR="0035015D" w:rsidRDefault="0035015D" w:rsidP="0035015D"/>
    <w:p w14:paraId="1EB62936" w14:textId="77777777" w:rsidR="0035015D" w:rsidRDefault="0035015D" w:rsidP="0035015D">
      <w:r>
        <w:t>Local: Disponível no site UXMD. Para acessar, basta buscar o título no Google.</w:t>
      </w:r>
    </w:p>
    <w:p w14:paraId="4D57AEF8" w14:textId="77777777" w:rsidR="0035015D" w:rsidRDefault="0035015D" w:rsidP="0035015D"/>
    <w:p w14:paraId="37E03C55" w14:textId="77777777" w:rsidR="0035015D" w:rsidRDefault="0035015D" w:rsidP="0035015D">
      <w:r>
        <w:t>Descrição:</w:t>
      </w:r>
    </w:p>
    <w:p w14:paraId="3077535C" w14:textId="77777777" w:rsidR="0035015D" w:rsidRDefault="0035015D" w:rsidP="0035015D"/>
    <w:p w14:paraId="6CC5B906" w14:textId="77777777" w:rsidR="0035015D" w:rsidRDefault="0035015D" w:rsidP="0035015D">
      <w:r>
        <w:lastRenderedPageBreak/>
        <w:t>Neste artigo, Pedro Aquino explora como o feedback, um elemento essencial no design de UX, também é fundamental no contexto do Motion Design. O texto discute como o uso de feedback visual e dinâmico, através de animações e transições, melhora a comunicação entre o sistema e o usuário, resultando em uma experiência mais envolvente e intuitiva. O autor também aborda boas práticas e exemplos de aplicação do feedback no design de movimentos, ressaltando a importância dessa abordagem para tornar a navegação mais fluida e eficiente.</w:t>
      </w:r>
    </w:p>
    <w:p w14:paraId="78581BC1" w14:textId="77777777" w:rsidR="0035015D" w:rsidRDefault="0035015D" w:rsidP="0035015D"/>
    <w:p w14:paraId="672DAFA0" w14:textId="77777777" w:rsidR="0035015D" w:rsidRDefault="0035015D" w:rsidP="0035015D"/>
    <w:p w14:paraId="5EB77859" w14:textId="77777777" w:rsidR="0035015D" w:rsidRDefault="0035015D" w:rsidP="0035015D"/>
    <w:p w14:paraId="3F90C566" w14:textId="77777777" w:rsidR="0035015D" w:rsidRDefault="0035015D" w:rsidP="0035015D">
      <w:r>
        <w:t>Referência Bibliográfica</w:t>
      </w:r>
    </w:p>
    <w:p w14:paraId="2FF1B671" w14:textId="77777777" w:rsidR="0035015D" w:rsidRDefault="0035015D" w:rsidP="0035015D"/>
    <w:p w14:paraId="66F0E577" w14:textId="77777777" w:rsidR="0035015D" w:rsidRDefault="0035015D" w:rsidP="0035015D">
      <w:r>
        <w:t>BENYON, D. Interação humano-computador. 2. ed. São Paulo: Pearson, 2011.</w:t>
      </w:r>
    </w:p>
    <w:p w14:paraId="429FECF5" w14:textId="77777777" w:rsidR="0035015D" w:rsidRDefault="0035015D" w:rsidP="0035015D"/>
    <w:p w14:paraId="0C524DF8" w14:textId="77777777" w:rsidR="0035015D" w:rsidRDefault="0035015D" w:rsidP="0035015D">
      <w:r>
        <w:t>CHAK, A. Como criar sites persuasivos. São Paulo: Pearson, 2003.</w:t>
      </w:r>
    </w:p>
    <w:p w14:paraId="4C85EA33" w14:textId="77777777" w:rsidR="0035015D" w:rsidRDefault="0035015D" w:rsidP="0035015D"/>
    <w:p w14:paraId="48768ED4" w14:textId="77777777" w:rsidR="0035015D" w:rsidRDefault="0035015D" w:rsidP="0035015D">
      <w:r>
        <w:t>JOÃO, B. do N. (Org.). Usabilidade e interface homem-máquina. São Paulo: Pearson, 2017.</w:t>
      </w:r>
    </w:p>
    <w:p w14:paraId="07522EDD" w14:textId="77777777" w:rsidR="0035015D" w:rsidRDefault="0035015D" w:rsidP="0035015D"/>
    <w:p w14:paraId="76DC9193" w14:textId="77777777" w:rsidR="0035015D" w:rsidRDefault="0035015D" w:rsidP="0035015D">
      <w:r>
        <w:t>LAWSON, B. Como arquitetos e designers pensam. São Paulo: Oficina de Textos, 2011.</w:t>
      </w:r>
    </w:p>
    <w:p w14:paraId="06C9A493" w14:textId="77777777" w:rsidR="0035015D" w:rsidRDefault="0035015D" w:rsidP="0035015D"/>
    <w:p w14:paraId="00BB4BBC" w14:textId="77777777" w:rsidR="0035015D" w:rsidRDefault="0035015D" w:rsidP="0035015D">
      <w:r>
        <w:t>OLIVEIRA, I. de L.; SOARES, A. T. N. (</w:t>
      </w:r>
      <w:proofErr w:type="spellStart"/>
      <w:r>
        <w:t>Orgs</w:t>
      </w:r>
      <w:proofErr w:type="spellEnd"/>
      <w:r>
        <w:t>.). Interfaces e tendências da comunicação no contexto das organizações. 2. ed. São Paulo: Difusão, 2019.</w:t>
      </w:r>
    </w:p>
    <w:p w14:paraId="2C5524D8" w14:textId="77777777" w:rsidR="0035015D" w:rsidRDefault="0035015D" w:rsidP="0035015D"/>
    <w:p w14:paraId="59733920" w14:textId="77777777" w:rsidR="0035015D" w:rsidRDefault="0035015D" w:rsidP="0035015D">
      <w:r>
        <w:t xml:space="preserve">SCHLITTLER, J. P. A. TV digital interativa: convergência das mídias e interfaces do usuário. São Paulo: </w:t>
      </w:r>
      <w:proofErr w:type="spellStart"/>
      <w:r>
        <w:t>Blucher</w:t>
      </w:r>
      <w:proofErr w:type="spellEnd"/>
      <w:r>
        <w:t>, 2012.</w:t>
      </w:r>
    </w:p>
    <w:p w14:paraId="346370FB" w14:textId="77777777" w:rsidR="0035015D" w:rsidRDefault="0035015D" w:rsidP="0035015D"/>
    <w:p w14:paraId="65F22200" w14:textId="77777777" w:rsidR="0035015D" w:rsidRDefault="0035015D" w:rsidP="0035015D">
      <w:r>
        <w:lastRenderedPageBreak/>
        <w:t>SEGURADO, V. S. (Org.). Projeto de interface com o usuário. São Paulo: Pearson, 2017.</w:t>
      </w:r>
    </w:p>
    <w:p w14:paraId="150F4B85" w14:textId="77777777" w:rsidR="0035015D" w:rsidRDefault="0035015D" w:rsidP="0035015D"/>
    <w:p w14:paraId="3ECD5634" w14:textId="06D0E7EA" w:rsidR="000971F2" w:rsidRDefault="0035015D" w:rsidP="0035015D">
      <w:r>
        <w:t>SOMMERVILLE, I. Engenharia de software. 8. ed. São Paulo: Pearson, 2007.</w:t>
      </w:r>
    </w:p>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4C"/>
    <w:rsid w:val="00051304"/>
    <w:rsid w:val="000971F2"/>
    <w:rsid w:val="002B4D8C"/>
    <w:rsid w:val="00323BDD"/>
    <w:rsid w:val="0035015D"/>
    <w:rsid w:val="005C3C60"/>
    <w:rsid w:val="006F104C"/>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C595F-2C8F-48BE-8112-68683940B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6F104C"/>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6F104C"/>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6F104C"/>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6F104C"/>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6F104C"/>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6F104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104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104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104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104C"/>
    <w:rPr>
      <w:rFonts w:eastAsiaTheme="majorEastAsia" w:cstheme="majorBidi"/>
      <w:color w:val="272727" w:themeColor="text1" w:themeTint="D8"/>
    </w:rPr>
  </w:style>
  <w:style w:type="paragraph" w:styleId="Ttulo">
    <w:name w:val="Title"/>
    <w:basedOn w:val="Normal"/>
    <w:next w:val="Normal"/>
    <w:link w:val="TtuloChar"/>
    <w:uiPriority w:val="10"/>
    <w:qFormat/>
    <w:rsid w:val="006F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10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10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104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104C"/>
    <w:pPr>
      <w:spacing w:before="160"/>
      <w:jc w:val="center"/>
    </w:pPr>
    <w:rPr>
      <w:i/>
      <w:iCs/>
      <w:color w:val="404040" w:themeColor="text1" w:themeTint="BF"/>
    </w:rPr>
  </w:style>
  <w:style w:type="character" w:customStyle="1" w:styleId="CitaoChar">
    <w:name w:val="Citação Char"/>
    <w:basedOn w:val="Fontepargpadro"/>
    <w:link w:val="Citao"/>
    <w:uiPriority w:val="29"/>
    <w:rsid w:val="006F104C"/>
    <w:rPr>
      <w:rFonts w:ascii="Comic Sans MS" w:hAnsi="Comic Sans MS"/>
      <w:i/>
      <w:iCs/>
      <w:color w:val="404040" w:themeColor="text1" w:themeTint="BF"/>
    </w:rPr>
  </w:style>
  <w:style w:type="paragraph" w:styleId="PargrafodaLista">
    <w:name w:val="List Paragraph"/>
    <w:basedOn w:val="Normal"/>
    <w:uiPriority w:val="34"/>
    <w:qFormat/>
    <w:rsid w:val="006F104C"/>
    <w:pPr>
      <w:ind w:left="720"/>
      <w:contextualSpacing/>
    </w:pPr>
  </w:style>
  <w:style w:type="character" w:styleId="nfaseIntensa">
    <w:name w:val="Intense Emphasis"/>
    <w:basedOn w:val="Fontepargpadro"/>
    <w:uiPriority w:val="21"/>
    <w:qFormat/>
    <w:rsid w:val="006F104C"/>
    <w:rPr>
      <w:i/>
      <w:iCs/>
      <w:color w:val="0F4761" w:themeColor="accent1" w:themeShade="BF"/>
    </w:rPr>
  </w:style>
  <w:style w:type="paragraph" w:styleId="CitaoIntensa">
    <w:name w:val="Intense Quote"/>
    <w:basedOn w:val="Normal"/>
    <w:next w:val="Normal"/>
    <w:link w:val="CitaoIntensaChar"/>
    <w:uiPriority w:val="30"/>
    <w:qFormat/>
    <w:rsid w:val="006F1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104C"/>
    <w:rPr>
      <w:rFonts w:ascii="Comic Sans MS" w:hAnsi="Comic Sans MS"/>
      <w:i/>
      <w:iCs/>
      <w:color w:val="0F4761" w:themeColor="accent1" w:themeShade="BF"/>
    </w:rPr>
  </w:style>
  <w:style w:type="character" w:styleId="RefernciaIntensa">
    <w:name w:val="Intense Reference"/>
    <w:basedOn w:val="Fontepargpadro"/>
    <w:uiPriority w:val="32"/>
    <w:qFormat/>
    <w:rsid w:val="006F1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1332</Words>
  <Characters>7193</Characters>
  <Application>Microsoft Office Word</Application>
  <DocSecurity>0</DocSecurity>
  <Lines>59</Lines>
  <Paragraphs>17</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2026-02-21T01:43:00Z</dcterms:created>
  <dcterms:modified xsi:type="dcterms:W3CDTF">2026-02-21T01:44:00Z</dcterms:modified>
</cp:coreProperties>
</file>