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5987" w14:textId="77777777" w:rsidR="008022FE" w:rsidRPr="008022FE" w:rsidRDefault="008022FE" w:rsidP="008022FE">
      <w:pPr>
        <w:pStyle w:val="Heading1"/>
        <w:rPr>
          <w:lang w:val="pt-BR"/>
        </w:rPr>
      </w:pPr>
      <w:r w:rsidRPr="008022FE">
        <w:rPr>
          <w:lang w:val="pt-BR"/>
        </w:rPr>
        <w:t>Sobre o conceito de FK (chave estrangeira), podemos afirmar que</w:t>
      </w:r>
    </w:p>
    <w:p w14:paraId="341C5308" w14:textId="4897A7C3" w:rsidR="008022FE" w:rsidRPr="008022FE" w:rsidRDefault="008022FE" w:rsidP="008022FE">
      <w:pPr>
        <w:numPr>
          <w:ilvl w:val="0"/>
          <w:numId w:val="6"/>
        </w:numPr>
        <w:rPr>
          <w:lang w:val="pt-BR"/>
        </w:rPr>
      </w:pPr>
      <w:r w:rsidRPr="008022FE">
        <w:rPr>
          <w:lang w:val="pt-BR"/>
        </w:rPr>
        <w:t>FK é o mesmo que PK</w:t>
      </w:r>
    </w:p>
    <w:p w14:paraId="3DAA1C38" w14:textId="7D0BC94A" w:rsidR="008022FE" w:rsidRPr="008022FE" w:rsidRDefault="008022FE" w:rsidP="008022FE">
      <w:pPr>
        <w:numPr>
          <w:ilvl w:val="0"/>
          <w:numId w:val="6"/>
        </w:numPr>
        <w:rPr>
          <w:lang w:val="pt-BR"/>
        </w:rPr>
      </w:pPr>
      <w:r w:rsidRPr="008022FE">
        <w:rPr>
          <w:lang w:val="pt-BR"/>
        </w:rPr>
        <w:t>Toda FK aponta para uma PK de outra tabela</w:t>
      </w:r>
    </w:p>
    <w:p w14:paraId="420960AB" w14:textId="483619D6" w:rsidR="008022FE" w:rsidRPr="008022FE" w:rsidRDefault="008022FE" w:rsidP="008022FE">
      <w:pPr>
        <w:numPr>
          <w:ilvl w:val="0"/>
          <w:numId w:val="6"/>
        </w:numPr>
        <w:rPr>
          <w:lang w:val="pt-BR"/>
        </w:rPr>
      </w:pPr>
      <w:r w:rsidRPr="008022FE">
        <w:rPr>
          <w:lang w:val="pt-BR"/>
        </w:rPr>
        <w:t>Nenhuma FK pode se repetir</w:t>
      </w:r>
    </w:p>
    <w:p w14:paraId="7CCE4F2B" w14:textId="5E8A0D9E" w:rsidR="008022FE" w:rsidRPr="008022FE" w:rsidRDefault="008022FE" w:rsidP="008022FE">
      <w:pPr>
        <w:numPr>
          <w:ilvl w:val="0"/>
          <w:numId w:val="6"/>
        </w:numPr>
        <w:rPr>
          <w:lang w:val="pt-BR"/>
        </w:rPr>
      </w:pPr>
      <w:r w:rsidRPr="008022FE">
        <w:rPr>
          <w:lang w:val="pt-BR"/>
        </w:rPr>
        <w:t xml:space="preserve">As </w:t>
      </w:r>
      <w:proofErr w:type="spellStart"/>
      <w:r w:rsidRPr="008022FE">
        <w:rPr>
          <w:lang w:val="pt-BR"/>
        </w:rPr>
        <w:t>FKs</w:t>
      </w:r>
      <w:proofErr w:type="spellEnd"/>
      <w:r w:rsidRPr="008022FE">
        <w:rPr>
          <w:lang w:val="pt-BR"/>
        </w:rPr>
        <w:t xml:space="preserve"> só podem ser usadas uma única vez</w:t>
      </w:r>
    </w:p>
    <w:p w14:paraId="305EA9F9" w14:textId="0EE293B3" w:rsidR="008022FE" w:rsidRPr="008022FE" w:rsidRDefault="008022FE" w:rsidP="008022FE">
      <w:pPr>
        <w:numPr>
          <w:ilvl w:val="0"/>
          <w:numId w:val="6"/>
        </w:numPr>
        <w:rPr>
          <w:lang w:val="pt-BR"/>
        </w:rPr>
      </w:pPr>
      <w:r w:rsidRPr="008022FE">
        <w:rPr>
          <w:lang w:val="pt-BR"/>
        </w:rPr>
        <w:t xml:space="preserve">As </w:t>
      </w:r>
      <w:proofErr w:type="spellStart"/>
      <w:r w:rsidRPr="008022FE">
        <w:rPr>
          <w:lang w:val="pt-BR"/>
        </w:rPr>
        <w:t>FKs</w:t>
      </w:r>
      <w:proofErr w:type="spellEnd"/>
      <w:r w:rsidRPr="008022FE">
        <w:rPr>
          <w:lang w:val="pt-BR"/>
        </w:rPr>
        <w:t xml:space="preserve"> são, também </w:t>
      </w:r>
      <w:proofErr w:type="spellStart"/>
      <w:r w:rsidRPr="008022FE">
        <w:rPr>
          <w:lang w:val="pt-BR"/>
        </w:rPr>
        <w:t>PKs</w:t>
      </w:r>
      <w:proofErr w:type="spellEnd"/>
    </w:p>
    <w:p w14:paraId="2F740208" w14:textId="642B3CFD" w:rsidR="000971F2" w:rsidRPr="008022FE" w:rsidRDefault="008022FE">
      <w:pPr>
        <w:rPr>
          <w:lang w:val="pt-BR"/>
        </w:rPr>
      </w:pPr>
      <w:r w:rsidRPr="008022FE">
        <w:rPr>
          <w:lang w:val="pt-BR"/>
        </w:rPr>
        <w:t>Resposta: b</w:t>
      </w:r>
    </w:p>
    <w:p w14:paraId="74FA703B" w14:textId="25DB7ED0" w:rsidR="008022FE" w:rsidRPr="008022FE" w:rsidRDefault="008022FE">
      <w:pPr>
        <w:rPr>
          <w:lang w:val="pt-BR"/>
        </w:rPr>
      </w:pPr>
      <w:r w:rsidRPr="008022FE">
        <w:rPr>
          <w:lang w:val="pt-BR"/>
        </w:rPr>
        <w:t>Explicação:</w:t>
      </w:r>
      <w:r>
        <w:rPr>
          <w:lang w:val="pt-BR"/>
        </w:rPr>
        <w:t xml:space="preserve"> </w:t>
      </w:r>
      <w:r w:rsidRPr="008022FE">
        <w:rPr>
          <w:lang w:val="pt-BR"/>
        </w:rPr>
        <w:t>Toda coluna configurada como chave estrangeira, o dado deve ser “apontado” para a PK de outra tabela, para garantir o relacionamento.</w:t>
      </w:r>
    </w:p>
    <w:p w14:paraId="17732F3F" w14:textId="77777777" w:rsidR="008022FE" w:rsidRDefault="008022FE">
      <w:pPr>
        <w:rPr>
          <w:lang w:val="pt-BR"/>
        </w:rPr>
      </w:pPr>
    </w:p>
    <w:p w14:paraId="2EED4734" w14:textId="77777777" w:rsidR="008022FE" w:rsidRPr="008022FE" w:rsidRDefault="008022FE" w:rsidP="008022FE">
      <w:pPr>
        <w:pStyle w:val="Heading1"/>
        <w:rPr>
          <w:lang w:val="pt-BR"/>
        </w:rPr>
      </w:pPr>
      <w:r w:rsidRPr="008022FE">
        <w:rPr>
          <w:lang w:val="pt-BR"/>
        </w:rPr>
        <w:t>Sobre o conceito de PK (chave primária), podemos afirmar que</w:t>
      </w:r>
    </w:p>
    <w:p w14:paraId="5FD15966" w14:textId="6CAEBA59" w:rsidR="008022FE" w:rsidRPr="008022FE" w:rsidRDefault="008022FE" w:rsidP="008022FE">
      <w:pPr>
        <w:numPr>
          <w:ilvl w:val="0"/>
          <w:numId w:val="8"/>
        </w:numPr>
        <w:rPr>
          <w:lang w:val="pt-BR"/>
        </w:rPr>
      </w:pPr>
      <w:r w:rsidRPr="008022FE">
        <w:rPr>
          <w:lang w:val="pt-BR"/>
        </w:rPr>
        <w:t>Recomenda-se que existam tabelas sem PK</w:t>
      </w:r>
    </w:p>
    <w:p w14:paraId="7D5F9124" w14:textId="04E8A92C" w:rsidR="008022FE" w:rsidRPr="008022FE" w:rsidRDefault="008022FE" w:rsidP="008022FE">
      <w:pPr>
        <w:numPr>
          <w:ilvl w:val="0"/>
          <w:numId w:val="8"/>
        </w:numPr>
        <w:rPr>
          <w:lang w:val="pt-BR"/>
        </w:rPr>
      </w:pPr>
      <w:r w:rsidRPr="008022FE">
        <w:rPr>
          <w:lang w:val="pt-BR"/>
        </w:rPr>
        <w:t>Toda PK é do tipo número real</w:t>
      </w:r>
    </w:p>
    <w:p w14:paraId="56501248" w14:textId="20A8C05E" w:rsidR="008022FE" w:rsidRPr="008022FE" w:rsidRDefault="008022FE" w:rsidP="008022FE">
      <w:pPr>
        <w:numPr>
          <w:ilvl w:val="0"/>
          <w:numId w:val="8"/>
        </w:numPr>
        <w:rPr>
          <w:lang w:val="pt-BR"/>
        </w:rPr>
      </w:pPr>
      <w:r w:rsidRPr="008022FE">
        <w:rPr>
          <w:lang w:val="pt-BR"/>
        </w:rPr>
        <w:t>É o mesmo que uma FK, mas não podem ser nulos</w:t>
      </w:r>
    </w:p>
    <w:p w14:paraId="58DA25E7" w14:textId="4ED01B00" w:rsidR="008022FE" w:rsidRPr="008022FE" w:rsidRDefault="008022FE" w:rsidP="008022FE">
      <w:pPr>
        <w:numPr>
          <w:ilvl w:val="0"/>
          <w:numId w:val="8"/>
        </w:numPr>
        <w:rPr>
          <w:lang w:val="pt-BR"/>
        </w:rPr>
      </w:pPr>
      <w:r w:rsidRPr="008022FE">
        <w:rPr>
          <w:lang w:val="pt-BR"/>
        </w:rPr>
        <w:t>Os dados podem ser nulos e se repetir livremente</w:t>
      </w:r>
    </w:p>
    <w:p w14:paraId="10309AE7" w14:textId="4373DC1D" w:rsidR="008022FE" w:rsidRPr="008022FE" w:rsidRDefault="008022FE" w:rsidP="008022FE">
      <w:pPr>
        <w:numPr>
          <w:ilvl w:val="0"/>
          <w:numId w:val="8"/>
        </w:numPr>
        <w:rPr>
          <w:lang w:val="pt-BR"/>
        </w:rPr>
      </w:pPr>
      <w:r w:rsidRPr="008022FE">
        <w:rPr>
          <w:lang w:val="pt-BR"/>
        </w:rPr>
        <w:t>Os dados não podem ser nulos e nunca podem se repetir</w:t>
      </w:r>
    </w:p>
    <w:p w14:paraId="30232CC0" w14:textId="6C8E1A3E" w:rsidR="008022FE" w:rsidRPr="008022FE" w:rsidRDefault="008022FE" w:rsidP="008022FE">
      <w:pPr>
        <w:rPr>
          <w:lang w:val="pt-BR"/>
        </w:rPr>
      </w:pPr>
      <w:r w:rsidRPr="008022FE">
        <w:rPr>
          <w:lang w:val="pt-BR"/>
        </w:rPr>
        <w:t>Resposta:</w:t>
      </w:r>
      <w:r>
        <w:rPr>
          <w:lang w:val="pt-BR"/>
        </w:rPr>
        <w:t xml:space="preserve"> e</w:t>
      </w:r>
    </w:p>
    <w:p w14:paraId="507897FE" w14:textId="69AEA8CD" w:rsidR="008022FE" w:rsidRPr="008022FE" w:rsidRDefault="008022FE" w:rsidP="008022FE">
      <w:pPr>
        <w:rPr>
          <w:lang w:val="pt-BR"/>
        </w:rPr>
      </w:pPr>
      <w:r w:rsidRPr="008022FE">
        <w:rPr>
          <w:lang w:val="pt-BR"/>
        </w:rPr>
        <w:t>Explicação:</w:t>
      </w:r>
      <w:r>
        <w:rPr>
          <w:lang w:val="pt-BR"/>
        </w:rPr>
        <w:t xml:space="preserve"> </w:t>
      </w:r>
      <w:r w:rsidRPr="008022FE">
        <w:rPr>
          <w:lang w:val="pt-BR"/>
        </w:rPr>
        <w:t>Em uma coluna marcada como “PK” os dados não podem se repetir nunca e não devem ser nulos. Recomenda-se que toda tabela tenha uma coluna chave.</w:t>
      </w:r>
    </w:p>
    <w:p w14:paraId="3EB7E6EF" w14:textId="77777777" w:rsidR="008022FE" w:rsidRDefault="008022FE">
      <w:pPr>
        <w:rPr>
          <w:lang w:val="pt-BR"/>
        </w:rPr>
      </w:pPr>
    </w:p>
    <w:p w14:paraId="3A0118FA" w14:textId="77777777" w:rsidR="008022FE" w:rsidRPr="008022FE" w:rsidRDefault="008022FE" w:rsidP="008022FE">
      <w:pPr>
        <w:pStyle w:val="Heading1"/>
        <w:rPr>
          <w:lang w:val="pt-BR"/>
        </w:rPr>
      </w:pPr>
      <w:r w:rsidRPr="008022FE">
        <w:rPr>
          <w:lang w:val="pt-BR"/>
        </w:rPr>
        <w:lastRenderedPageBreak/>
        <w:t>Quando há um relacionamento “n para n”, é gerada uma entidade associativa no modelo conceitual. O que ocorre, obrigatoriamente, na modelagem lógica? Por exemplo Relação médico X paciente é dada por uma “consulta”, onde consulta é uma entidade associativa de médico e paciente. </w:t>
      </w:r>
    </w:p>
    <w:p w14:paraId="5727FA7F" w14:textId="747EE76A" w:rsidR="008022FE" w:rsidRPr="008022FE" w:rsidRDefault="008022FE" w:rsidP="008022FE">
      <w:pPr>
        <w:numPr>
          <w:ilvl w:val="0"/>
          <w:numId w:val="10"/>
        </w:numPr>
        <w:rPr>
          <w:lang w:val="pt-BR"/>
        </w:rPr>
      </w:pPr>
      <w:r w:rsidRPr="008022FE">
        <w:rPr>
          <w:lang w:val="pt-BR"/>
        </w:rPr>
        <w:t>É gerada uma tabela de relacionamento</w:t>
      </w:r>
    </w:p>
    <w:p w14:paraId="33C1C583" w14:textId="3D1F4AA1" w:rsidR="008022FE" w:rsidRPr="008022FE" w:rsidRDefault="008022FE" w:rsidP="008022FE">
      <w:pPr>
        <w:numPr>
          <w:ilvl w:val="0"/>
          <w:numId w:val="10"/>
        </w:numPr>
        <w:rPr>
          <w:lang w:val="pt-BR"/>
        </w:rPr>
      </w:pPr>
      <w:r w:rsidRPr="008022FE">
        <w:rPr>
          <w:lang w:val="pt-BR"/>
        </w:rPr>
        <w:t>A FK fica do lado esquerdo</w:t>
      </w:r>
    </w:p>
    <w:p w14:paraId="2BC2F13B" w14:textId="73A9333B" w:rsidR="008022FE" w:rsidRPr="008022FE" w:rsidRDefault="008022FE" w:rsidP="008022FE">
      <w:pPr>
        <w:numPr>
          <w:ilvl w:val="0"/>
          <w:numId w:val="10"/>
        </w:numPr>
        <w:rPr>
          <w:lang w:val="pt-BR"/>
        </w:rPr>
      </w:pPr>
      <w:r w:rsidRPr="008022FE">
        <w:rPr>
          <w:lang w:val="pt-BR"/>
        </w:rPr>
        <w:t>A FK fica do lado direito</w:t>
      </w:r>
    </w:p>
    <w:p w14:paraId="70AD3893" w14:textId="63B00B2A" w:rsidR="008022FE" w:rsidRPr="008022FE" w:rsidRDefault="008022FE" w:rsidP="008022FE">
      <w:pPr>
        <w:numPr>
          <w:ilvl w:val="0"/>
          <w:numId w:val="10"/>
        </w:numPr>
        <w:rPr>
          <w:lang w:val="pt-BR"/>
        </w:rPr>
      </w:pPr>
      <w:r w:rsidRPr="008022FE">
        <w:rPr>
          <w:lang w:val="pt-BR"/>
        </w:rPr>
        <w:t xml:space="preserve">As tabelas não devem se relacionar através de </w:t>
      </w:r>
      <w:proofErr w:type="spellStart"/>
      <w:r w:rsidRPr="008022FE">
        <w:rPr>
          <w:lang w:val="pt-BR"/>
        </w:rPr>
        <w:t>FKs</w:t>
      </w:r>
      <w:proofErr w:type="spellEnd"/>
    </w:p>
    <w:p w14:paraId="12DC5A40" w14:textId="2CCAE724" w:rsidR="008022FE" w:rsidRPr="008022FE" w:rsidRDefault="008022FE" w:rsidP="008022FE">
      <w:pPr>
        <w:numPr>
          <w:ilvl w:val="0"/>
          <w:numId w:val="10"/>
        </w:numPr>
        <w:rPr>
          <w:lang w:val="pt-BR"/>
        </w:rPr>
      </w:pPr>
      <w:r w:rsidRPr="008022FE">
        <w:rPr>
          <w:lang w:val="pt-BR"/>
        </w:rPr>
        <w:t>Devem ser adicionadas uma FK de cada lado, ou sejam em ambas as tabelas, apontando uma para outra</w:t>
      </w:r>
    </w:p>
    <w:p w14:paraId="553C33D1" w14:textId="6510C7AA" w:rsidR="008022FE" w:rsidRPr="008022FE" w:rsidRDefault="008022FE" w:rsidP="008022FE">
      <w:pPr>
        <w:rPr>
          <w:lang w:val="pt-BR"/>
        </w:rPr>
      </w:pPr>
      <w:r w:rsidRPr="008022FE">
        <w:rPr>
          <w:lang w:val="pt-BR"/>
        </w:rPr>
        <w:t>Resposta:</w:t>
      </w:r>
      <w:r>
        <w:rPr>
          <w:lang w:val="pt-BR"/>
        </w:rPr>
        <w:t xml:space="preserve"> a</w:t>
      </w:r>
    </w:p>
    <w:p w14:paraId="019CB444" w14:textId="14E3B260" w:rsidR="008022FE" w:rsidRPr="008022FE" w:rsidRDefault="008022FE" w:rsidP="008022FE">
      <w:pPr>
        <w:rPr>
          <w:lang w:val="pt-BR"/>
        </w:rPr>
      </w:pPr>
      <w:r w:rsidRPr="008022FE">
        <w:rPr>
          <w:lang w:val="pt-BR"/>
        </w:rPr>
        <w:t>Explicação:</w:t>
      </w:r>
      <w:r>
        <w:rPr>
          <w:lang w:val="pt-BR"/>
        </w:rPr>
        <w:t xml:space="preserve"> </w:t>
      </w:r>
      <w:r w:rsidRPr="008022FE">
        <w:rPr>
          <w:lang w:val="pt-BR"/>
        </w:rPr>
        <w:t>Todo relacionamento “n para n” gera uma tabela de relacionamento, que possui ao menos duas colunas que são FK, apontadas para as tabelas relacionadas.</w:t>
      </w:r>
    </w:p>
    <w:p w14:paraId="6ADA56AE" w14:textId="77777777" w:rsidR="008022FE" w:rsidRDefault="008022FE">
      <w:pPr>
        <w:rPr>
          <w:lang w:val="pt-BR"/>
        </w:rPr>
      </w:pPr>
    </w:p>
    <w:p w14:paraId="6D9FAA8E" w14:textId="77777777" w:rsidR="008022FE" w:rsidRPr="008022FE" w:rsidRDefault="008022FE" w:rsidP="008022FE">
      <w:pPr>
        <w:pStyle w:val="Heading1"/>
        <w:rPr>
          <w:lang w:val="pt-BR"/>
        </w:rPr>
      </w:pPr>
      <w:r w:rsidRPr="008022FE">
        <w:rPr>
          <w:lang w:val="pt-BR"/>
        </w:rPr>
        <w:lastRenderedPageBreak/>
        <w:t>Quando um relacionamento entre entidades num modelo conceitual gera uma entidade associativa, ou seja, a cardinalidade máxima é N de ambos os lados e ainda há atributos neste relacionamento, o que deve ser feito para a derivação ao modelo lógico?</w:t>
      </w:r>
    </w:p>
    <w:p w14:paraId="215F08D1" w14:textId="77777777" w:rsidR="008022FE" w:rsidRPr="008022FE" w:rsidRDefault="008022FE" w:rsidP="008022FE">
      <w:pPr>
        <w:numPr>
          <w:ilvl w:val="0"/>
          <w:numId w:val="12"/>
        </w:numPr>
        <w:rPr>
          <w:lang w:val="pt-BR"/>
        </w:rPr>
      </w:pPr>
      <w:r w:rsidRPr="008022FE">
        <w:rPr>
          <w:lang w:val="pt-BR"/>
        </w:rPr>
        <w:t>Gerar uma tabela de relacionamento e colocar os atributos em uma das tabelas relacionadas</w:t>
      </w:r>
    </w:p>
    <w:p w14:paraId="55E1FDE2" w14:textId="77777777" w:rsidR="008022FE" w:rsidRPr="008022FE" w:rsidRDefault="008022FE" w:rsidP="008022FE">
      <w:pPr>
        <w:numPr>
          <w:ilvl w:val="0"/>
          <w:numId w:val="12"/>
        </w:numPr>
        <w:rPr>
          <w:lang w:val="pt-BR"/>
        </w:rPr>
      </w:pPr>
      <w:r w:rsidRPr="008022FE">
        <w:rPr>
          <w:lang w:val="pt-BR"/>
        </w:rPr>
        <w:t>Gerar uma tabela de relacionamento com colunas referentes aos atributos nela</w:t>
      </w:r>
    </w:p>
    <w:p w14:paraId="59D5BDA3" w14:textId="77777777" w:rsidR="008022FE" w:rsidRPr="008022FE" w:rsidRDefault="008022FE" w:rsidP="008022FE">
      <w:pPr>
        <w:numPr>
          <w:ilvl w:val="0"/>
          <w:numId w:val="12"/>
        </w:numPr>
      </w:pPr>
      <w:proofErr w:type="spellStart"/>
      <w:r w:rsidRPr="008022FE">
        <w:t>Unir</w:t>
      </w:r>
      <w:proofErr w:type="spellEnd"/>
      <w:r w:rsidRPr="008022FE">
        <w:t xml:space="preserve"> as </w:t>
      </w:r>
      <w:proofErr w:type="spellStart"/>
      <w:r w:rsidRPr="008022FE">
        <w:t>tabelas</w:t>
      </w:r>
      <w:proofErr w:type="spellEnd"/>
      <w:r w:rsidRPr="008022FE">
        <w:t> </w:t>
      </w:r>
    </w:p>
    <w:p w14:paraId="77D8FDB0" w14:textId="77777777" w:rsidR="008022FE" w:rsidRPr="008022FE" w:rsidRDefault="008022FE" w:rsidP="008022FE">
      <w:pPr>
        <w:numPr>
          <w:ilvl w:val="0"/>
          <w:numId w:val="12"/>
        </w:numPr>
        <w:rPr>
          <w:lang w:val="pt-BR"/>
        </w:rPr>
      </w:pPr>
      <w:r w:rsidRPr="008022FE">
        <w:rPr>
          <w:lang w:val="pt-BR"/>
        </w:rPr>
        <w:t>Gerar uma tabela de relacionamento sem atributos</w:t>
      </w:r>
    </w:p>
    <w:p w14:paraId="0CECF555" w14:textId="78E0CF0C" w:rsidR="008022FE" w:rsidRPr="008022FE" w:rsidRDefault="008022FE" w:rsidP="008022FE">
      <w:pPr>
        <w:numPr>
          <w:ilvl w:val="0"/>
          <w:numId w:val="12"/>
        </w:numPr>
        <w:rPr>
          <w:lang w:val="pt-BR"/>
        </w:rPr>
      </w:pPr>
      <w:r w:rsidRPr="008022FE">
        <w:rPr>
          <w:b/>
          <w:bCs/>
          <w:lang w:val="pt-BR"/>
        </w:rPr>
        <w:t> </w:t>
      </w:r>
      <w:r w:rsidRPr="008022FE">
        <w:rPr>
          <w:lang w:val="pt-BR"/>
        </w:rPr>
        <w:t>Criar uma quarta tabela contendo os dados deste relacionamento</w:t>
      </w:r>
    </w:p>
    <w:p w14:paraId="1368291A" w14:textId="3AABB615" w:rsidR="008022FE" w:rsidRPr="008022FE" w:rsidRDefault="008022FE" w:rsidP="008022FE">
      <w:pPr>
        <w:rPr>
          <w:lang w:val="pt-BR"/>
        </w:rPr>
      </w:pPr>
      <w:r w:rsidRPr="008022FE">
        <w:rPr>
          <w:lang w:val="pt-BR"/>
        </w:rPr>
        <w:t>Resposta:</w:t>
      </w:r>
      <w:r>
        <w:rPr>
          <w:lang w:val="pt-BR"/>
        </w:rPr>
        <w:t xml:space="preserve"> b</w:t>
      </w:r>
    </w:p>
    <w:p w14:paraId="1DFD7C0D" w14:textId="79E8B3C8" w:rsidR="008022FE" w:rsidRPr="008022FE" w:rsidRDefault="008022FE" w:rsidP="008022FE">
      <w:pPr>
        <w:rPr>
          <w:lang w:val="pt-BR"/>
        </w:rPr>
      </w:pPr>
      <w:r w:rsidRPr="008022FE">
        <w:rPr>
          <w:lang w:val="pt-BR"/>
        </w:rPr>
        <w:t>Explicação:</w:t>
      </w:r>
      <w:r>
        <w:rPr>
          <w:lang w:val="pt-BR"/>
        </w:rPr>
        <w:t xml:space="preserve"> </w:t>
      </w:r>
      <w:r w:rsidRPr="008022FE">
        <w:rPr>
          <w:lang w:val="pt-BR"/>
        </w:rPr>
        <w:t>Num relacionamento N:N com atributos, as tabelas geradas sempre recebem os atributos dessa associação.</w:t>
      </w:r>
    </w:p>
    <w:p w14:paraId="1B93E295" w14:textId="77777777" w:rsidR="008022FE" w:rsidRDefault="008022FE">
      <w:pPr>
        <w:rPr>
          <w:lang w:val="pt-BR"/>
        </w:rPr>
      </w:pPr>
    </w:p>
    <w:p w14:paraId="77658C74" w14:textId="2D29CC28" w:rsidR="00C61C85" w:rsidRPr="00C61C85" w:rsidRDefault="00C61C85" w:rsidP="00C61C85">
      <w:pPr>
        <w:pStyle w:val="Heading1"/>
        <w:rPr>
          <w:lang w:val="pt-BR"/>
        </w:rPr>
      </w:pPr>
      <w:r w:rsidRPr="00C61C85">
        <w:rPr>
          <w:lang w:val="pt-BR"/>
        </w:rPr>
        <w:t>Essa abordagem trabalha com a ideia da engenharia reversa, onde os dados já existem e podem até mesmo já serem tabelados e, disso, se extrai toda a modelagem necessária. Que abordagem é essa?</w:t>
      </w:r>
    </w:p>
    <w:p w14:paraId="0DCA2818" w14:textId="06FB9593" w:rsidR="00C61C85" w:rsidRPr="00C61C85" w:rsidRDefault="00C61C85" w:rsidP="00C61C85">
      <w:pPr>
        <w:numPr>
          <w:ilvl w:val="0"/>
          <w:numId w:val="14"/>
        </w:numPr>
      </w:pPr>
      <w:r w:rsidRPr="00C61C85">
        <w:t>Top-down</w:t>
      </w:r>
    </w:p>
    <w:p w14:paraId="1F70CE34" w14:textId="77777777" w:rsidR="00C61C85" w:rsidRPr="00C61C85" w:rsidRDefault="00C61C85" w:rsidP="00C61C85">
      <w:pPr>
        <w:numPr>
          <w:ilvl w:val="0"/>
          <w:numId w:val="14"/>
        </w:numPr>
      </w:pPr>
      <w:r w:rsidRPr="00C61C85">
        <w:t>Inside-out</w:t>
      </w:r>
    </w:p>
    <w:p w14:paraId="45A35E2F" w14:textId="15C4A1A5" w:rsidR="00C61C85" w:rsidRPr="00C61C85" w:rsidRDefault="00C61C85" w:rsidP="00C61C85">
      <w:pPr>
        <w:numPr>
          <w:ilvl w:val="0"/>
          <w:numId w:val="14"/>
        </w:numPr>
      </w:pPr>
      <w:proofErr w:type="spellStart"/>
      <w:r w:rsidRPr="00C61C85">
        <w:lastRenderedPageBreak/>
        <w:t>Relacional</w:t>
      </w:r>
      <w:proofErr w:type="spellEnd"/>
    </w:p>
    <w:p w14:paraId="2760FAE1" w14:textId="77777777" w:rsidR="00C61C85" w:rsidRPr="00C61C85" w:rsidRDefault="00C61C85" w:rsidP="00C61C85">
      <w:pPr>
        <w:numPr>
          <w:ilvl w:val="0"/>
          <w:numId w:val="14"/>
        </w:numPr>
      </w:pPr>
      <w:r w:rsidRPr="00C61C85">
        <w:t>Bottom-up</w:t>
      </w:r>
    </w:p>
    <w:p w14:paraId="4E85605B" w14:textId="518E1E54" w:rsidR="00C61C85" w:rsidRPr="00C61C85" w:rsidRDefault="00C61C85" w:rsidP="00C61C85">
      <w:pPr>
        <w:numPr>
          <w:ilvl w:val="0"/>
          <w:numId w:val="14"/>
        </w:numPr>
      </w:pPr>
      <w:r w:rsidRPr="00C61C85">
        <w:t>Inside-in</w:t>
      </w:r>
    </w:p>
    <w:p w14:paraId="11A1367F" w14:textId="77777777" w:rsidR="008022FE" w:rsidRPr="008022FE" w:rsidRDefault="008022FE">
      <w:pPr>
        <w:rPr>
          <w:lang w:val="pt-BR"/>
        </w:rPr>
      </w:pPr>
    </w:p>
    <w:p w14:paraId="7D913C23" w14:textId="01A1EA91" w:rsidR="008022FE" w:rsidRPr="008022FE" w:rsidRDefault="008022FE" w:rsidP="008022FE">
      <w:pPr>
        <w:rPr>
          <w:lang w:val="pt-BR"/>
        </w:rPr>
      </w:pPr>
      <w:r w:rsidRPr="008022FE">
        <w:rPr>
          <w:lang w:val="pt-BR"/>
        </w:rPr>
        <w:t>Resposta:</w:t>
      </w:r>
      <w:r w:rsidR="00C61C85">
        <w:rPr>
          <w:lang w:val="pt-BR"/>
        </w:rPr>
        <w:t xml:space="preserve"> d</w:t>
      </w:r>
    </w:p>
    <w:p w14:paraId="47BD0825" w14:textId="7DCC9918" w:rsidR="008022FE" w:rsidRPr="00C61C85" w:rsidRDefault="008022FE" w:rsidP="008022FE">
      <w:pPr>
        <w:rPr>
          <w:lang w:val="pt-BR"/>
        </w:rPr>
      </w:pPr>
      <w:r w:rsidRPr="008022FE">
        <w:rPr>
          <w:lang w:val="pt-BR"/>
        </w:rPr>
        <w:t>Explicação:</w:t>
      </w:r>
      <w:r w:rsidR="00C61C85">
        <w:rPr>
          <w:lang w:val="pt-BR"/>
        </w:rPr>
        <w:t xml:space="preserve"> </w:t>
      </w:r>
      <w:r w:rsidR="00C61C85" w:rsidRPr="00C61C85">
        <w:rPr>
          <w:rFonts w:ascii="Times New Roman" w:hAnsi="Times New Roman" w:cs="Times New Roman"/>
          <w:lang w:val="pt-BR"/>
        </w:rPr>
        <w:t>​</w:t>
      </w:r>
      <w:r w:rsidR="00C61C85" w:rsidRPr="00C61C85">
        <w:rPr>
          <w:lang w:val="pt-BR"/>
        </w:rPr>
        <w:t xml:space="preserve">Quando os dados já são tabelados de alguma forma, é preciso realizar uma abordagem de baixo para cima, ou seja, </w:t>
      </w:r>
      <w:proofErr w:type="spellStart"/>
      <w:r w:rsidR="00C61C85" w:rsidRPr="00C61C85">
        <w:rPr>
          <w:lang w:val="pt-BR"/>
        </w:rPr>
        <w:t>bottom-up</w:t>
      </w:r>
      <w:proofErr w:type="spellEnd"/>
      <w:r w:rsidR="00C61C85" w:rsidRPr="00C61C85">
        <w:rPr>
          <w:lang w:val="pt-BR"/>
        </w:rPr>
        <w:t>, abstraindo-os para as modelagens necessárias. </w:t>
      </w:r>
    </w:p>
    <w:p w14:paraId="52074FE7" w14:textId="77777777" w:rsidR="008022FE" w:rsidRDefault="008022FE">
      <w:pPr>
        <w:rPr>
          <w:lang w:val="pt-BR"/>
        </w:rPr>
      </w:pPr>
    </w:p>
    <w:p w14:paraId="4CA0FBEC" w14:textId="76EDEF93" w:rsidR="00C61C85" w:rsidRPr="00C61C85" w:rsidRDefault="00C61C85" w:rsidP="00C61C85">
      <w:pPr>
        <w:pStyle w:val="Heading1"/>
        <w:rPr>
          <w:lang w:val="pt-BR"/>
        </w:rPr>
      </w:pPr>
      <w:r w:rsidRPr="00C61C85">
        <w:rPr>
          <w:lang w:val="pt-BR"/>
        </w:rPr>
        <w:t>Considere as afirmações abaixo:</w:t>
      </w:r>
    </w:p>
    <w:p w14:paraId="2AC66AC0" w14:textId="5B2A0C6C" w:rsidR="00C61C85" w:rsidRPr="00C61C85" w:rsidRDefault="00C61C85" w:rsidP="00C61C85">
      <w:pPr>
        <w:rPr>
          <w:lang w:val="pt-BR"/>
        </w:rPr>
      </w:pPr>
      <w:r w:rsidRPr="00C61C85">
        <w:rPr>
          <w:lang w:val="pt-BR"/>
        </w:rPr>
        <w:t>I. Toda FK aponta para uma PK de outra tabela;</w:t>
      </w:r>
      <w:r w:rsidRPr="00C61C85">
        <w:rPr>
          <w:lang w:val="pt-BR"/>
        </w:rPr>
        <w:br/>
        <w:t>II. Toda tabela tem uma FK;</w:t>
      </w:r>
      <w:r w:rsidRPr="00C61C85">
        <w:rPr>
          <w:lang w:val="pt-BR"/>
        </w:rPr>
        <w:br/>
        <w:t>III. Toda PK pode servir para um relacionamento;</w:t>
      </w:r>
      <w:r w:rsidRPr="00C61C85">
        <w:rPr>
          <w:lang w:val="pt-BR"/>
        </w:rPr>
        <w:br/>
        <w:t xml:space="preserve">IV. A modelagem lógica não gera nenhum </w:t>
      </w:r>
      <w:proofErr w:type="spellStart"/>
      <w:r w:rsidRPr="00C61C85">
        <w:rPr>
          <w:lang w:val="pt-BR"/>
        </w:rPr>
        <w:t>artefacto</w:t>
      </w:r>
      <w:proofErr w:type="spellEnd"/>
      <w:r w:rsidRPr="00C61C85">
        <w:rPr>
          <w:lang w:val="pt-BR"/>
        </w:rPr>
        <w:br/>
      </w:r>
      <w:r w:rsidRPr="00C61C85">
        <w:rPr>
          <w:lang w:val="pt-BR"/>
        </w:rPr>
        <w:br/>
        <w:t xml:space="preserve">Pode-se dizer que está correto o que se </w:t>
      </w:r>
      <w:proofErr w:type="spellStart"/>
      <w:r w:rsidRPr="00C61C85">
        <w:rPr>
          <w:lang w:val="pt-BR"/>
        </w:rPr>
        <w:t>afirma</w:t>
      </w:r>
      <w:proofErr w:type="spellEnd"/>
      <w:r w:rsidRPr="00C61C85">
        <w:rPr>
          <w:lang w:val="pt-BR"/>
        </w:rPr>
        <w:t xml:space="preserve"> em</w:t>
      </w:r>
    </w:p>
    <w:p w14:paraId="18FA1CA5" w14:textId="772B79C0" w:rsidR="00C61C85" w:rsidRPr="00C61C85" w:rsidRDefault="00C61C85" w:rsidP="00C61C85">
      <w:pPr>
        <w:numPr>
          <w:ilvl w:val="0"/>
          <w:numId w:val="16"/>
        </w:numPr>
      </w:pPr>
      <w:r w:rsidRPr="00C61C85">
        <w:t xml:space="preserve">I e II, </w:t>
      </w:r>
      <w:proofErr w:type="spellStart"/>
      <w:r w:rsidRPr="00C61C85">
        <w:t>apenas</w:t>
      </w:r>
      <w:proofErr w:type="spellEnd"/>
    </w:p>
    <w:p w14:paraId="4E29B810" w14:textId="59EAB7E1" w:rsidR="00C61C85" w:rsidRPr="00C61C85" w:rsidRDefault="00C61C85" w:rsidP="00C61C85">
      <w:pPr>
        <w:numPr>
          <w:ilvl w:val="0"/>
          <w:numId w:val="16"/>
        </w:numPr>
      </w:pPr>
      <w:r w:rsidRPr="00C61C85">
        <w:t xml:space="preserve">IV, </w:t>
      </w:r>
      <w:proofErr w:type="spellStart"/>
      <w:r w:rsidRPr="00C61C85">
        <w:t>apenas</w:t>
      </w:r>
      <w:proofErr w:type="spellEnd"/>
    </w:p>
    <w:p w14:paraId="31871AA6" w14:textId="1C9D19C4" w:rsidR="00C61C85" w:rsidRPr="00C61C85" w:rsidRDefault="00C61C85" w:rsidP="00C61C85">
      <w:pPr>
        <w:numPr>
          <w:ilvl w:val="0"/>
          <w:numId w:val="16"/>
        </w:numPr>
      </w:pPr>
      <w:r w:rsidRPr="00C61C85">
        <w:t xml:space="preserve">I e III, </w:t>
      </w:r>
      <w:proofErr w:type="spellStart"/>
      <w:r w:rsidRPr="00C61C85">
        <w:t>apenas</w:t>
      </w:r>
      <w:proofErr w:type="spellEnd"/>
    </w:p>
    <w:p w14:paraId="27162E2B" w14:textId="51F244AD" w:rsidR="00C61C85" w:rsidRPr="00C61C85" w:rsidRDefault="00C61C85" w:rsidP="00C61C85">
      <w:pPr>
        <w:numPr>
          <w:ilvl w:val="0"/>
          <w:numId w:val="16"/>
        </w:numPr>
        <w:rPr>
          <w:lang w:val="pt-BR"/>
        </w:rPr>
      </w:pPr>
      <w:r w:rsidRPr="00C61C85">
        <w:rPr>
          <w:lang w:val="pt-BR"/>
        </w:rPr>
        <w:t>I, III e IV, apenas</w:t>
      </w:r>
    </w:p>
    <w:p w14:paraId="18F5F5A0" w14:textId="77777777" w:rsidR="00C61C85" w:rsidRPr="00C61C85" w:rsidRDefault="00C61C85" w:rsidP="00C61C85">
      <w:pPr>
        <w:numPr>
          <w:ilvl w:val="0"/>
          <w:numId w:val="16"/>
        </w:numPr>
      </w:pPr>
      <w:r w:rsidRPr="00C61C85">
        <w:t xml:space="preserve">I, </w:t>
      </w:r>
      <w:proofErr w:type="spellStart"/>
      <w:r w:rsidRPr="00C61C85">
        <w:t>apenas</w:t>
      </w:r>
      <w:proofErr w:type="spellEnd"/>
    </w:p>
    <w:p w14:paraId="218AE887" w14:textId="77777777" w:rsidR="00C61C85" w:rsidRPr="008022FE" w:rsidRDefault="00C61C85">
      <w:pPr>
        <w:rPr>
          <w:lang w:val="pt-BR"/>
        </w:rPr>
      </w:pPr>
    </w:p>
    <w:p w14:paraId="539C4678" w14:textId="4CF26130" w:rsidR="008022FE" w:rsidRDefault="008022FE" w:rsidP="008022FE">
      <w:r>
        <w:t>Resposta:</w:t>
      </w:r>
      <w:r w:rsidR="00C61C85">
        <w:t xml:space="preserve"> c</w:t>
      </w:r>
    </w:p>
    <w:p w14:paraId="2D48454F" w14:textId="3B49341F" w:rsidR="008022FE" w:rsidRPr="00C61C85" w:rsidRDefault="008022FE" w:rsidP="008022FE">
      <w:pPr>
        <w:rPr>
          <w:lang w:val="pt-BR"/>
        </w:rPr>
      </w:pPr>
      <w:r w:rsidRPr="00C61C85">
        <w:rPr>
          <w:lang w:val="pt-BR"/>
        </w:rPr>
        <w:t>Explicação:</w:t>
      </w:r>
      <w:r w:rsidR="00C61C85" w:rsidRPr="00C61C85">
        <w:rPr>
          <w:lang w:val="pt-BR"/>
        </w:rPr>
        <w:t xml:space="preserve"> </w:t>
      </w:r>
      <w:r w:rsidR="00C61C85" w:rsidRPr="00C61C85">
        <w:rPr>
          <w:lang w:val="pt-BR"/>
        </w:rPr>
        <w:t xml:space="preserve">Todas as </w:t>
      </w:r>
      <w:proofErr w:type="spellStart"/>
      <w:r w:rsidR="00C61C85" w:rsidRPr="00C61C85">
        <w:rPr>
          <w:lang w:val="pt-BR"/>
        </w:rPr>
        <w:t>FKs</w:t>
      </w:r>
      <w:proofErr w:type="spellEnd"/>
      <w:r w:rsidR="00C61C85" w:rsidRPr="00C61C85">
        <w:rPr>
          <w:lang w:val="pt-BR"/>
        </w:rPr>
        <w:t xml:space="preserve"> apontem, sempre, para a PK de uma outra entidade, assim como toda PK pode ser utilizada para relacionamentos.</w:t>
      </w:r>
    </w:p>
    <w:p w14:paraId="067F102D" w14:textId="77777777" w:rsidR="008022FE" w:rsidRPr="00C61C85" w:rsidRDefault="008022FE">
      <w:pPr>
        <w:rPr>
          <w:lang w:val="pt-BR"/>
        </w:rPr>
      </w:pPr>
    </w:p>
    <w:sectPr w:rsidR="008022FE" w:rsidRPr="00C61C85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055"/>
    <w:multiLevelType w:val="multilevel"/>
    <w:tmpl w:val="C5FE3D6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E629E4"/>
    <w:multiLevelType w:val="multilevel"/>
    <w:tmpl w:val="9308235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B274DC2"/>
    <w:multiLevelType w:val="multilevel"/>
    <w:tmpl w:val="20AE1B3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F2E5C74"/>
    <w:multiLevelType w:val="multilevel"/>
    <w:tmpl w:val="2D2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E46A6"/>
    <w:multiLevelType w:val="multilevel"/>
    <w:tmpl w:val="44F8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F6F1D"/>
    <w:multiLevelType w:val="multilevel"/>
    <w:tmpl w:val="E676E27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36B3409D"/>
    <w:multiLevelType w:val="multilevel"/>
    <w:tmpl w:val="FA8A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24AB7"/>
    <w:multiLevelType w:val="multilevel"/>
    <w:tmpl w:val="56E0515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C237C25"/>
    <w:multiLevelType w:val="multilevel"/>
    <w:tmpl w:val="EA60F3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E721306"/>
    <w:multiLevelType w:val="multilevel"/>
    <w:tmpl w:val="DBF6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F736C"/>
    <w:multiLevelType w:val="multilevel"/>
    <w:tmpl w:val="AFBC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46360"/>
    <w:multiLevelType w:val="multilevel"/>
    <w:tmpl w:val="C69CE84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052315705">
    <w:abstractNumId w:val="4"/>
  </w:num>
  <w:num w:numId="6" w16cid:durableId="1547984215">
    <w:abstractNumId w:val="3"/>
  </w:num>
  <w:num w:numId="7" w16cid:durableId="1998027339">
    <w:abstractNumId w:val="9"/>
  </w:num>
  <w:num w:numId="8" w16cid:durableId="222370793">
    <w:abstractNumId w:val="6"/>
  </w:num>
  <w:num w:numId="9" w16cid:durableId="1019698610">
    <w:abstractNumId w:val="11"/>
  </w:num>
  <w:num w:numId="10" w16cid:durableId="1442265510">
    <w:abstractNumId w:val="2"/>
  </w:num>
  <w:num w:numId="11" w16cid:durableId="821699347">
    <w:abstractNumId w:val="10"/>
  </w:num>
  <w:num w:numId="12" w16cid:durableId="1632438935">
    <w:abstractNumId w:val="0"/>
  </w:num>
  <w:num w:numId="13" w16cid:durableId="1496997845">
    <w:abstractNumId w:val="5"/>
  </w:num>
  <w:num w:numId="14" w16cid:durableId="24213856">
    <w:abstractNumId w:val="8"/>
  </w:num>
  <w:num w:numId="15" w16cid:durableId="454367226">
    <w:abstractNumId w:val="7"/>
  </w:num>
  <w:num w:numId="16" w16cid:durableId="432362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D7"/>
    <w:rsid w:val="00051304"/>
    <w:rsid w:val="000971F2"/>
    <w:rsid w:val="0012451D"/>
    <w:rsid w:val="002B4D8C"/>
    <w:rsid w:val="00323BDD"/>
    <w:rsid w:val="005447A6"/>
    <w:rsid w:val="007E66D7"/>
    <w:rsid w:val="008022FE"/>
    <w:rsid w:val="00AA4329"/>
    <w:rsid w:val="00AE10B7"/>
    <w:rsid w:val="00B9317B"/>
    <w:rsid w:val="00C61C85"/>
    <w:rsid w:val="00F2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D0D62"/>
  <w15:chartTrackingRefBased/>
  <w15:docId w15:val="{8D229533-37CD-4848-B600-AAB303F0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D7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D7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D7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D7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D7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D7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D7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2026-04-14T00:45:00Z</dcterms:created>
  <dcterms:modified xsi:type="dcterms:W3CDTF">2026-04-14T01:00:00Z</dcterms:modified>
</cp:coreProperties>
</file>