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A0D472" w14:textId="3C08E501" w:rsidR="005B40A2" w:rsidRDefault="0002409C">
      <w:pPr>
        <w:rPr>
          <w:lang w:val="pt-BR"/>
        </w:rPr>
      </w:pPr>
      <w:r w:rsidRPr="0002409C">
        <w:rPr>
          <w:lang w:val="pt-BR"/>
        </w:rPr>
        <w:t>Os empreendedores devem estar sempre atentos a necessidade de realizar o correto planejamento financeiro para seus negócios, assim, é importante que eles busquem entender quais indicadores são fundamentais conhecer para uma gestão financeira eficiente. O Capital de Giro, por exemplo, possui grande relevância para um bom planejamento financeiro, uma vez que ele pode assumir valores positivos e negativos. Quando o Capital de Giro é positivo, geralmente indica que a empresa é capaz de saldar seus passivos de curto prazo, quase imediatamente, o que não pode ser feito quando Capital de Giro é negativo. Neste sentido, assinale a alternativa que apresenta a fórmula de cálculo do Capital de Giro.</w:t>
      </w:r>
    </w:p>
    <w:p w14:paraId="50065013" w14:textId="77777777" w:rsidR="0002409C" w:rsidRPr="0002409C" w:rsidRDefault="0002409C" w:rsidP="0002409C">
      <w:pPr>
        <w:numPr>
          <w:ilvl w:val="0"/>
          <w:numId w:val="2"/>
        </w:numPr>
        <w:rPr>
          <w:lang w:val="pt-BR"/>
        </w:rPr>
      </w:pPr>
      <w:r w:rsidRPr="0002409C">
        <w:rPr>
          <w:lang w:val="pt-BR"/>
        </w:rPr>
        <w:t>Capital de Giro = Ativo intangível – Ativo financeiro.</w:t>
      </w:r>
    </w:p>
    <w:p w14:paraId="1D3ACAD6" w14:textId="77777777" w:rsidR="0002409C" w:rsidRPr="0002409C" w:rsidRDefault="0002409C" w:rsidP="0002409C">
      <w:pPr>
        <w:numPr>
          <w:ilvl w:val="0"/>
          <w:numId w:val="2"/>
        </w:numPr>
        <w:rPr>
          <w:lang w:val="pt-BR"/>
        </w:rPr>
      </w:pPr>
      <w:r w:rsidRPr="0002409C">
        <w:rPr>
          <w:lang w:val="pt-BR"/>
        </w:rPr>
        <w:t>Capital de Giro = Passivo circulante – Passivo líquido.</w:t>
      </w:r>
    </w:p>
    <w:p w14:paraId="738436BA" w14:textId="77777777" w:rsidR="0002409C" w:rsidRPr="0002409C" w:rsidRDefault="0002409C" w:rsidP="0002409C">
      <w:pPr>
        <w:numPr>
          <w:ilvl w:val="0"/>
          <w:numId w:val="2"/>
        </w:numPr>
        <w:rPr>
          <w:lang w:val="pt-BR"/>
        </w:rPr>
      </w:pPr>
      <w:r w:rsidRPr="0002409C">
        <w:rPr>
          <w:lang w:val="pt-BR"/>
        </w:rPr>
        <w:t>Capital de Giro = Ativo direto + Passivo Indireto.</w:t>
      </w:r>
    </w:p>
    <w:p w14:paraId="3234663F" w14:textId="77777777" w:rsidR="0002409C" w:rsidRPr="0002409C" w:rsidRDefault="0002409C" w:rsidP="0002409C">
      <w:pPr>
        <w:numPr>
          <w:ilvl w:val="0"/>
          <w:numId w:val="2"/>
        </w:numPr>
        <w:rPr>
          <w:lang w:val="pt-BR"/>
        </w:rPr>
      </w:pPr>
      <w:r w:rsidRPr="0002409C">
        <w:rPr>
          <w:lang w:val="pt-BR"/>
        </w:rPr>
        <w:t>Capital de Giro = Ativo não circulante – Passivo não circulante.</w:t>
      </w:r>
    </w:p>
    <w:p w14:paraId="1F434F49" w14:textId="77777777" w:rsidR="0002409C" w:rsidRPr="0002409C" w:rsidRDefault="0002409C" w:rsidP="0002409C">
      <w:pPr>
        <w:numPr>
          <w:ilvl w:val="0"/>
          <w:numId w:val="2"/>
        </w:numPr>
        <w:rPr>
          <w:lang w:val="pt-BR"/>
        </w:rPr>
      </w:pPr>
      <w:r w:rsidRPr="0002409C">
        <w:rPr>
          <w:lang w:val="pt-BR"/>
        </w:rPr>
        <w:t>Capital de Giro = Ativo circulante – Passivo circulante.</w:t>
      </w:r>
    </w:p>
    <w:p w14:paraId="6FF5001E" w14:textId="4EF1C35F" w:rsidR="0002409C" w:rsidRDefault="0002409C">
      <w:pPr>
        <w:rPr>
          <w:lang w:val="pt-BR"/>
        </w:rPr>
      </w:pPr>
      <w:r>
        <w:rPr>
          <w:lang w:val="pt-BR"/>
        </w:rPr>
        <w:t>Resposta: E</w:t>
      </w:r>
    </w:p>
    <w:p w14:paraId="6EAB0B1D" w14:textId="0738DE50" w:rsidR="0002409C" w:rsidRPr="0002409C" w:rsidRDefault="0002409C">
      <w:pPr>
        <w:rPr>
          <w:lang w:val="pt-BR"/>
        </w:rPr>
      </w:pPr>
      <w:r w:rsidRPr="0002409C">
        <w:rPr>
          <w:lang w:val="pt-BR"/>
        </w:rPr>
        <w:t>O cálculo do Capital de Giro pode ser calculado através da fórmula que está apresentado a seguir: Capital de Giro = Ativo Circulante – Passivo Circulante.</w:t>
      </w:r>
    </w:p>
    <w:sectPr w:rsidR="0002409C" w:rsidRPr="0002409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0A4C9A"/>
    <w:multiLevelType w:val="multilevel"/>
    <w:tmpl w:val="D20CA1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C36045D"/>
    <w:multiLevelType w:val="multilevel"/>
    <w:tmpl w:val="ED44075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98321044">
    <w:abstractNumId w:val="0"/>
  </w:num>
  <w:num w:numId="2" w16cid:durableId="3359651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0A2"/>
    <w:rsid w:val="0002409C"/>
    <w:rsid w:val="005850CA"/>
    <w:rsid w:val="005B40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08D727"/>
  <w15:chartTrackingRefBased/>
  <w15:docId w15:val="{BDF8CDBB-140A-493C-A576-ADD82AA05F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40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40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40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40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40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40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40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40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40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40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40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40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40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40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40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40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40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40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40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40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40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40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40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40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40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40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40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40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40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171</Words>
  <Characters>978</Characters>
  <Application>Microsoft Office Word</Application>
  <DocSecurity>0</DocSecurity>
  <Lines>8</Lines>
  <Paragraphs>2</Paragraphs>
  <ScaleCrop>false</ScaleCrop>
  <Company/>
  <LinksUpToDate>false</LinksUpToDate>
  <CharactersWithSpaces>1147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Melo de Lima</dc:creator>
  <cp:keywords/>
  <dc:description/>
  <cp:lastModifiedBy>Gabriel Melo de Lima</cp:lastModifiedBy>
  <cp:revision>2</cp:revision>
  <dcterms:created xsi:type="dcterms:W3CDTF">2025-11-11T22:30:00Z</dcterms:created>
  <dcterms:modified xsi:type="dcterms:W3CDTF">2025-11-11T22:33:00Z</dcterms:modified>
</cp:coreProperties>
</file>