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0B10" w14:textId="203D50F6" w:rsidR="008A332F" w:rsidRDefault="008A332F" w:rsidP="008A332F">
      <w:pPr>
        <w:pStyle w:val="Heading1"/>
      </w:pPr>
      <w:r>
        <w:t>A1</w:t>
      </w:r>
    </w:p>
    <w:p w14:paraId="2955E306" w14:textId="4492D71B" w:rsidR="008A332F" w:rsidRPr="008A332F" w:rsidRDefault="008A332F" w:rsidP="008A332F">
      <w:pPr>
        <w:rPr>
          <w:b/>
          <w:bCs/>
        </w:rPr>
      </w:pPr>
      <w:r w:rsidRPr="008A332F">
        <w:rPr>
          <w:b/>
          <w:bCs/>
        </w:rPr>
        <w:t>1. The Language of Feelings</w:t>
      </w:r>
    </w:p>
    <w:p w14:paraId="3865B1F5" w14:textId="3513AA9E" w:rsidR="00CB7095" w:rsidRPr="00CB7095" w:rsidRDefault="00CB7095" w:rsidP="00CB7095">
      <w:r w:rsidRPr="00CB7095">
        <w:rPr>
          <w:b/>
          <w:bCs/>
        </w:rPr>
        <w:t>Core Vocabulary</w:t>
      </w:r>
      <w:r w:rsidRPr="00CB7095">
        <w:t xml:space="preserve"> Introduces the essential terms for joy, sadness, anger, fear, and surprise.</w:t>
      </w:r>
      <w:r w:rsidR="00337D95">
        <w:t xml:space="preserve"> </w:t>
      </w:r>
      <w:r w:rsidR="00337D95">
        <w:rPr>
          <w:rFonts w:ascii="Segoe UI Emoji" w:hAnsi="Segoe UI Emoji" w:cs="Segoe UI Emoji"/>
        </w:rPr>
        <w:t>✅</w:t>
      </w:r>
    </w:p>
    <w:p w14:paraId="3068E20A" w14:textId="0FD4ADD7" w:rsidR="00CB7095" w:rsidRPr="00CB7095" w:rsidRDefault="00CB7095" w:rsidP="00CB7095">
      <w:r w:rsidRPr="00CB7095">
        <w:rPr>
          <w:b/>
          <w:bCs/>
        </w:rPr>
        <w:t>Expressing Moods</w:t>
      </w:r>
      <w:r w:rsidRPr="00CB7095">
        <w:t xml:space="preserve"> Involves describing internal states and how one feels at a specific moment in time.</w:t>
      </w:r>
      <w:r w:rsidR="00735EB4">
        <w:t xml:space="preserve"> </w:t>
      </w:r>
      <w:r w:rsidR="00735EB4">
        <w:rPr>
          <w:rFonts w:ascii="Segoe UI Emoji" w:hAnsi="Segoe UI Emoji" w:cs="Segoe UI Emoji"/>
        </w:rPr>
        <w:t>✅</w:t>
      </w:r>
    </w:p>
    <w:p w14:paraId="42B471E6" w14:textId="77777777" w:rsidR="00CB7095" w:rsidRPr="00CB7095" w:rsidRDefault="00CB7095" w:rsidP="00CB7095">
      <w:r w:rsidRPr="00CB7095">
        <w:rPr>
          <w:b/>
          <w:bCs/>
        </w:rPr>
        <w:t>Intensity and Gradation</w:t>
      </w:r>
      <w:r w:rsidRPr="00CB7095">
        <w:t xml:space="preserve"> Teaches the distinction between mild reactions, like being slightly annoyed, versus extreme states, such as being furious.</w:t>
      </w:r>
    </w:p>
    <w:p w14:paraId="1F825D59" w14:textId="77777777" w:rsidR="00CB7095" w:rsidRPr="00CB7095" w:rsidRDefault="00CB7095" w:rsidP="00CB7095">
      <w:r w:rsidRPr="00CB7095">
        <w:rPr>
          <w:b/>
          <w:bCs/>
        </w:rPr>
        <w:t>Emotional Weight</w:t>
      </w:r>
      <w:r w:rsidRPr="00CB7095">
        <w:t xml:space="preserve"> Focuses on the personal significance of likes and dislikes beyond simple utility or function.</w:t>
      </w:r>
    </w:p>
    <w:p w14:paraId="32CC356A" w14:textId="77777777" w:rsidR="008A332F" w:rsidRPr="008A332F" w:rsidRDefault="00000000" w:rsidP="008A332F">
      <w:r>
        <w:pict w14:anchorId="095B8902">
          <v:rect id="_x0000_i1025" style="width:0;height:1.5pt" o:hralign="center" o:hrstd="t" o:hr="t" fillcolor="#a0a0a0" stroked="f"/>
        </w:pict>
      </w:r>
    </w:p>
    <w:p w14:paraId="5F29E658" w14:textId="77777777" w:rsidR="008A332F" w:rsidRPr="008A332F" w:rsidRDefault="008A332F" w:rsidP="008A332F">
      <w:pPr>
        <w:rPr>
          <w:b/>
          <w:bCs/>
        </w:rPr>
      </w:pPr>
      <w:r w:rsidRPr="008A332F">
        <w:rPr>
          <w:b/>
          <w:bCs/>
        </w:rPr>
        <w:t>2. Descriptive Richness and Adjectives</w:t>
      </w:r>
    </w:p>
    <w:p w14:paraId="72765082" w14:textId="77777777" w:rsidR="00CB7095" w:rsidRPr="00CB7095" w:rsidRDefault="00CB7095" w:rsidP="00CB7095">
      <w:r w:rsidRPr="00CB7095">
        <w:rPr>
          <w:b/>
          <w:bCs/>
        </w:rPr>
        <w:t>Sensory Descriptions</w:t>
      </w:r>
      <w:r w:rsidRPr="00CB7095">
        <w:t xml:space="preserve"> Focuses on utilizing words to evoke sight, sound, smell, taste, and touch.</w:t>
      </w:r>
    </w:p>
    <w:p w14:paraId="3FFB73FA" w14:textId="77777777" w:rsidR="00CB7095" w:rsidRPr="00CB7095" w:rsidRDefault="00CB7095" w:rsidP="00CB7095">
      <w:r w:rsidRPr="00CB7095">
        <w:rPr>
          <w:b/>
          <w:bCs/>
        </w:rPr>
        <w:t>Physical States</w:t>
      </w:r>
      <w:r w:rsidRPr="00CB7095">
        <w:t xml:space="preserve"> Describes how the environment or a specific situation feels against </w:t>
      </w:r>
      <w:proofErr w:type="gramStart"/>
      <w:r w:rsidRPr="00CB7095">
        <w:t>the skin</w:t>
      </w:r>
      <w:proofErr w:type="gramEnd"/>
      <w:r w:rsidRPr="00CB7095">
        <w:t xml:space="preserve"> or within the body.</w:t>
      </w:r>
    </w:p>
    <w:p w14:paraId="2C9D1543" w14:textId="77777777" w:rsidR="00CB7095" w:rsidRPr="00CB7095" w:rsidRDefault="00CB7095" w:rsidP="00CB7095">
      <w:r w:rsidRPr="00CB7095">
        <w:rPr>
          <w:b/>
          <w:bCs/>
        </w:rPr>
        <w:t>Qualitative Nuance</w:t>
      </w:r>
      <w:r w:rsidRPr="00CB7095">
        <w:t xml:space="preserve"> Introduces adjectives that move beyond basic terms like "good" or "bad" to find more precise descriptors.</w:t>
      </w:r>
    </w:p>
    <w:p w14:paraId="21458435" w14:textId="77777777" w:rsidR="00CB7095" w:rsidRPr="00CB7095" w:rsidRDefault="00CB7095" w:rsidP="00CB7095">
      <w:r w:rsidRPr="00CB7095">
        <w:rPr>
          <w:b/>
          <w:bCs/>
        </w:rPr>
        <w:t>Character Depth</w:t>
      </w:r>
      <w:r w:rsidRPr="00CB7095">
        <w:t xml:space="preserve"> Involves depicting the soul and spirit of people and places </w:t>
      </w:r>
      <w:proofErr w:type="gramStart"/>
      <w:r w:rsidRPr="00CB7095">
        <w:t>through the use of</w:t>
      </w:r>
      <w:proofErr w:type="gramEnd"/>
      <w:r w:rsidRPr="00CB7095">
        <w:t xml:space="preserve"> evocative and meaningful language.</w:t>
      </w:r>
    </w:p>
    <w:p w14:paraId="11CD3053" w14:textId="77777777" w:rsidR="008A332F" w:rsidRPr="008A332F" w:rsidRDefault="00000000" w:rsidP="008A332F">
      <w:r>
        <w:pict w14:anchorId="17A3D2EB">
          <v:rect id="_x0000_i1026" style="width:0;height:1.5pt" o:hralign="center" o:hrstd="t" o:hr="t" fillcolor="#a0a0a0" stroked="f"/>
        </w:pict>
      </w:r>
    </w:p>
    <w:p w14:paraId="07C38818" w14:textId="77777777" w:rsidR="008A332F" w:rsidRPr="008A332F" w:rsidRDefault="008A332F" w:rsidP="008A332F">
      <w:pPr>
        <w:rPr>
          <w:b/>
          <w:bCs/>
        </w:rPr>
      </w:pPr>
      <w:r w:rsidRPr="008A332F">
        <w:rPr>
          <w:b/>
          <w:bCs/>
        </w:rPr>
        <w:t>3. Tone and Social Atmosphere</w:t>
      </w:r>
    </w:p>
    <w:p w14:paraId="794B6DA6" w14:textId="77777777" w:rsidR="00CB7095" w:rsidRPr="00CB7095" w:rsidRDefault="00CB7095" w:rsidP="00CB7095">
      <w:r w:rsidRPr="00CB7095">
        <w:rPr>
          <w:b/>
          <w:bCs/>
        </w:rPr>
        <w:t>Linguistic Shift</w:t>
      </w:r>
      <w:r w:rsidRPr="00CB7095">
        <w:t xml:space="preserve"> Explains the emotional transition between professional respect and friendly warmth.</w:t>
      </w:r>
    </w:p>
    <w:p w14:paraId="5DBA74A3" w14:textId="77777777" w:rsidR="00CB7095" w:rsidRPr="00CB7095" w:rsidRDefault="00CB7095" w:rsidP="00CB7095">
      <w:r w:rsidRPr="00CB7095">
        <w:rPr>
          <w:b/>
          <w:bCs/>
        </w:rPr>
        <w:t>Expressing Empathy</w:t>
      </w:r>
      <w:r w:rsidRPr="00CB7095">
        <w:t xml:space="preserve"> Provides the phrases and intonation required to comfort others or share in their excitement.</w:t>
      </w:r>
    </w:p>
    <w:p w14:paraId="55196A74" w14:textId="77777777" w:rsidR="00CB7095" w:rsidRPr="00CB7095" w:rsidRDefault="00CB7095" w:rsidP="00CB7095">
      <w:r w:rsidRPr="00CB7095">
        <w:rPr>
          <w:b/>
          <w:bCs/>
        </w:rPr>
        <w:t>Atmospheric Description</w:t>
      </w:r>
      <w:r w:rsidRPr="00CB7095">
        <w:t xml:space="preserve"> Describes the "vibe" or intangible feeling of a room, a social gathering, or a landscape.</w:t>
      </w:r>
    </w:p>
    <w:p w14:paraId="4B15CACB" w14:textId="77777777" w:rsidR="00CB7095" w:rsidRPr="00CB7095" w:rsidRDefault="00CB7095" w:rsidP="00CB7095">
      <w:r w:rsidRPr="00CB7095">
        <w:rPr>
          <w:b/>
          <w:bCs/>
        </w:rPr>
        <w:lastRenderedPageBreak/>
        <w:t>Sincere Politeness</w:t>
      </w:r>
      <w:r w:rsidRPr="00CB7095">
        <w:t xml:space="preserve"> Focuses on making social interactions feel genuine and heartfelt rather than merely mechanical.</w:t>
      </w:r>
    </w:p>
    <w:p w14:paraId="4624A01F" w14:textId="77777777" w:rsidR="008A332F" w:rsidRPr="008A332F" w:rsidRDefault="00000000" w:rsidP="008A332F">
      <w:r>
        <w:pict w14:anchorId="02DF35E6">
          <v:rect id="_x0000_i1027" style="width:0;height:1.5pt" o:hralign="center" o:hrstd="t" o:hr="t" fillcolor="#a0a0a0" stroked="f"/>
        </w:pict>
      </w:r>
    </w:p>
    <w:p w14:paraId="061FA699" w14:textId="77777777" w:rsidR="008A332F" w:rsidRPr="008A332F" w:rsidRDefault="008A332F" w:rsidP="008A332F">
      <w:pPr>
        <w:rPr>
          <w:b/>
          <w:bCs/>
        </w:rPr>
      </w:pPr>
      <w:r w:rsidRPr="008A332F">
        <w:rPr>
          <w:b/>
          <w:bCs/>
        </w:rPr>
        <w:t>4. Opinion and Personal Perspective</w:t>
      </w:r>
    </w:p>
    <w:p w14:paraId="106AB145" w14:textId="77777777" w:rsidR="00CB7095" w:rsidRPr="00CB7095" w:rsidRDefault="00CB7095" w:rsidP="00CB7095">
      <w:r w:rsidRPr="00CB7095">
        <w:rPr>
          <w:b/>
          <w:bCs/>
        </w:rPr>
        <w:t>Subjective Evaluation</w:t>
      </w:r>
      <w:r w:rsidRPr="00CB7095">
        <w:t xml:space="preserve"> Teaches how to articulate personal judgments on art, food, and various experiences.</w:t>
      </w:r>
    </w:p>
    <w:p w14:paraId="681F5E82" w14:textId="77777777" w:rsidR="00CB7095" w:rsidRPr="00CB7095" w:rsidRDefault="00CB7095" w:rsidP="00CB7095">
      <w:r w:rsidRPr="00CB7095">
        <w:rPr>
          <w:b/>
          <w:bCs/>
        </w:rPr>
        <w:t>Conviction and Hesitation</w:t>
      </w:r>
      <w:r w:rsidRPr="00CB7095">
        <w:t xml:space="preserve"> Involves using specific language to demonstrate the strength of a belief or the weight of a doubt.</w:t>
      </w:r>
    </w:p>
    <w:p w14:paraId="16799525" w14:textId="77777777" w:rsidR="00CB7095" w:rsidRPr="00CB7095" w:rsidRDefault="00CB7095" w:rsidP="00CB7095">
      <w:r w:rsidRPr="00CB7095">
        <w:rPr>
          <w:b/>
          <w:bCs/>
        </w:rPr>
        <w:t>Aspirations</w:t>
      </w:r>
      <w:r w:rsidRPr="00CB7095">
        <w:t xml:space="preserve"> Focuses on the vocabulary of dreaming, wishing, and looking forward to the future.</w:t>
      </w:r>
    </w:p>
    <w:p w14:paraId="515B5FD7" w14:textId="77777777" w:rsidR="00CB7095" w:rsidRPr="00CB7095" w:rsidRDefault="00CB7095" w:rsidP="00CB7095">
      <w:r w:rsidRPr="00CB7095">
        <w:rPr>
          <w:b/>
          <w:bCs/>
        </w:rPr>
        <w:t>Values and Beliefs</w:t>
      </w:r>
      <w:r w:rsidRPr="00CB7095">
        <w:t xml:space="preserve"> Introduces simple ways to discuss core principles and what matters most to the individual.</w:t>
      </w:r>
    </w:p>
    <w:p w14:paraId="4706075B" w14:textId="77777777" w:rsidR="008A332F" w:rsidRPr="008A332F" w:rsidRDefault="00000000" w:rsidP="008A332F">
      <w:r>
        <w:pict w14:anchorId="482378B1">
          <v:rect id="_x0000_i1028" style="width:0;height:1.5pt" o:hralign="center" o:hrstd="t" o:hr="t" fillcolor="#a0a0a0" stroked="f"/>
        </w:pict>
      </w:r>
    </w:p>
    <w:p w14:paraId="4D54FB62" w14:textId="77777777" w:rsidR="008A332F" w:rsidRPr="008A332F" w:rsidRDefault="008A332F" w:rsidP="008A332F">
      <w:pPr>
        <w:rPr>
          <w:b/>
          <w:bCs/>
        </w:rPr>
      </w:pPr>
      <w:r w:rsidRPr="008A332F">
        <w:rPr>
          <w:b/>
          <w:bCs/>
        </w:rPr>
        <w:t>5. Nuance and Subtle Meaning</w:t>
      </w:r>
    </w:p>
    <w:p w14:paraId="0ACEB975" w14:textId="77777777" w:rsidR="00CB7095" w:rsidRPr="00CB7095" w:rsidRDefault="00CB7095" w:rsidP="00CB7095">
      <w:r w:rsidRPr="00CB7095">
        <w:rPr>
          <w:b/>
          <w:bCs/>
        </w:rPr>
        <w:t>Softening Language</w:t>
      </w:r>
      <w:r w:rsidRPr="00CB7095">
        <w:t xml:space="preserve"> Teaches the use of "filler" words and hedges to make speech sound more natural and less blunt.</w:t>
      </w:r>
    </w:p>
    <w:p w14:paraId="37AD6285" w14:textId="77777777" w:rsidR="00CB7095" w:rsidRPr="00CB7095" w:rsidRDefault="00CB7095" w:rsidP="00CB7095">
      <w:r w:rsidRPr="00CB7095">
        <w:rPr>
          <w:b/>
          <w:bCs/>
        </w:rPr>
        <w:t>Emphasis and Exclamation</w:t>
      </w:r>
      <w:r w:rsidRPr="00CB7095">
        <w:t xml:space="preserve"> Demonstrates how to add emotional weight or specific focus to different parts of a sentence.</w:t>
      </w:r>
    </w:p>
    <w:p w14:paraId="11A957D2" w14:textId="77777777" w:rsidR="00CB7095" w:rsidRPr="00CB7095" w:rsidRDefault="00CB7095" w:rsidP="00CB7095">
      <w:r w:rsidRPr="00CB7095">
        <w:rPr>
          <w:b/>
          <w:bCs/>
        </w:rPr>
        <w:t>Connotation</w:t>
      </w:r>
      <w:r w:rsidRPr="00CB7095">
        <w:t xml:space="preserve"> Explains why two words with identical literal definitions can carry very different emotional "colors" or associations.</w:t>
      </w:r>
    </w:p>
    <w:p w14:paraId="289ABC0D" w14:textId="77777777" w:rsidR="00CB7095" w:rsidRPr="00CB7095" w:rsidRDefault="00CB7095" w:rsidP="00CB7095">
      <w:r w:rsidRPr="00CB7095">
        <w:rPr>
          <w:b/>
          <w:bCs/>
        </w:rPr>
        <w:t>Natural Phrasing</w:t>
      </w:r>
      <w:r w:rsidRPr="00CB7095">
        <w:t xml:space="preserve"> Focuses on common expressions and idioms that help a learner sound like a person rather than a textbook.</w:t>
      </w:r>
    </w:p>
    <w:p w14:paraId="47177AB8" w14:textId="77777777" w:rsidR="008A332F" w:rsidRPr="008A332F" w:rsidRDefault="00000000" w:rsidP="008A332F">
      <w:r>
        <w:pict w14:anchorId="13DA0ABA">
          <v:rect id="_x0000_i1029" style="width:0;height:1.5pt" o:hralign="center" o:hrstd="t" o:hr="t" fillcolor="#a0a0a0" stroked="f"/>
        </w:pict>
      </w:r>
    </w:p>
    <w:p w14:paraId="6ACBC13A" w14:textId="77777777" w:rsidR="008A332F" w:rsidRPr="008A332F" w:rsidRDefault="008A332F" w:rsidP="008A332F">
      <w:pPr>
        <w:rPr>
          <w:b/>
          <w:bCs/>
        </w:rPr>
      </w:pPr>
      <w:r w:rsidRPr="008A332F">
        <w:rPr>
          <w:b/>
          <w:bCs/>
        </w:rPr>
        <w:t>6. Figurative Language and Artistry</w:t>
      </w:r>
    </w:p>
    <w:p w14:paraId="2B859FC6" w14:textId="77777777" w:rsidR="00CB7095" w:rsidRPr="00CB7095" w:rsidRDefault="00CB7095" w:rsidP="00CB7095">
      <w:r w:rsidRPr="00CB7095">
        <w:rPr>
          <w:b/>
          <w:bCs/>
        </w:rPr>
        <w:t>Metaphorical Thinking</w:t>
      </w:r>
      <w:r w:rsidRPr="00CB7095">
        <w:t xml:space="preserve"> Introduces the concept of comparing internal feelings to the natural world, such as "feeling blue" or being "bright as the sun."</w:t>
      </w:r>
    </w:p>
    <w:p w14:paraId="404F427A" w14:textId="77777777" w:rsidR="00CB7095" w:rsidRPr="00CB7095" w:rsidRDefault="00CB7095" w:rsidP="00CB7095">
      <w:r w:rsidRPr="00CB7095">
        <w:rPr>
          <w:b/>
          <w:bCs/>
        </w:rPr>
        <w:t>Color Symbolism</w:t>
      </w:r>
      <w:r w:rsidRPr="00CB7095">
        <w:t xml:space="preserve"> Explores how different cultures and languages associate specific emotions with different colors.</w:t>
      </w:r>
    </w:p>
    <w:p w14:paraId="3BB60A1A" w14:textId="77777777" w:rsidR="00CB7095" w:rsidRPr="00CB7095" w:rsidRDefault="00CB7095" w:rsidP="00CB7095">
      <w:r w:rsidRPr="00CB7095">
        <w:rPr>
          <w:b/>
          <w:bCs/>
        </w:rPr>
        <w:lastRenderedPageBreak/>
        <w:t>Descriptive Storytelling</w:t>
      </w:r>
      <w:r w:rsidRPr="00CB7095">
        <w:t xml:space="preserve"> Focuses on adding "flavor" and sensory detail to a sequence of events to create an immersive experience for the listener.</w:t>
      </w:r>
    </w:p>
    <w:p w14:paraId="51AE61BC" w14:textId="77777777" w:rsidR="00CB7095" w:rsidRPr="00CB7095" w:rsidRDefault="00CB7095" w:rsidP="00CB7095">
      <w:r w:rsidRPr="00CB7095">
        <w:rPr>
          <w:b/>
          <w:bCs/>
        </w:rPr>
        <w:t>Creative Expression</w:t>
      </w:r>
      <w:r w:rsidRPr="00CB7095">
        <w:t xml:space="preserve"> Encourages the learner to apply the language artistically by writing simple poems, personal letters, or journals.</w:t>
      </w:r>
    </w:p>
    <w:p w14:paraId="707F878E" w14:textId="77777777" w:rsidR="008A332F" w:rsidRPr="008A332F" w:rsidRDefault="00000000" w:rsidP="008A332F">
      <w:r>
        <w:pict w14:anchorId="2EDA45AE">
          <v:rect id="_x0000_i1030" style="width:0;height:1.5pt" o:hralign="center" o:hrstd="t" o:hr="t" fillcolor="#a0a0a0" stroked="f"/>
        </w:pict>
      </w:r>
    </w:p>
    <w:p w14:paraId="678053E9" w14:textId="77777777" w:rsidR="008A332F" w:rsidRPr="008A332F" w:rsidRDefault="008A332F" w:rsidP="008A332F">
      <w:pPr>
        <w:rPr>
          <w:b/>
          <w:bCs/>
        </w:rPr>
      </w:pPr>
      <w:r w:rsidRPr="008A332F">
        <w:rPr>
          <w:b/>
          <w:bCs/>
        </w:rPr>
        <w:t>7. Resonance and Connection</w:t>
      </w:r>
    </w:p>
    <w:p w14:paraId="75466561" w14:textId="77777777" w:rsidR="00CB7095" w:rsidRPr="00CB7095" w:rsidRDefault="00CB7095" w:rsidP="00CB7095">
      <w:r w:rsidRPr="00CB7095">
        <w:rPr>
          <w:b/>
          <w:bCs/>
        </w:rPr>
        <w:t>Active Listening Cues</w:t>
      </w:r>
      <w:r w:rsidRPr="00CB7095">
        <w:t xml:space="preserve"> Focuses on the verbal sounds and specific words that signal emotional engagement during a conversation.</w:t>
      </w:r>
    </w:p>
    <w:p w14:paraId="28AC338D" w14:textId="77777777" w:rsidR="00CB7095" w:rsidRPr="00CB7095" w:rsidRDefault="00CB7095" w:rsidP="00CB7095">
      <w:r w:rsidRPr="00CB7095">
        <w:rPr>
          <w:b/>
          <w:bCs/>
        </w:rPr>
        <w:t>Reactionary Language</w:t>
      </w:r>
      <w:r w:rsidRPr="00CB7095">
        <w:t xml:space="preserve"> Teaches how to respond to news using the appropriate level of shock, joy, or concern.</w:t>
      </w:r>
    </w:p>
    <w:p w14:paraId="71425EB1" w14:textId="77777777" w:rsidR="00CB7095" w:rsidRPr="00CB7095" w:rsidRDefault="00CB7095" w:rsidP="00CB7095">
      <w:r w:rsidRPr="00CB7095">
        <w:rPr>
          <w:b/>
          <w:bCs/>
        </w:rPr>
        <w:t>Sincerity vs. Irony</w:t>
      </w:r>
      <w:r w:rsidRPr="00CB7095">
        <w:t xml:space="preserve"> Introduces the subtle shifts in tone and inflection that change a sentence's meaning from literal to playful.</w:t>
      </w:r>
    </w:p>
    <w:p w14:paraId="1A37AE87" w14:textId="77777777" w:rsidR="00CB7095" w:rsidRPr="00CB7095" w:rsidRDefault="00CB7095" w:rsidP="00CB7095">
      <w:r w:rsidRPr="00CB7095">
        <w:rPr>
          <w:b/>
          <w:bCs/>
        </w:rPr>
        <w:t>Personal Voice</w:t>
      </w:r>
      <w:r w:rsidRPr="00CB7095">
        <w:t xml:space="preserve"> Encourages the learner to select vocabulary and phrasing that </w:t>
      </w:r>
      <w:proofErr w:type="gramStart"/>
      <w:r w:rsidRPr="00CB7095">
        <w:t>align</w:t>
      </w:r>
      <w:proofErr w:type="gramEnd"/>
      <w:r w:rsidRPr="00CB7095">
        <w:t xml:space="preserve"> with their unique personality and perspective.</w:t>
      </w:r>
    </w:p>
    <w:p w14:paraId="002111B4" w14:textId="77777777" w:rsidR="000971F2" w:rsidRPr="00CB7095" w:rsidRDefault="000971F2"/>
    <w:sectPr w:rsidR="000971F2" w:rsidRPr="00CB7095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2F"/>
    <w:rsid w:val="00051304"/>
    <w:rsid w:val="000971F2"/>
    <w:rsid w:val="001064D1"/>
    <w:rsid w:val="0012451D"/>
    <w:rsid w:val="002B4D8C"/>
    <w:rsid w:val="00323BDD"/>
    <w:rsid w:val="00337D95"/>
    <w:rsid w:val="005447A6"/>
    <w:rsid w:val="00735EB4"/>
    <w:rsid w:val="00895E27"/>
    <w:rsid w:val="008A332F"/>
    <w:rsid w:val="00AA4329"/>
    <w:rsid w:val="00AE10B7"/>
    <w:rsid w:val="00B34D56"/>
    <w:rsid w:val="00B9317B"/>
    <w:rsid w:val="00CB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4EECA"/>
  <w15:chartTrackingRefBased/>
  <w15:docId w15:val="{34C84966-73C4-448C-81DF-F64F9F18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32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32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32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32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32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3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32F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32F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2026-03-05T22:17:00Z</dcterms:created>
  <dcterms:modified xsi:type="dcterms:W3CDTF">2026-03-10T21:45:00Z</dcterms:modified>
</cp:coreProperties>
</file>