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3njxjx5hb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TÉCNICA V1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op188wua1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15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Shadcn UI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Hosting:</w:t>
        <w:br w:type="textWrapping"/>
        <w:t xml:space="preserve">Vercel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8p27cm77w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rcnisrop7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Datos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Proveedor:</w:t>
        <w:br w:type="textWrapping"/>
        <w:t xml:space="preserve">Supabase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3kl2hb3tm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Autenticación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OAuth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+ Password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h2hac7k20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Capturas de pantalla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Avatares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de partidas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2gbrjr4t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Realtime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de desafíos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Actualización de salas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 partidas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Realtime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ga6amrb2k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Panel Administrativo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Desafíos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Retiros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k4wx2fezp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Seguridad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 Level Security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sqavp2cma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Despliegue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  <w:br w:type="textWrapping"/>
        <w:t xml:space="preserve">Vercel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  <w:br w:type="textWrapping"/>
        <w:t xml:space="preserve">Supabase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Dominio:</w:t>
        <w:br w:type="textWrapping"/>
        <w:t xml:space="preserve">Pendiente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SSL:</w:t>
        <w:br w:type="textWrapping"/>
        <w:t xml:space="preserve">Automático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ll6mdq5iu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Escalabilidad futura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Integraciones Free Fire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Torneos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Mobile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Afiliados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