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FCBF1" w14:textId="77777777" w:rsidR="006C087E" w:rsidRPr="00425B8C" w:rsidRDefault="006C087E">
      <w:pPr>
        <w:rPr>
          <w:sz w:val="40"/>
          <w:szCs w:val="40"/>
          <w:lang w:val="en-US"/>
        </w:rPr>
      </w:pPr>
    </w:p>
    <w:p w14:paraId="751EBE80" w14:textId="193C26F9" w:rsidR="00A7771E" w:rsidRPr="00425B8C" w:rsidRDefault="006C087E" w:rsidP="00425B8C">
      <w:pPr>
        <w:pStyle w:val="Titel"/>
        <w:rPr>
          <w:lang w:val="en-US"/>
        </w:rPr>
      </w:pPr>
      <w:r w:rsidRPr="00C26DCD">
        <w:rPr>
          <w:lang w:val="en-US"/>
        </w:rPr>
        <w:t>Practical</w:t>
      </w:r>
      <w:r w:rsidRPr="00425B8C">
        <w:rPr>
          <w:lang w:val="en-US"/>
        </w:rPr>
        <w:t xml:space="preserve"> course: Air-quality measurement</w:t>
      </w:r>
    </w:p>
    <w:p w14:paraId="5658A866" w14:textId="4B935A24" w:rsidR="006C087E" w:rsidRPr="00425B8C" w:rsidRDefault="006C087E" w:rsidP="00425B8C">
      <w:pPr>
        <w:pStyle w:val="Untertitel"/>
        <w:rPr>
          <w:lang w:val="en-US"/>
        </w:rPr>
      </w:pPr>
      <w:r w:rsidRPr="00425B8C">
        <w:rPr>
          <w:lang w:val="en-US"/>
        </w:rPr>
        <w:t>Course script</w:t>
      </w:r>
    </w:p>
    <w:p w14:paraId="69C8C6FB" w14:textId="187FBCA4" w:rsidR="006C087E" w:rsidRDefault="006C087E">
      <w:pPr>
        <w:rPr>
          <w:lang w:val="en-US"/>
        </w:rPr>
      </w:pPr>
    </w:p>
    <w:p w14:paraId="77749D64" w14:textId="77777777" w:rsidR="0000167C" w:rsidRPr="00425B8C" w:rsidRDefault="0000167C">
      <w:pPr>
        <w:rPr>
          <w:lang w:val="en-US"/>
        </w:rPr>
      </w:pPr>
    </w:p>
    <w:p w14:paraId="0EE8A222" w14:textId="74154674" w:rsidR="006C087E" w:rsidRPr="00425B8C" w:rsidRDefault="006C087E" w:rsidP="00425B8C">
      <w:pPr>
        <w:pStyle w:val="Untertitel"/>
        <w:rPr>
          <w:lang w:val="en-US"/>
        </w:rPr>
      </w:pPr>
      <w:r w:rsidRPr="00425B8C">
        <w:rPr>
          <w:lang w:val="en-US"/>
        </w:rPr>
        <w:t xml:space="preserve">Version: </w:t>
      </w:r>
      <w:r w:rsidR="00727CF4">
        <w:rPr>
          <w:lang w:val="en-US"/>
        </w:rPr>
        <w:t>1.</w:t>
      </w:r>
      <w:r w:rsidR="00C45120">
        <w:rPr>
          <w:lang w:val="en-US"/>
        </w:rPr>
        <w:t>1</w:t>
      </w:r>
    </w:p>
    <w:p w14:paraId="49ECAE5C" w14:textId="4B0C87A6" w:rsidR="006C087E" w:rsidRPr="00425B8C" w:rsidRDefault="006C087E" w:rsidP="00425B8C">
      <w:pPr>
        <w:pStyle w:val="Untertitel"/>
      </w:pPr>
      <w:r w:rsidRPr="00425B8C">
        <w:rPr>
          <w:lang w:val="en-US"/>
        </w:rPr>
        <w:t xml:space="preserve">Date: </w:t>
      </w:r>
      <w:r w:rsidR="00C45120">
        <w:rPr>
          <w:lang w:val="en-US"/>
        </w:rPr>
        <w:t>16</w:t>
      </w:r>
      <w:r w:rsidR="00727CF4">
        <w:rPr>
          <w:lang w:val="en-US"/>
        </w:rPr>
        <w:t>.5</w:t>
      </w:r>
      <w:r w:rsidRPr="00425B8C">
        <w:rPr>
          <w:lang w:val="en-US"/>
        </w:rPr>
        <w:t xml:space="preserve">.2022 </w:t>
      </w:r>
    </w:p>
    <w:p w14:paraId="415AB2F1" w14:textId="0FE1C058" w:rsidR="00C26DCD" w:rsidRDefault="006C087E" w:rsidP="00C26DCD">
      <w:pPr>
        <w:pStyle w:val="Untertitel"/>
        <w:rPr>
          <w:lang w:val="en-US"/>
        </w:rPr>
      </w:pPr>
      <w:r w:rsidRPr="00425B8C">
        <w:rPr>
          <w:lang w:val="en-US"/>
        </w:rPr>
        <w:t xml:space="preserve">Author: Daniel </w:t>
      </w:r>
      <w:proofErr w:type="spellStart"/>
      <w:r w:rsidRPr="00425B8C">
        <w:rPr>
          <w:lang w:val="en-US"/>
        </w:rPr>
        <w:t>Kühbacher</w:t>
      </w:r>
      <w:proofErr w:type="spellEnd"/>
    </w:p>
    <w:p w14:paraId="22C58DE8" w14:textId="317B9874" w:rsidR="00652C1B" w:rsidRPr="00C26DCD" w:rsidRDefault="00C26DCD" w:rsidP="00C26DCD">
      <w:pPr>
        <w:spacing w:line="240" w:lineRule="auto"/>
        <w:jc w:val="left"/>
        <w:rPr>
          <w:rFonts w:eastAsiaTheme="minorEastAsia"/>
          <w:color w:val="5A5A5A" w:themeColor="text1" w:themeTint="A5"/>
          <w:spacing w:val="15"/>
          <w:sz w:val="22"/>
          <w:szCs w:val="22"/>
          <w:lang w:val="en-US"/>
        </w:rPr>
      </w:pPr>
      <w:r>
        <w:rPr>
          <w:lang w:val="en-US"/>
        </w:rPr>
        <w:br w:type="page"/>
      </w:r>
    </w:p>
    <w:sdt>
      <w:sdtPr>
        <w:rPr>
          <w:rFonts w:eastAsiaTheme="minorHAnsi" w:cstheme="minorBidi"/>
          <w:bCs w:val="0"/>
          <w:color w:val="auto"/>
          <w:sz w:val="24"/>
          <w:szCs w:val="24"/>
          <w:lang w:val="en-US" w:eastAsia="en-US"/>
        </w:rPr>
        <w:id w:val="71251423"/>
        <w:docPartObj>
          <w:docPartGallery w:val="Table of Contents"/>
          <w:docPartUnique/>
        </w:docPartObj>
      </w:sdtPr>
      <w:sdtEndPr>
        <w:rPr>
          <w:b/>
          <w:noProof/>
        </w:rPr>
      </w:sdtEndPr>
      <w:sdtContent>
        <w:p w14:paraId="77C6B876" w14:textId="6CE5DD5C" w:rsidR="00425B8C" w:rsidRPr="0000167C" w:rsidRDefault="00425B8C">
          <w:pPr>
            <w:pStyle w:val="Inhaltsverzeichnisberschrift"/>
            <w:rPr>
              <w:lang w:val="en-US"/>
            </w:rPr>
          </w:pPr>
          <w:r w:rsidRPr="00652C1B">
            <w:rPr>
              <w:lang w:val="en-US"/>
            </w:rPr>
            <w:t>Content</w:t>
          </w:r>
        </w:p>
        <w:p w14:paraId="2DD096E4" w14:textId="3FF8A844" w:rsidR="002A6083" w:rsidRDefault="00425B8C">
          <w:pPr>
            <w:pStyle w:val="Verzeichnis1"/>
            <w:tabs>
              <w:tab w:val="right" w:leader="dot" w:pos="9056"/>
            </w:tabs>
            <w:rPr>
              <w:rFonts w:asciiTheme="minorHAnsi" w:eastAsiaTheme="minorEastAsia" w:hAnsiTheme="minorHAnsi" w:cstheme="minorBidi"/>
              <w:b w:val="0"/>
              <w:bCs w:val="0"/>
              <w:noProof/>
              <w:sz w:val="24"/>
              <w:szCs w:val="24"/>
              <w:lang w:eastAsia="de-DE"/>
            </w:rPr>
          </w:pPr>
          <w:r w:rsidRPr="0000167C">
            <w:rPr>
              <w:b w:val="0"/>
              <w:lang w:val="en-US"/>
            </w:rPr>
            <w:fldChar w:fldCharType="begin"/>
          </w:r>
          <w:r w:rsidRPr="0000167C">
            <w:rPr>
              <w:b w:val="0"/>
              <w:lang w:val="en-US"/>
            </w:rPr>
            <w:instrText>TOC \o "1-3" \h \z \u</w:instrText>
          </w:r>
          <w:r w:rsidRPr="0000167C">
            <w:rPr>
              <w:b w:val="0"/>
              <w:lang w:val="en-US"/>
            </w:rPr>
            <w:fldChar w:fldCharType="separate"/>
          </w:r>
          <w:hyperlink w:anchor="_Toc102136811" w:history="1">
            <w:r w:rsidR="002A6083" w:rsidRPr="00E576C2">
              <w:rPr>
                <w:rStyle w:val="Hyperlink"/>
                <w:noProof/>
                <w:lang w:val="en-US"/>
              </w:rPr>
              <w:t>Prerequisites and course schedule</w:t>
            </w:r>
            <w:r w:rsidR="002A6083">
              <w:rPr>
                <w:noProof/>
                <w:webHidden/>
              </w:rPr>
              <w:tab/>
            </w:r>
            <w:r w:rsidR="002A6083">
              <w:rPr>
                <w:noProof/>
                <w:webHidden/>
              </w:rPr>
              <w:fldChar w:fldCharType="begin"/>
            </w:r>
            <w:r w:rsidR="002A6083">
              <w:rPr>
                <w:noProof/>
                <w:webHidden/>
              </w:rPr>
              <w:instrText xml:space="preserve"> PAGEREF _Toc102136811 \h </w:instrText>
            </w:r>
            <w:r w:rsidR="002A6083">
              <w:rPr>
                <w:noProof/>
                <w:webHidden/>
              </w:rPr>
            </w:r>
            <w:r w:rsidR="002A6083">
              <w:rPr>
                <w:noProof/>
                <w:webHidden/>
              </w:rPr>
              <w:fldChar w:fldCharType="separate"/>
            </w:r>
            <w:r w:rsidR="002A6083">
              <w:rPr>
                <w:noProof/>
                <w:webHidden/>
              </w:rPr>
              <w:t>3</w:t>
            </w:r>
            <w:r w:rsidR="002A6083">
              <w:rPr>
                <w:noProof/>
                <w:webHidden/>
              </w:rPr>
              <w:fldChar w:fldCharType="end"/>
            </w:r>
          </w:hyperlink>
        </w:p>
        <w:p w14:paraId="36397F4C" w14:textId="48DB2AD4" w:rsidR="002A6083" w:rsidRDefault="000B4095">
          <w:pPr>
            <w:pStyle w:val="Verzeichnis1"/>
            <w:tabs>
              <w:tab w:val="right" w:leader="dot" w:pos="9056"/>
            </w:tabs>
            <w:rPr>
              <w:rFonts w:asciiTheme="minorHAnsi" w:eastAsiaTheme="minorEastAsia" w:hAnsiTheme="minorHAnsi" w:cstheme="minorBidi"/>
              <w:b w:val="0"/>
              <w:bCs w:val="0"/>
              <w:noProof/>
              <w:sz w:val="24"/>
              <w:szCs w:val="24"/>
              <w:lang w:eastAsia="de-DE"/>
            </w:rPr>
          </w:pPr>
          <w:hyperlink w:anchor="_Toc102136812" w:history="1">
            <w:r w:rsidR="002A6083" w:rsidRPr="00E576C2">
              <w:rPr>
                <w:rStyle w:val="Hyperlink"/>
                <w:noProof/>
                <w:lang w:val="en-US"/>
              </w:rPr>
              <w:t>Measurement station</w:t>
            </w:r>
            <w:r w:rsidR="002A6083">
              <w:rPr>
                <w:noProof/>
                <w:webHidden/>
              </w:rPr>
              <w:tab/>
            </w:r>
            <w:r w:rsidR="002A6083">
              <w:rPr>
                <w:noProof/>
                <w:webHidden/>
              </w:rPr>
              <w:fldChar w:fldCharType="begin"/>
            </w:r>
            <w:r w:rsidR="002A6083">
              <w:rPr>
                <w:noProof/>
                <w:webHidden/>
              </w:rPr>
              <w:instrText xml:space="preserve"> PAGEREF _Toc102136812 \h </w:instrText>
            </w:r>
            <w:r w:rsidR="002A6083">
              <w:rPr>
                <w:noProof/>
                <w:webHidden/>
              </w:rPr>
            </w:r>
            <w:r w:rsidR="002A6083">
              <w:rPr>
                <w:noProof/>
                <w:webHidden/>
              </w:rPr>
              <w:fldChar w:fldCharType="separate"/>
            </w:r>
            <w:r w:rsidR="002A6083">
              <w:rPr>
                <w:noProof/>
                <w:webHidden/>
              </w:rPr>
              <w:t>3</w:t>
            </w:r>
            <w:r w:rsidR="002A6083">
              <w:rPr>
                <w:noProof/>
                <w:webHidden/>
              </w:rPr>
              <w:fldChar w:fldCharType="end"/>
            </w:r>
          </w:hyperlink>
        </w:p>
        <w:p w14:paraId="56D5519D" w14:textId="5D356FF1" w:rsidR="002A6083" w:rsidRDefault="000B4095">
          <w:pPr>
            <w:pStyle w:val="Verzeichnis3"/>
            <w:tabs>
              <w:tab w:val="right" w:leader="dot" w:pos="9056"/>
            </w:tabs>
            <w:rPr>
              <w:rFonts w:asciiTheme="minorHAnsi" w:eastAsiaTheme="minorEastAsia" w:hAnsiTheme="minorHAnsi" w:cstheme="minorBidi"/>
              <w:noProof/>
              <w:sz w:val="24"/>
              <w:szCs w:val="24"/>
              <w:lang w:eastAsia="de-DE"/>
            </w:rPr>
          </w:pPr>
          <w:hyperlink w:anchor="_Toc102136813" w:history="1">
            <w:r w:rsidR="002A6083" w:rsidRPr="00E576C2">
              <w:rPr>
                <w:rStyle w:val="Hyperlink"/>
                <w:noProof/>
                <w:lang w:val="en-US"/>
              </w:rPr>
              <w:t>EC-Sense air-quality sensors</w:t>
            </w:r>
            <w:r w:rsidR="002A6083">
              <w:rPr>
                <w:noProof/>
                <w:webHidden/>
              </w:rPr>
              <w:tab/>
            </w:r>
            <w:r w:rsidR="002A6083">
              <w:rPr>
                <w:noProof/>
                <w:webHidden/>
              </w:rPr>
              <w:fldChar w:fldCharType="begin"/>
            </w:r>
            <w:r w:rsidR="002A6083">
              <w:rPr>
                <w:noProof/>
                <w:webHidden/>
              </w:rPr>
              <w:instrText xml:space="preserve"> PAGEREF _Toc102136813 \h </w:instrText>
            </w:r>
            <w:r w:rsidR="002A6083">
              <w:rPr>
                <w:noProof/>
                <w:webHidden/>
              </w:rPr>
            </w:r>
            <w:r w:rsidR="002A6083">
              <w:rPr>
                <w:noProof/>
                <w:webHidden/>
              </w:rPr>
              <w:fldChar w:fldCharType="separate"/>
            </w:r>
            <w:r w:rsidR="002A6083">
              <w:rPr>
                <w:noProof/>
                <w:webHidden/>
              </w:rPr>
              <w:t>4</w:t>
            </w:r>
            <w:r w:rsidR="002A6083">
              <w:rPr>
                <w:noProof/>
                <w:webHidden/>
              </w:rPr>
              <w:fldChar w:fldCharType="end"/>
            </w:r>
          </w:hyperlink>
        </w:p>
        <w:p w14:paraId="50A8C70E" w14:textId="4B2E2231" w:rsidR="002A6083" w:rsidRDefault="000B4095">
          <w:pPr>
            <w:pStyle w:val="Verzeichnis2"/>
            <w:tabs>
              <w:tab w:val="right" w:leader="dot" w:pos="9056"/>
            </w:tabs>
            <w:rPr>
              <w:rFonts w:asciiTheme="minorHAnsi" w:eastAsiaTheme="minorEastAsia" w:hAnsiTheme="minorHAnsi" w:cstheme="minorBidi"/>
              <w:i w:val="0"/>
              <w:iCs w:val="0"/>
              <w:noProof/>
              <w:sz w:val="24"/>
              <w:szCs w:val="24"/>
              <w:lang w:eastAsia="de-DE"/>
            </w:rPr>
          </w:pPr>
          <w:hyperlink w:anchor="_Toc102136814" w:history="1">
            <w:r w:rsidR="002A6083" w:rsidRPr="00E576C2">
              <w:rPr>
                <w:rStyle w:val="Hyperlink"/>
                <w:noProof/>
                <w:lang w:val="en-US"/>
              </w:rPr>
              <w:t>Task 1 – Commissioning the sensing station.</w:t>
            </w:r>
            <w:r w:rsidR="002A6083">
              <w:rPr>
                <w:noProof/>
                <w:webHidden/>
              </w:rPr>
              <w:tab/>
            </w:r>
            <w:r w:rsidR="002A6083">
              <w:rPr>
                <w:noProof/>
                <w:webHidden/>
              </w:rPr>
              <w:fldChar w:fldCharType="begin"/>
            </w:r>
            <w:r w:rsidR="002A6083">
              <w:rPr>
                <w:noProof/>
                <w:webHidden/>
              </w:rPr>
              <w:instrText xml:space="preserve"> PAGEREF _Toc102136814 \h </w:instrText>
            </w:r>
            <w:r w:rsidR="002A6083">
              <w:rPr>
                <w:noProof/>
                <w:webHidden/>
              </w:rPr>
            </w:r>
            <w:r w:rsidR="002A6083">
              <w:rPr>
                <w:noProof/>
                <w:webHidden/>
              </w:rPr>
              <w:fldChar w:fldCharType="separate"/>
            </w:r>
            <w:r w:rsidR="002A6083">
              <w:rPr>
                <w:noProof/>
                <w:webHidden/>
              </w:rPr>
              <w:t>5</w:t>
            </w:r>
            <w:r w:rsidR="002A6083">
              <w:rPr>
                <w:noProof/>
                <w:webHidden/>
              </w:rPr>
              <w:fldChar w:fldCharType="end"/>
            </w:r>
          </w:hyperlink>
        </w:p>
        <w:p w14:paraId="75E947D0" w14:textId="74384AD8" w:rsidR="002A6083" w:rsidRDefault="000B4095">
          <w:pPr>
            <w:pStyle w:val="Verzeichnis1"/>
            <w:tabs>
              <w:tab w:val="right" w:leader="dot" w:pos="9056"/>
            </w:tabs>
            <w:rPr>
              <w:rFonts w:asciiTheme="minorHAnsi" w:eastAsiaTheme="minorEastAsia" w:hAnsiTheme="minorHAnsi" w:cstheme="minorBidi"/>
              <w:b w:val="0"/>
              <w:bCs w:val="0"/>
              <w:noProof/>
              <w:sz w:val="24"/>
              <w:szCs w:val="24"/>
              <w:lang w:eastAsia="de-DE"/>
            </w:rPr>
          </w:pPr>
          <w:hyperlink w:anchor="_Toc102136815" w:history="1">
            <w:r w:rsidR="002A6083" w:rsidRPr="00E576C2">
              <w:rPr>
                <w:rStyle w:val="Hyperlink"/>
                <w:noProof/>
                <w:lang w:val="en-US"/>
              </w:rPr>
              <w:t>Measurements</w:t>
            </w:r>
            <w:r w:rsidR="002A6083">
              <w:rPr>
                <w:noProof/>
                <w:webHidden/>
              </w:rPr>
              <w:tab/>
            </w:r>
            <w:r w:rsidR="002A6083">
              <w:rPr>
                <w:noProof/>
                <w:webHidden/>
              </w:rPr>
              <w:fldChar w:fldCharType="begin"/>
            </w:r>
            <w:r w:rsidR="002A6083">
              <w:rPr>
                <w:noProof/>
                <w:webHidden/>
              </w:rPr>
              <w:instrText xml:space="preserve"> PAGEREF _Toc102136815 \h </w:instrText>
            </w:r>
            <w:r w:rsidR="002A6083">
              <w:rPr>
                <w:noProof/>
                <w:webHidden/>
              </w:rPr>
            </w:r>
            <w:r w:rsidR="002A6083">
              <w:rPr>
                <w:noProof/>
                <w:webHidden/>
              </w:rPr>
              <w:fldChar w:fldCharType="separate"/>
            </w:r>
            <w:r w:rsidR="002A6083">
              <w:rPr>
                <w:noProof/>
                <w:webHidden/>
              </w:rPr>
              <w:t>6</w:t>
            </w:r>
            <w:r w:rsidR="002A6083">
              <w:rPr>
                <w:noProof/>
                <w:webHidden/>
              </w:rPr>
              <w:fldChar w:fldCharType="end"/>
            </w:r>
          </w:hyperlink>
        </w:p>
        <w:p w14:paraId="1174EDB4" w14:textId="2CF9ECD8" w:rsidR="002A6083" w:rsidRDefault="000B4095">
          <w:pPr>
            <w:pStyle w:val="Verzeichnis2"/>
            <w:tabs>
              <w:tab w:val="right" w:leader="dot" w:pos="9056"/>
            </w:tabs>
            <w:rPr>
              <w:rFonts w:asciiTheme="minorHAnsi" w:eastAsiaTheme="minorEastAsia" w:hAnsiTheme="minorHAnsi" w:cstheme="minorBidi"/>
              <w:i w:val="0"/>
              <w:iCs w:val="0"/>
              <w:noProof/>
              <w:sz w:val="24"/>
              <w:szCs w:val="24"/>
              <w:lang w:eastAsia="de-DE"/>
            </w:rPr>
          </w:pPr>
          <w:hyperlink w:anchor="_Toc102136816" w:history="1">
            <w:r w:rsidR="002A6083" w:rsidRPr="00E576C2">
              <w:rPr>
                <w:rStyle w:val="Hyperlink"/>
                <w:noProof/>
                <w:lang w:val="en-US"/>
              </w:rPr>
              <w:t>Task 2 – Measure the air quality</w:t>
            </w:r>
            <w:r w:rsidR="002A6083">
              <w:rPr>
                <w:noProof/>
                <w:webHidden/>
              </w:rPr>
              <w:tab/>
            </w:r>
            <w:r w:rsidR="002A6083">
              <w:rPr>
                <w:noProof/>
                <w:webHidden/>
              </w:rPr>
              <w:fldChar w:fldCharType="begin"/>
            </w:r>
            <w:r w:rsidR="002A6083">
              <w:rPr>
                <w:noProof/>
                <w:webHidden/>
              </w:rPr>
              <w:instrText xml:space="preserve"> PAGEREF _Toc102136816 \h </w:instrText>
            </w:r>
            <w:r w:rsidR="002A6083">
              <w:rPr>
                <w:noProof/>
                <w:webHidden/>
              </w:rPr>
            </w:r>
            <w:r w:rsidR="002A6083">
              <w:rPr>
                <w:noProof/>
                <w:webHidden/>
              </w:rPr>
              <w:fldChar w:fldCharType="separate"/>
            </w:r>
            <w:r w:rsidR="002A6083">
              <w:rPr>
                <w:noProof/>
                <w:webHidden/>
              </w:rPr>
              <w:t>7</w:t>
            </w:r>
            <w:r w:rsidR="002A6083">
              <w:rPr>
                <w:noProof/>
                <w:webHidden/>
              </w:rPr>
              <w:fldChar w:fldCharType="end"/>
            </w:r>
          </w:hyperlink>
        </w:p>
        <w:p w14:paraId="4DCFBEAC" w14:textId="1840D47E" w:rsidR="002A6083" w:rsidRDefault="000B4095">
          <w:pPr>
            <w:pStyle w:val="Verzeichnis1"/>
            <w:tabs>
              <w:tab w:val="right" w:leader="dot" w:pos="9056"/>
            </w:tabs>
            <w:rPr>
              <w:rFonts w:asciiTheme="minorHAnsi" w:eastAsiaTheme="minorEastAsia" w:hAnsiTheme="minorHAnsi" w:cstheme="minorBidi"/>
              <w:b w:val="0"/>
              <w:bCs w:val="0"/>
              <w:noProof/>
              <w:sz w:val="24"/>
              <w:szCs w:val="24"/>
              <w:lang w:eastAsia="de-DE"/>
            </w:rPr>
          </w:pPr>
          <w:hyperlink w:anchor="_Toc102136817" w:history="1">
            <w:r w:rsidR="002A6083" w:rsidRPr="00E576C2">
              <w:rPr>
                <w:rStyle w:val="Hyperlink"/>
                <w:noProof/>
                <w:lang w:val="en-US"/>
              </w:rPr>
              <w:t>Evaluation and assessment of the acquired data</w:t>
            </w:r>
            <w:r w:rsidR="002A6083">
              <w:rPr>
                <w:noProof/>
                <w:webHidden/>
              </w:rPr>
              <w:tab/>
            </w:r>
            <w:r w:rsidR="002A6083">
              <w:rPr>
                <w:noProof/>
                <w:webHidden/>
              </w:rPr>
              <w:fldChar w:fldCharType="begin"/>
            </w:r>
            <w:r w:rsidR="002A6083">
              <w:rPr>
                <w:noProof/>
                <w:webHidden/>
              </w:rPr>
              <w:instrText xml:space="preserve"> PAGEREF _Toc102136817 \h </w:instrText>
            </w:r>
            <w:r w:rsidR="002A6083">
              <w:rPr>
                <w:noProof/>
                <w:webHidden/>
              </w:rPr>
            </w:r>
            <w:r w:rsidR="002A6083">
              <w:rPr>
                <w:noProof/>
                <w:webHidden/>
              </w:rPr>
              <w:fldChar w:fldCharType="separate"/>
            </w:r>
            <w:r w:rsidR="002A6083">
              <w:rPr>
                <w:noProof/>
                <w:webHidden/>
              </w:rPr>
              <w:t>8</w:t>
            </w:r>
            <w:r w:rsidR="002A6083">
              <w:rPr>
                <w:noProof/>
                <w:webHidden/>
              </w:rPr>
              <w:fldChar w:fldCharType="end"/>
            </w:r>
          </w:hyperlink>
        </w:p>
        <w:p w14:paraId="35D2B3BD" w14:textId="16580090" w:rsidR="002A6083" w:rsidRDefault="000B4095">
          <w:pPr>
            <w:pStyle w:val="Verzeichnis2"/>
            <w:tabs>
              <w:tab w:val="right" w:leader="dot" w:pos="9056"/>
            </w:tabs>
            <w:rPr>
              <w:rFonts w:asciiTheme="minorHAnsi" w:eastAsiaTheme="minorEastAsia" w:hAnsiTheme="minorHAnsi" w:cstheme="minorBidi"/>
              <w:i w:val="0"/>
              <w:iCs w:val="0"/>
              <w:noProof/>
              <w:sz w:val="24"/>
              <w:szCs w:val="24"/>
              <w:lang w:eastAsia="de-DE"/>
            </w:rPr>
          </w:pPr>
          <w:hyperlink w:anchor="_Toc102136818" w:history="1">
            <w:r w:rsidR="002A6083" w:rsidRPr="00E576C2">
              <w:rPr>
                <w:rStyle w:val="Hyperlink"/>
                <w:noProof/>
                <w:lang w:val="en-US"/>
              </w:rPr>
              <w:t>Task 3 – Analysis of the acquired data</w:t>
            </w:r>
            <w:r w:rsidR="002A6083">
              <w:rPr>
                <w:noProof/>
                <w:webHidden/>
              </w:rPr>
              <w:tab/>
            </w:r>
            <w:r w:rsidR="002A6083">
              <w:rPr>
                <w:noProof/>
                <w:webHidden/>
              </w:rPr>
              <w:fldChar w:fldCharType="begin"/>
            </w:r>
            <w:r w:rsidR="002A6083">
              <w:rPr>
                <w:noProof/>
                <w:webHidden/>
              </w:rPr>
              <w:instrText xml:space="preserve"> PAGEREF _Toc102136818 \h </w:instrText>
            </w:r>
            <w:r w:rsidR="002A6083">
              <w:rPr>
                <w:noProof/>
                <w:webHidden/>
              </w:rPr>
            </w:r>
            <w:r w:rsidR="002A6083">
              <w:rPr>
                <w:noProof/>
                <w:webHidden/>
              </w:rPr>
              <w:fldChar w:fldCharType="separate"/>
            </w:r>
            <w:r w:rsidR="002A6083">
              <w:rPr>
                <w:noProof/>
                <w:webHidden/>
              </w:rPr>
              <w:t>8</w:t>
            </w:r>
            <w:r w:rsidR="002A6083">
              <w:rPr>
                <w:noProof/>
                <w:webHidden/>
              </w:rPr>
              <w:fldChar w:fldCharType="end"/>
            </w:r>
          </w:hyperlink>
        </w:p>
        <w:p w14:paraId="6F4618AC" w14:textId="0F5BBC31" w:rsidR="002A6083" w:rsidRDefault="000B4095">
          <w:pPr>
            <w:pStyle w:val="Verzeichnis2"/>
            <w:tabs>
              <w:tab w:val="right" w:leader="dot" w:pos="9056"/>
            </w:tabs>
            <w:rPr>
              <w:rFonts w:asciiTheme="minorHAnsi" w:eastAsiaTheme="minorEastAsia" w:hAnsiTheme="minorHAnsi" w:cstheme="minorBidi"/>
              <w:i w:val="0"/>
              <w:iCs w:val="0"/>
              <w:noProof/>
              <w:sz w:val="24"/>
              <w:szCs w:val="24"/>
              <w:lang w:eastAsia="de-DE"/>
            </w:rPr>
          </w:pPr>
          <w:hyperlink w:anchor="_Toc102136819" w:history="1">
            <w:r w:rsidR="002A6083" w:rsidRPr="00E576C2">
              <w:rPr>
                <w:rStyle w:val="Hyperlink"/>
                <w:noProof/>
                <w:lang w:val="en-US"/>
              </w:rPr>
              <w:t>Task 4 – Analysis of LfU data (Landshuter Allee)</w:t>
            </w:r>
            <w:r w:rsidR="002A6083">
              <w:rPr>
                <w:noProof/>
                <w:webHidden/>
              </w:rPr>
              <w:tab/>
            </w:r>
            <w:r w:rsidR="002A6083">
              <w:rPr>
                <w:noProof/>
                <w:webHidden/>
              </w:rPr>
              <w:fldChar w:fldCharType="begin"/>
            </w:r>
            <w:r w:rsidR="002A6083">
              <w:rPr>
                <w:noProof/>
                <w:webHidden/>
              </w:rPr>
              <w:instrText xml:space="preserve"> PAGEREF _Toc102136819 \h </w:instrText>
            </w:r>
            <w:r w:rsidR="002A6083">
              <w:rPr>
                <w:noProof/>
                <w:webHidden/>
              </w:rPr>
            </w:r>
            <w:r w:rsidR="002A6083">
              <w:rPr>
                <w:noProof/>
                <w:webHidden/>
              </w:rPr>
              <w:fldChar w:fldCharType="separate"/>
            </w:r>
            <w:r w:rsidR="002A6083">
              <w:rPr>
                <w:noProof/>
                <w:webHidden/>
              </w:rPr>
              <w:t>8</w:t>
            </w:r>
            <w:r w:rsidR="002A6083">
              <w:rPr>
                <w:noProof/>
                <w:webHidden/>
              </w:rPr>
              <w:fldChar w:fldCharType="end"/>
            </w:r>
          </w:hyperlink>
        </w:p>
        <w:p w14:paraId="344F941A" w14:textId="6F2D7578" w:rsidR="00652C1B" w:rsidRPr="00C26DCD" w:rsidRDefault="00425B8C" w:rsidP="00652C1B">
          <w:pPr>
            <w:rPr>
              <w:b/>
              <w:bCs/>
              <w:noProof/>
              <w:lang w:val="en-US"/>
            </w:rPr>
          </w:pPr>
          <w:r w:rsidRPr="0000167C">
            <w:rPr>
              <w:bCs/>
              <w:noProof/>
              <w:lang w:val="en-US"/>
            </w:rPr>
            <w:fldChar w:fldCharType="end"/>
          </w:r>
        </w:p>
      </w:sdtContent>
    </w:sdt>
    <w:p w14:paraId="116B70AD" w14:textId="77777777" w:rsidR="00652C1B" w:rsidRPr="00652C1B" w:rsidRDefault="00652C1B" w:rsidP="00652C1B">
      <w:pPr>
        <w:rPr>
          <w:lang w:val="en-US"/>
        </w:rPr>
      </w:pPr>
    </w:p>
    <w:p w14:paraId="2B055517" w14:textId="77777777" w:rsidR="00C26DCD" w:rsidRDefault="00C26DCD">
      <w:pPr>
        <w:spacing w:line="240" w:lineRule="auto"/>
        <w:jc w:val="left"/>
        <w:rPr>
          <w:rFonts w:eastAsiaTheme="majorEastAsia" w:cstheme="majorBidi"/>
          <w:color w:val="2F5496" w:themeColor="accent1" w:themeShade="BF"/>
          <w:sz w:val="32"/>
          <w:szCs w:val="32"/>
          <w:lang w:val="en-US"/>
        </w:rPr>
      </w:pPr>
      <w:r>
        <w:rPr>
          <w:lang w:val="en-US"/>
        </w:rPr>
        <w:br w:type="page"/>
      </w:r>
    </w:p>
    <w:p w14:paraId="3136004C" w14:textId="0623EB44" w:rsidR="00425B8C" w:rsidRPr="00517BD0" w:rsidRDefault="00652C1B" w:rsidP="00517BD0">
      <w:pPr>
        <w:pStyle w:val="berschrift1"/>
        <w:rPr>
          <w:b/>
          <w:bCs/>
          <w:noProof/>
          <w:lang w:val="en-US"/>
        </w:rPr>
      </w:pPr>
      <w:bookmarkStart w:id="0" w:name="_Toc102136811"/>
      <w:r>
        <w:rPr>
          <w:lang w:val="en-US"/>
        </w:rPr>
        <w:lastRenderedPageBreak/>
        <w:t>Prerequisites and course</w:t>
      </w:r>
      <w:r w:rsidR="00BE5CD6">
        <w:rPr>
          <w:lang w:val="en-US"/>
        </w:rPr>
        <w:t xml:space="preserve"> schedule</w:t>
      </w:r>
      <w:bookmarkEnd w:id="0"/>
    </w:p>
    <w:p w14:paraId="56EF7828" w14:textId="6C24F2D8" w:rsidR="00652C1B" w:rsidRDefault="00652C1B" w:rsidP="00BE5CD6">
      <w:pPr>
        <w:rPr>
          <w:lang w:val="en-US"/>
        </w:rPr>
      </w:pPr>
      <w:r>
        <w:rPr>
          <w:lang w:val="en-US"/>
        </w:rPr>
        <w:t>Please watch our introduction video before joining the course, since it provides a comprehensive overview of the topic. A</w:t>
      </w:r>
      <w:r w:rsidRPr="00652C1B">
        <w:rPr>
          <w:lang w:val="en-US"/>
        </w:rPr>
        <w:t xml:space="preserve">part from </w:t>
      </w:r>
      <w:r>
        <w:rPr>
          <w:lang w:val="en-US"/>
        </w:rPr>
        <w:t>that</w:t>
      </w:r>
      <w:r w:rsidRPr="00652C1B">
        <w:rPr>
          <w:lang w:val="en-US"/>
        </w:rPr>
        <w:t>, no further preparation is necessary.</w:t>
      </w:r>
      <w:r>
        <w:rPr>
          <w:lang w:val="en-US"/>
        </w:rPr>
        <w:t xml:space="preserve"> </w:t>
      </w:r>
      <w:r w:rsidR="00BE5CD6" w:rsidRPr="00BE5CD6">
        <w:rPr>
          <w:lang w:val="en-US"/>
        </w:rPr>
        <w:t xml:space="preserve">The course is held </w:t>
      </w:r>
      <w:r w:rsidR="00A76AFF">
        <w:rPr>
          <w:lang w:val="en-US"/>
        </w:rPr>
        <w:t>on</w:t>
      </w:r>
      <w:r w:rsidR="00BE5CD6" w:rsidRPr="00BE5CD6">
        <w:rPr>
          <w:lang w:val="en-US"/>
        </w:rPr>
        <w:t xml:space="preserve"> Monday and lasts from </w:t>
      </w:r>
      <w:r w:rsidR="00BE5CD6" w:rsidRPr="00652C1B">
        <w:rPr>
          <w:b/>
          <w:bCs/>
          <w:lang w:val="en-US"/>
        </w:rPr>
        <w:t>10:00 to 13:00</w:t>
      </w:r>
      <w:r w:rsidR="00BE5CD6" w:rsidRPr="00BE5CD6">
        <w:rPr>
          <w:lang w:val="en-US"/>
        </w:rPr>
        <w:t>.</w:t>
      </w:r>
      <w:r w:rsidR="00BE5CD6">
        <w:rPr>
          <w:lang w:val="en-US"/>
        </w:rPr>
        <w:t xml:space="preserve"> </w:t>
      </w:r>
    </w:p>
    <w:p w14:paraId="7124201E" w14:textId="77777777" w:rsidR="00652C1B" w:rsidRDefault="00652C1B" w:rsidP="00BE5CD6">
      <w:pPr>
        <w:rPr>
          <w:lang w:val="en-US"/>
        </w:rPr>
      </w:pPr>
    </w:p>
    <w:p w14:paraId="22A21987" w14:textId="5E52769F" w:rsidR="00BE5CD6" w:rsidRDefault="00BE5CD6" w:rsidP="00BE5CD6">
      <w:pPr>
        <w:rPr>
          <w:lang w:val="en-US"/>
        </w:rPr>
      </w:pPr>
      <w:r w:rsidRPr="00BE5CD6">
        <w:rPr>
          <w:lang w:val="en-US"/>
        </w:rPr>
        <w:t>We will cover the following topics</w:t>
      </w:r>
      <w:r w:rsidR="00A76AFF">
        <w:rPr>
          <w:lang w:val="en-US"/>
        </w:rPr>
        <w:t xml:space="preserve"> in the </w:t>
      </w:r>
      <w:r w:rsidR="00855615">
        <w:rPr>
          <w:lang w:val="en-US"/>
        </w:rPr>
        <w:t>practical course</w:t>
      </w:r>
      <w:r>
        <w:rPr>
          <w:lang w:val="en-US"/>
        </w:rPr>
        <w:t xml:space="preserve">: </w:t>
      </w:r>
    </w:p>
    <w:p w14:paraId="1A791FAC" w14:textId="0ACE2A13" w:rsidR="00652C1B" w:rsidRPr="002A4BBF" w:rsidRDefault="00BE5CD6" w:rsidP="00BE5CD6">
      <w:pPr>
        <w:pStyle w:val="Listenabsatz"/>
        <w:numPr>
          <w:ilvl w:val="0"/>
          <w:numId w:val="6"/>
        </w:numPr>
        <w:rPr>
          <w:i/>
          <w:iCs/>
          <w:lang w:val="en-US"/>
        </w:rPr>
      </w:pPr>
      <w:r>
        <w:rPr>
          <w:lang w:val="en-US"/>
        </w:rPr>
        <w:t xml:space="preserve">Introduction to </w:t>
      </w:r>
      <w:r w:rsidR="00652C1B">
        <w:rPr>
          <w:lang w:val="en-US"/>
        </w:rPr>
        <w:t xml:space="preserve">environmental sensing; </w:t>
      </w:r>
      <w:r w:rsidR="00855615">
        <w:rPr>
          <w:lang w:val="en-US"/>
        </w:rPr>
        <w:t>R</w:t>
      </w:r>
      <w:r w:rsidR="00652C1B">
        <w:rPr>
          <w:lang w:val="en-US"/>
        </w:rPr>
        <w:t>ecap of the introduction video</w:t>
      </w:r>
    </w:p>
    <w:p w14:paraId="69ECD881" w14:textId="32CD5ABE" w:rsidR="00BE5CD6" w:rsidRPr="002A4BBF" w:rsidRDefault="002A4BBF" w:rsidP="002A4BBF">
      <w:pPr>
        <w:pStyle w:val="Listenabsatz"/>
        <w:numPr>
          <w:ilvl w:val="0"/>
          <w:numId w:val="6"/>
        </w:numPr>
        <w:rPr>
          <w:i/>
          <w:iCs/>
          <w:lang w:val="en-US"/>
        </w:rPr>
      </w:pPr>
      <w:r>
        <w:rPr>
          <w:lang w:val="en-US"/>
        </w:rPr>
        <w:t>Commissioning of the sensor boxes</w:t>
      </w:r>
    </w:p>
    <w:p w14:paraId="4B136AAB" w14:textId="1D85D872" w:rsidR="002A4BBF" w:rsidRPr="002A4BBF" w:rsidRDefault="002A4BBF" w:rsidP="002A4BBF">
      <w:pPr>
        <w:pStyle w:val="Listenabsatz"/>
        <w:numPr>
          <w:ilvl w:val="0"/>
          <w:numId w:val="6"/>
        </w:numPr>
        <w:rPr>
          <w:i/>
          <w:iCs/>
          <w:lang w:val="en-US"/>
        </w:rPr>
      </w:pPr>
      <w:r>
        <w:rPr>
          <w:lang w:val="en-US"/>
        </w:rPr>
        <w:t>Air quality measurement</w:t>
      </w:r>
    </w:p>
    <w:p w14:paraId="33C2FBEF" w14:textId="0473251F" w:rsidR="003E4FA6" w:rsidRDefault="002A4BBF" w:rsidP="00BE5CD6">
      <w:pPr>
        <w:pStyle w:val="Listenabsatz"/>
        <w:numPr>
          <w:ilvl w:val="0"/>
          <w:numId w:val="6"/>
        </w:numPr>
        <w:rPr>
          <w:lang w:val="en-US"/>
        </w:rPr>
      </w:pPr>
      <w:r w:rsidRPr="002A4BBF">
        <w:rPr>
          <w:lang w:val="en-US"/>
        </w:rPr>
        <w:t>Evaluation and assessment of the collected data</w:t>
      </w:r>
    </w:p>
    <w:p w14:paraId="5F0E3BBC" w14:textId="4D4F5F25" w:rsidR="003E4FA6" w:rsidRDefault="003E4FA6" w:rsidP="003E4FA6">
      <w:pPr>
        <w:pStyle w:val="Listenabsatz"/>
        <w:numPr>
          <w:ilvl w:val="0"/>
          <w:numId w:val="6"/>
        </w:numPr>
        <w:rPr>
          <w:lang w:val="en-US"/>
        </w:rPr>
      </w:pPr>
      <w:r>
        <w:rPr>
          <w:lang w:val="en-US"/>
        </w:rPr>
        <w:t>Evaluation and assessment of public air quality data</w:t>
      </w:r>
    </w:p>
    <w:p w14:paraId="7901E2E2" w14:textId="77777777" w:rsidR="002A6083" w:rsidRPr="00517BD0" w:rsidRDefault="002A6083" w:rsidP="002A6083">
      <w:pPr>
        <w:pStyle w:val="Listenabsatz"/>
        <w:rPr>
          <w:lang w:val="en-US"/>
        </w:rPr>
      </w:pPr>
    </w:p>
    <w:p w14:paraId="403F2197" w14:textId="1BB6676E" w:rsidR="003E4FA6" w:rsidRDefault="00790C49" w:rsidP="00790C49">
      <w:pPr>
        <w:pStyle w:val="berschrift1"/>
        <w:rPr>
          <w:lang w:val="en-US"/>
        </w:rPr>
      </w:pPr>
      <w:bookmarkStart w:id="1" w:name="_Toc102136812"/>
      <w:r>
        <w:rPr>
          <w:lang w:val="en-US"/>
        </w:rPr>
        <w:t>Measurement station</w:t>
      </w:r>
      <w:bookmarkEnd w:id="1"/>
    </w:p>
    <w:p w14:paraId="55A4D1FF" w14:textId="59F7D294" w:rsidR="00517BD0" w:rsidRDefault="00E64228" w:rsidP="003E4FA6">
      <w:pPr>
        <w:rPr>
          <w:lang w:val="en-US"/>
        </w:rPr>
      </w:pPr>
      <w:r>
        <w:rPr>
          <w:lang w:val="en-US"/>
        </w:rPr>
        <w:t xml:space="preserve">A </w:t>
      </w:r>
      <w:r w:rsidR="00355D64">
        <w:rPr>
          <w:lang w:val="en-US"/>
        </w:rPr>
        <w:t>measurement station was developed</w:t>
      </w:r>
      <w:r>
        <w:rPr>
          <w:lang w:val="en-US"/>
        </w:rPr>
        <w:t xml:space="preserve"> specifically for this course</w:t>
      </w:r>
      <w:r w:rsidR="00355D64">
        <w:rPr>
          <w:lang w:val="en-US"/>
        </w:rPr>
        <w:t>.</w:t>
      </w:r>
      <w:r w:rsidR="002A131C" w:rsidRPr="002A131C">
        <w:rPr>
          <w:lang w:val="en-US"/>
        </w:rPr>
        <w:t xml:space="preserve"> </w:t>
      </w:r>
      <w:r w:rsidR="002A131C">
        <w:rPr>
          <w:lang w:val="en-US"/>
        </w:rPr>
        <w:fldChar w:fldCharType="begin"/>
      </w:r>
      <w:r w:rsidR="002A131C">
        <w:rPr>
          <w:lang w:val="en-US"/>
        </w:rPr>
        <w:instrText xml:space="preserve"> REF _Ref102047465 \h </w:instrText>
      </w:r>
      <w:r w:rsidR="002A131C">
        <w:rPr>
          <w:lang w:val="en-US"/>
        </w:rPr>
      </w:r>
      <w:r w:rsidR="002A131C">
        <w:rPr>
          <w:lang w:val="en-US"/>
        </w:rPr>
        <w:fldChar w:fldCharType="separate"/>
      </w:r>
      <w:r w:rsidR="002A131C" w:rsidRPr="00E64228">
        <w:rPr>
          <w:lang w:val="en-US"/>
        </w:rPr>
        <w:t xml:space="preserve">Figure </w:t>
      </w:r>
      <w:r w:rsidR="002A131C" w:rsidRPr="00E64228">
        <w:rPr>
          <w:noProof/>
          <w:lang w:val="en-US"/>
        </w:rPr>
        <w:t>1</w:t>
      </w:r>
      <w:r w:rsidR="002A131C">
        <w:rPr>
          <w:lang w:val="en-US"/>
        </w:rPr>
        <w:fldChar w:fldCharType="end"/>
      </w:r>
      <w:r w:rsidR="002A131C">
        <w:rPr>
          <w:lang w:val="en-US"/>
        </w:rPr>
        <w:t xml:space="preserve"> depicts the basic structure of the measurement station.</w:t>
      </w:r>
      <w:r w:rsidR="00355D64">
        <w:rPr>
          <w:lang w:val="en-US"/>
        </w:rPr>
        <w:t xml:space="preserve"> It uses a </w:t>
      </w:r>
      <w:r w:rsidR="00C26DCD">
        <w:rPr>
          <w:lang w:val="en-US"/>
        </w:rPr>
        <w:t>Raspberry</w:t>
      </w:r>
      <w:r w:rsidR="00355D64">
        <w:rPr>
          <w:lang w:val="en-US"/>
        </w:rPr>
        <w:t xml:space="preserve"> Pi as processing unit</w:t>
      </w:r>
      <w:r>
        <w:rPr>
          <w:lang w:val="en-US"/>
        </w:rPr>
        <w:t xml:space="preserve"> and</w:t>
      </w:r>
      <w:r w:rsidR="00355D64">
        <w:rPr>
          <w:lang w:val="en-US"/>
        </w:rPr>
        <w:t xml:space="preserve"> </w:t>
      </w:r>
      <w:r>
        <w:rPr>
          <w:lang w:val="en-US"/>
        </w:rPr>
        <w:t>implements a 7’’ touchscreen display on the front</w:t>
      </w:r>
      <w:r w:rsidR="00355D64">
        <w:rPr>
          <w:lang w:val="en-US"/>
        </w:rPr>
        <w:t xml:space="preserve">. It </w:t>
      </w:r>
      <w:r>
        <w:rPr>
          <w:lang w:val="en-US"/>
        </w:rPr>
        <w:t>holds</w:t>
      </w:r>
      <w:r w:rsidR="00355D64">
        <w:rPr>
          <w:lang w:val="en-US"/>
        </w:rPr>
        <w:t xml:space="preserve"> three sensors to measure NO</w:t>
      </w:r>
      <w:r w:rsidR="00355D64">
        <w:rPr>
          <w:vertAlign w:val="subscript"/>
          <w:lang w:val="en-US"/>
        </w:rPr>
        <w:t>2</w:t>
      </w:r>
      <w:r w:rsidR="00355D64">
        <w:rPr>
          <w:lang w:val="en-US"/>
        </w:rPr>
        <w:t xml:space="preserve"> (</w:t>
      </w:r>
      <w:r w:rsidR="001558C5">
        <w:rPr>
          <w:lang w:val="en-US"/>
        </w:rPr>
        <w:t>Nitrogen Dioxide</w:t>
      </w:r>
      <w:r w:rsidR="00355D64">
        <w:rPr>
          <w:lang w:val="en-US"/>
        </w:rPr>
        <w:t>), CO</w:t>
      </w:r>
      <w:r w:rsidR="001558C5">
        <w:rPr>
          <w:lang w:val="en-US"/>
        </w:rPr>
        <w:t xml:space="preserve"> (Carbon Monoxide)</w:t>
      </w:r>
      <w:r w:rsidR="002A6083">
        <w:rPr>
          <w:lang w:val="en-US"/>
        </w:rPr>
        <w:t>,</w:t>
      </w:r>
      <w:r w:rsidR="00355D64">
        <w:rPr>
          <w:lang w:val="en-US"/>
        </w:rPr>
        <w:t xml:space="preserve"> and O</w:t>
      </w:r>
      <w:r w:rsidR="001558C5">
        <w:rPr>
          <w:vertAlign w:val="subscript"/>
          <w:lang w:val="en-US"/>
        </w:rPr>
        <w:t xml:space="preserve">3 </w:t>
      </w:r>
      <w:r w:rsidR="001558C5">
        <w:rPr>
          <w:lang w:val="en-US"/>
        </w:rPr>
        <w:t>(</w:t>
      </w:r>
      <w:r w:rsidR="002A6083">
        <w:rPr>
          <w:lang w:val="en-US"/>
        </w:rPr>
        <w:t>ozone</w:t>
      </w:r>
      <w:r w:rsidR="001558C5">
        <w:rPr>
          <w:lang w:val="en-US"/>
        </w:rPr>
        <w:t>). These gases are the main pollutants in cities next to PM</w:t>
      </w:r>
      <w:r w:rsidR="002A6083">
        <w:rPr>
          <w:vertAlign w:val="subscript"/>
          <w:lang w:val="en-US"/>
        </w:rPr>
        <w:t xml:space="preserve">10 </w:t>
      </w:r>
      <w:r w:rsidR="002A6083" w:rsidRPr="002A6083">
        <w:rPr>
          <w:lang w:val="en-US"/>
        </w:rPr>
        <w:t>(</w:t>
      </w:r>
      <w:r w:rsidR="001558C5">
        <w:rPr>
          <w:lang w:val="en-US"/>
        </w:rPr>
        <w:t xml:space="preserve">Particulate Matter) and are also officially measured by the </w:t>
      </w:r>
      <w:proofErr w:type="spellStart"/>
      <w:r w:rsidR="001558C5">
        <w:rPr>
          <w:lang w:val="en-US"/>
        </w:rPr>
        <w:t>LfU</w:t>
      </w:r>
      <w:proofErr w:type="spellEnd"/>
      <w:r w:rsidR="001558C5">
        <w:rPr>
          <w:lang w:val="en-US"/>
        </w:rPr>
        <w:t xml:space="preserve"> (</w:t>
      </w:r>
      <w:proofErr w:type="spellStart"/>
      <w:r w:rsidR="001558C5">
        <w:rPr>
          <w:lang w:val="en-US"/>
        </w:rPr>
        <w:t>Bayrisches</w:t>
      </w:r>
      <w:proofErr w:type="spellEnd"/>
      <w:r w:rsidR="001558C5">
        <w:rPr>
          <w:lang w:val="en-US"/>
        </w:rPr>
        <w:t xml:space="preserve"> </w:t>
      </w:r>
      <w:proofErr w:type="spellStart"/>
      <w:r w:rsidR="001558C5">
        <w:rPr>
          <w:lang w:val="en-US"/>
        </w:rPr>
        <w:t>Landesamt</w:t>
      </w:r>
      <w:proofErr w:type="spellEnd"/>
      <w:r w:rsidR="001558C5">
        <w:rPr>
          <w:lang w:val="en-US"/>
        </w:rPr>
        <w:t xml:space="preserve"> für Umwelt).</w:t>
      </w:r>
      <w:r>
        <w:rPr>
          <w:lang w:val="en-US"/>
        </w:rPr>
        <w:t xml:space="preserve"> </w:t>
      </w:r>
      <w:r w:rsidR="002A131C" w:rsidRPr="002A131C">
        <w:rPr>
          <w:lang w:val="en-US"/>
        </w:rPr>
        <w:t>As suggested by the manufacturer of the sensors, they are installed in a dedicated, ventilated measuring channel.</w:t>
      </w:r>
      <w:r w:rsidR="002A131C">
        <w:rPr>
          <w:lang w:val="en-US"/>
        </w:rPr>
        <w:t xml:space="preserve"> </w:t>
      </w:r>
      <w:r w:rsidR="00517BD0">
        <w:rPr>
          <w:lang w:val="en-US"/>
        </w:rPr>
        <w:t>The ventilator can also be controlled by the Raspberry and sucks fresh air into the channel on demand. During measurement, the ventilator is turned off to avoid fluctuations of the signal due to pressure fluctuations (</w:t>
      </w:r>
      <w:r w:rsidR="0042070F">
        <w:rPr>
          <w:lang w:val="en-US"/>
        </w:rPr>
        <w:t>was</w:t>
      </w:r>
      <w:r w:rsidR="00517BD0">
        <w:rPr>
          <w:lang w:val="en-US"/>
        </w:rPr>
        <w:t xml:space="preserve"> suggested in the datasheet) but also to save energy.</w:t>
      </w:r>
    </w:p>
    <w:p w14:paraId="3968CD64" w14:textId="77777777" w:rsidR="002A131C" w:rsidRDefault="002A131C" w:rsidP="003E4FA6">
      <w:pPr>
        <w:rPr>
          <w:lang w:val="en-US"/>
        </w:rPr>
      </w:pPr>
    </w:p>
    <w:p w14:paraId="0483997B" w14:textId="77777777" w:rsidR="00E64228" w:rsidRDefault="00E64228" w:rsidP="00E64228">
      <w:pPr>
        <w:keepNext/>
        <w:jc w:val="center"/>
      </w:pPr>
      <w:r w:rsidRPr="00790C49">
        <w:rPr>
          <w:noProof/>
        </w:rPr>
        <w:lastRenderedPageBreak/>
        <w:drawing>
          <wp:inline distT="0" distB="0" distL="0" distR="0" wp14:anchorId="45D4EC1E" wp14:editId="5421C93A">
            <wp:extent cx="3876383" cy="2680033"/>
            <wp:effectExtent l="0" t="0" r="0" b="0"/>
            <wp:docPr id="1" name="Grafik 1" descr="Ein Bild, das Text, Uhr,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Uhr, Gerät enthält.&#10;&#10;Automatisch generierte Beschreibung"/>
                    <pic:cNvPicPr/>
                  </pic:nvPicPr>
                  <pic:blipFill>
                    <a:blip r:embed="rId8"/>
                    <a:stretch>
                      <a:fillRect/>
                    </a:stretch>
                  </pic:blipFill>
                  <pic:spPr>
                    <a:xfrm>
                      <a:off x="0" y="0"/>
                      <a:ext cx="3926978" cy="2715013"/>
                    </a:xfrm>
                    <a:prstGeom prst="rect">
                      <a:avLst/>
                    </a:prstGeom>
                  </pic:spPr>
                </pic:pic>
              </a:graphicData>
            </a:graphic>
          </wp:inline>
        </w:drawing>
      </w:r>
    </w:p>
    <w:p w14:paraId="31C2830F" w14:textId="18F6918E" w:rsidR="00517BD0" w:rsidRPr="00517BD0" w:rsidRDefault="00E64228" w:rsidP="00526C94">
      <w:pPr>
        <w:pStyle w:val="Beschriftung"/>
        <w:jc w:val="center"/>
        <w:rPr>
          <w:lang w:val="en-US"/>
        </w:rPr>
      </w:pPr>
      <w:bookmarkStart w:id="2" w:name="_Ref102047465"/>
      <w:r w:rsidRPr="00E64228">
        <w:rPr>
          <w:lang w:val="en-US"/>
        </w:rPr>
        <w:t xml:space="preserve">Figure </w:t>
      </w:r>
      <w:r>
        <w:fldChar w:fldCharType="begin"/>
      </w:r>
      <w:r w:rsidRPr="00E64228">
        <w:rPr>
          <w:lang w:val="en-US"/>
        </w:rPr>
        <w:instrText xml:space="preserve"> SEQ Figure \* ARABIC </w:instrText>
      </w:r>
      <w:r>
        <w:fldChar w:fldCharType="separate"/>
      </w:r>
      <w:r w:rsidR="009C4B21">
        <w:rPr>
          <w:noProof/>
          <w:lang w:val="en-US"/>
        </w:rPr>
        <w:t>1</w:t>
      </w:r>
      <w:r>
        <w:fldChar w:fldCharType="end"/>
      </w:r>
      <w:bookmarkEnd w:id="2"/>
      <w:r w:rsidRPr="00E64228">
        <w:rPr>
          <w:lang w:val="en-US"/>
        </w:rPr>
        <w:t xml:space="preserve"> - Basic structure of the sensing station.</w:t>
      </w:r>
    </w:p>
    <w:p w14:paraId="74BB2AF8" w14:textId="77777777" w:rsidR="00526C94" w:rsidRDefault="00526C94" w:rsidP="00526C94">
      <w:pPr>
        <w:pStyle w:val="berschrift2"/>
        <w:rPr>
          <w:lang w:val="en-US"/>
        </w:rPr>
      </w:pPr>
    </w:p>
    <w:p w14:paraId="33695830" w14:textId="4B6C5392" w:rsidR="0000167C" w:rsidRDefault="00526C94" w:rsidP="002E2BA9">
      <w:pPr>
        <w:pStyle w:val="berschrift3"/>
        <w:rPr>
          <w:lang w:val="en-US"/>
        </w:rPr>
      </w:pPr>
      <w:bookmarkStart w:id="3" w:name="_Toc102136813"/>
      <w:r>
        <w:rPr>
          <w:lang w:val="en-US"/>
        </w:rPr>
        <w:t>EC-Sense air-quality sensors</w:t>
      </w:r>
      <w:bookmarkEnd w:id="3"/>
    </w:p>
    <w:p w14:paraId="15CEDC09" w14:textId="12A49AFC" w:rsidR="00526C94" w:rsidRPr="00526C94" w:rsidRDefault="00526C94" w:rsidP="00526C94">
      <w:pPr>
        <w:rPr>
          <w:lang w:val="en-US"/>
        </w:rPr>
      </w:pPr>
      <w:r>
        <w:rPr>
          <w:lang w:val="en-US"/>
        </w:rPr>
        <w:t>“</w:t>
      </w:r>
      <w:r w:rsidRPr="00526C94">
        <w:rPr>
          <w:lang w:val="en-US"/>
        </w:rPr>
        <w:t>TB600B series module</w:t>
      </w:r>
      <w:r>
        <w:rPr>
          <w:lang w:val="en-US"/>
        </w:rPr>
        <w:t>s</w:t>
      </w:r>
      <w:r w:rsidR="002E2BA9">
        <w:rPr>
          <w:lang w:val="en-US"/>
        </w:rPr>
        <w:t xml:space="preserve"> (</w:t>
      </w:r>
      <w:r w:rsidR="000B5102">
        <w:rPr>
          <w:lang w:val="en-US"/>
        </w:rPr>
        <w:t xml:space="preserve">see </w:t>
      </w:r>
      <w:r w:rsidR="000B5102">
        <w:rPr>
          <w:lang w:val="en-US"/>
        </w:rPr>
        <w:fldChar w:fldCharType="begin"/>
      </w:r>
      <w:r w:rsidR="000B5102">
        <w:rPr>
          <w:lang w:val="en-US"/>
        </w:rPr>
        <w:instrText xml:space="preserve"> REF _Ref102050599 \h </w:instrText>
      </w:r>
      <w:r w:rsidR="000B5102">
        <w:rPr>
          <w:lang w:val="en-US"/>
        </w:rPr>
      </w:r>
      <w:r w:rsidR="000B5102">
        <w:rPr>
          <w:lang w:val="en-US"/>
        </w:rPr>
        <w:fldChar w:fldCharType="separate"/>
      </w:r>
      <w:r w:rsidR="000B5102" w:rsidRPr="002E2BA9">
        <w:rPr>
          <w:lang w:val="en-US"/>
        </w:rPr>
        <w:t xml:space="preserve">Figure </w:t>
      </w:r>
      <w:r w:rsidR="000B5102" w:rsidRPr="002E2BA9">
        <w:rPr>
          <w:noProof/>
          <w:lang w:val="en-US"/>
        </w:rPr>
        <w:t>2</w:t>
      </w:r>
      <w:r w:rsidR="000B5102">
        <w:rPr>
          <w:lang w:val="en-US"/>
        </w:rPr>
        <w:fldChar w:fldCharType="end"/>
      </w:r>
      <w:r w:rsidR="002E2BA9">
        <w:rPr>
          <w:lang w:val="en-US"/>
        </w:rPr>
        <w:t>)</w:t>
      </w:r>
      <w:r>
        <w:rPr>
          <w:lang w:val="en-US"/>
        </w:rPr>
        <w:t xml:space="preserve"> </w:t>
      </w:r>
      <w:r w:rsidRPr="00526C94">
        <w:rPr>
          <w:lang w:val="en-US"/>
        </w:rPr>
        <w:t>combin</w:t>
      </w:r>
      <w:r>
        <w:rPr>
          <w:lang w:val="en-US"/>
        </w:rPr>
        <w:t>e</w:t>
      </w:r>
      <w:r w:rsidRPr="00526C94">
        <w:rPr>
          <w:lang w:val="en-US"/>
        </w:rPr>
        <w:t xml:space="preserve"> various high-precision sensing technologies. The gas sensor is </w:t>
      </w:r>
      <w:r>
        <w:rPr>
          <w:lang w:val="en-US"/>
        </w:rPr>
        <w:t>a</w:t>
      </w:r>
      <w:r w:rsidRPr="00526C94">
        <w:rPr>
          <w:lang w:val="en-US"/>
        </w:rPr>
        <w:t xml:space="preserve"> small-in-size Solid Polymer Electrochemical Sensor from EC Sense, detecting very low concentrations of gases accurately and reliable. The module serves a UART digital output for ease of </w:t>
      </w:r>
      <w:r w:rsidR="00A76AFF" w:rsidRPr="00526C94">
        <w:rPr>
          <w:lang w:val="en-US"/>
        </w:rPr>
        <w:t>use and</w:t>
      </w:r>
      <w:r w:rsidR="008A2F78">
        <w:rPr>
          <w:lang w:val="en-US"/>
        </w:rPr>
        <w:t xml:space="preserve"> comes pre-calibrated </w:t>
      </w:r>
      <w:r w:rsidRPr="00526C94">
        <w:rPr>
          <w:lang w:val="en-US"/>
        </w:rPr>
        <w:t>eliminating the tedious work of calibration.</w:t>
      </w:r>
    </w:p>
    <w:p w14:paraId="0067EE85" w14:textId="38B8A55B" w:rsidR="00526C94" w:rsidRPr="00526C94" w:rsidRDefault="00526C94" w:rsidP="00526C94">
      <w:pPr>
        <w:rPr>
          <w:lang w:val="en-US"/>
        </w:rPr>
      </w:pPr>
      <w:r w:rsidRPr="00526C94">
        <w:rPr>
          <w:lang w:val="en-US"/>
        </w:rPr>
        <w:t xml:space="preserve">Solid polymer electrochemical technology is based on the principle of electrochemical catalytic reaction, detecting the output signals of the electrochemical reactions of different gases, and accurately measuring the gas concentration through the signal. </w:t>
      </w:r>
    </w:p>
    <w:p w14:paraId="69A8E746" w14:textId="5EFBFDA4" w:rsidR="00526C94" w:rsidRPr="00526C94" w:rsidRDefault="00526C94" w:rsidP="00526C94">
      <w:pPr>
        <w:rPr>
          <w:lang w:val="en-US"/>
        </w:rPr>
      </w:pPr>
      <w:r w:rsidRPr="00526C94">
        <w:rPr>
          <w:lang w:val="en-US"/>
        </w:rPr>
        <w:t>The sensor is composed of three electrodes in contact with the electrolyte. A typical electrode consists of a large surface area of noble metal and other materials. The electrode, electrolyte</w:t>
      </w:r>
      <w:r w:rsidR="002A6083">
        <w:rPr>
          <w:lang w:val="en-US"/>
        </w:rPr>
        <w:t>,</w:t>
      </w:r>
      <w:r w:rsidRPr="00526C94">
        <w:rPr>
          <w:lang w:val="en-US"/>
        </w:rPr>
        <w:t xml:space="preserve"> and the surrounding air are in </w:t>
      </w:r>
      <w:r w:rsidR="00A96C25" w:rsidRPr="00526C94">
        <w:rPr>
          <w:lang w:val="en-US"/>
        </w:rPr>
        <w:t>contact,</w:t>
      </w:r>
      <w:r w:rsidRPr="00526C94">
        <w:rPr>
          <w:lang w:val="en-US"/>
        </w:rPr>
        <w:t xml:space="preserve"> and the gas diffuses into the working electrode. Here the gas will be oxidized, this causes a current, which is </w:t>
      </w:r>
      <w:r w:rsidRPr="00A96C25">
        <w:rPr>
          <w:lang w:val="en-US"/>
        </w:rPr>
        <w:t>proportional to the gas concentration and can be measured.”</w:t>
      </w:r>
      <w:r w:rsidR="008A2F78">
        <w:rPr>
          <w:rStyle w:val="Funotenzeichen"/>
          <w:lang w:val="en-US"/>
        </w:rPr>
        <w:footnoteReference w:id="1"/>
      </w:r>
    </w:p>
    <w:p w14:paraId="70468B8F" w14:textId="4DF66EA9" w:rsidR="00E13154" w:rsidRDefault="00A96C25" w:rsidP="0000167C">
      <w:pPr>
        <w:rPr>
          <w:rFonts w:eastAsiaTheme="minorEastAsia"/>
          <w:lang w:val="en-US"/>
        </w:rPr>
      </w:pPr>
      <w:r>
        <w:rPr>
          <w:lang w:val="en-US"/>
        </w:rPr>
        <w:t xml:space="preserve">In </w:t>
      </w:r>
      <w:r>
        <w:rPr>
          <w:lang w:val="en-US"/>
        </w:rPr>
        <w:fldChar w:fldCharType="begin"/>
      </w:r>
      <w:r>
        <w:rPr>
          <w:lang w:val="en-US"/>
        </w:rPr>
        <w:instrText xml:space="preserve"> REF _Ref102049164 \h </w:instrText>
      </w:r>
      <w:r>
        <w:rPr>
          <w:lang w:val="en-US"/>
        </w:rPr>
      </w:r>
      <w:r>
        <w:rPr>
          <w:lang w:val="en-US"/>
        </w:rPr>
        <w:fldChar w:fldCharType="separate"/>
      </w:r>
      <w:r w:rsidRPr="00A96C25">
        <w:rPr>
          <w:lang w:val="en-US"/>
        </w:rPr>
        <w:t xml:space="preserve">Table </w:t>
      </w:r>
      <w:r w:rsidRPr="00A96C25">
        <w:rPr>
          <w:noProof/>
          <w:lang w:val="en-US"/>
        </w:rPr>
        <w:t>1</w:t>
      </w:r>
      <w:r>
        <w:rPr>
          <w:lang w:val="en-US"/>
        </w:rPr>
        <w:fldChar w:fldCharType="end"/>
      </w:r>
      <w:r>
        <w:rPr>
          <w:lang w:val="en-US"/>
        </w:rPr>
        <w:t xml:space="preserve"> </w:t>
      </w:r>
      <w:r w:rsidR="00526C94">
        <w:rPr>
          <w:lang w:val="en-US"/>
        </w:rPr>
        <w:t xml:space="preserve">the main characteristics of the implemented sensors are listed. </w:t>
      </w:r>
      <w:r w:rsidR="00100ECF">
        <w:rPr>
          <w:lang w:val="en-US"/>
        </w:rPr>
        <w:t xml:space="preserve">The rightmost column gives you a conversion factor between the measured value in ppm (parts per million) and the mass/ volume. </w:t>
      </w:r>
      <w:r w:rsidR="003F6DFD">
        <w:rPr>
          <w:lang w:val="en-US"/>
        </w:rPr>
        <w:t xml:space="preserve">This conversion depends on the molecular </w:t>
      </w:r>
      <w:r w:rsidR="003F6DFD">
        <w:rPr>
          <w:lang w:val="en-US"/>
        </w:rPr>
        <w:lastRenderedPageBreak/>
        <w:t>weight</w:t>
      </w:r>
      <w:r w:rsidR="00D82D8E">
        <w:rPr>
          <w:lang w:val="en-US"/>
        </w:rPr>
        <w:t xml:space="preserve"> </w:t>
      </w:r>
      <w:r w:rsidR="00D82D8E">
        <w:rPr>
          <w:lang w:val="en-US"/>
        </w:rPr>
        <w:t xml:space="preserve">(g/mol) </w:t>
      </w:r>
      <w:r w:rsidR="00D82D8E">
        <w:rPr>
          <w:lang w:val="en-US"/>
        </w:rPr>
        <w:t xml:space="preserve">of the compared substances </w:t>
      </w:r>
      <w:r w:rsidR="003F6DFD">
        <w:rPr>
          <w:lang w:val="en-US"/>
        </w:rPr>
        <w:t>the surrounding temperature and the air pressure.</w:t>
      </w:r>
      <w:r w:rsidR="00D82D8E">
        <w:rPr>
          <w:lang w:val="en-US"/>
        </w:rPr>
        <w:t xml:space="preserve"> Considering the ideal gas law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=RT</m:t>
        </m:r>
      </m:oMath>
      <w:r w:rsidR="00D82D8E">
        <w:rPr>
          <w:rFonts w:eastAsiaTheme="minorEastAsia"/>
          <w:lang w:val="en-US"/>
        </w:rPr>
        <w:t xml:space="preserve"> at a temperature of 25°C at a pressure of 1 atm, we can derive </w:t>
      </w:r>
      <w:r w:rsidR="00E13154">
        <w:rPr>
          <w:rFonts w:eastAsiaTheme="minorEastAsia"/>
          <w:lang w:val="en-US"/>
        </w:rPr>
        <w:t xml:space="preserve">a molar Volume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m:t>
            </m:r>
          </m:sub>
        </m:sSub>
        <m:r>
          <w:rPr>
            <w:rFonts w:ascii="Cambria Math" w:eastAsiaTheme="minorEastAsia" w:hAnsi="Cambria Math"/>
            <w:lang w:val="en-US"/>
          </w:rPr>
          <m:t>=</m:t>
        </m:r>
        <m:r>
          <w:rPr>
            <w:rFonts w:ascii="Cambria Math" w:eastAsiaTheme="minorEastAsia" w:hAnsi="Cambria Math"/>
            <w:lang w:val="en-US"/>
          </w:rPr>
          <m:t>0.02479</m:t>
        </m:r>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r>
          <w:rPr>
            <w:rFonts w:ascii="Cambria Math" w:eastAsiaTheme="minorEastAsia" w:hAnsi="Cambria Math"/>
            <w:lang w:val="en-US"/>
          </w:rPr>
          <m:t>/mol</m:t>
        </m:r>
      </m:oMath>
      <w:r w:rsidR="00E13154">
        <w:rPr>
          <w:rFonts w:eastAsiaTheme="minorEastAsia"/>
          <w:lang w:val="en-US"/>
        </w:rPr>
        <w:t xml:space="preserve">. Using the molar mass of </w:t>
      </w:r>
      <w:r w:rsidR="009E1C68">
        <w:rPr>
          <w:rFonts w:eastAsiaTheme="minorEastAsia"/>
          <w:lang w:val="en-US"/>
        </w:rPr>
        <w:t>e.g.,</w:t>
      </w:r>
      <w:r w:rsidR="00E13154">
        <w:rPr>
          <w:rFonts w:eastAsiaTheme="minorEastAsia"/>
          <w:lang w:val="en-US"/>
        </w:rPr>
        <w:t xml:space="preserve"> NO</w:t>
      </w:r>
      <w:r w:rsidR="00E13154">
        <w:rPr>
          <w:rFonts w:eastAsiaTheme="minorEastAsia"/>
          <w:vertAlign w:val="subscript"/>
          <w:lang w:val="en-US"/>
        </w:rPr>
        <w:t xml:space="preserve">2 </w:t>
      </w:r>
      <w:r w:rsidR="004F3CA4">
        <w:rPr>
          <w:rFonts w:eastAsiaTheme="minorEastAsia"/>
          <w:vertAlign w:val="subscript"/>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NO</m:t>
            </m:r>
            <m:r>
              <w:rPr>
                <w:rFonts w:ascii="Cambria Math" w:eastAsiaTheme="minorEastAsia" w:hAnsi="Cambria Math"/>
                <w:lang w:val="en-US"/>
              </w:rPr>
              <m:t>2</m:t>
            </m:r>
          </m:sub>
        </m:sSub>
        <m:r>
          <w:rPr>
            <w:rFonts w:ascii="Cambria Math" w:eastAsiaTheme="minorEastAsia" w:hAnsi="Cambria Math"/>
            <w:lang w:val="en-US"/>
          </w:rPr>
          <m:t>=</m:t>
        </m:r>
        <m:r>
          <w:rPr>
            <w:rFonts w:ascii="Cambria Math" w:eastAsiaTheme="minorEastAsia" w:hAnsi="Cambria Math"/>
            <w:lang w:val="en-US"/>
          </w:rPr>
          <m:t>46,0055</m:t>
        </m:r>
        <m:r>
          <w:rPr>
            <w:rFonts w:ascii="Cambria Math" w:eastAsiaTheme="minorEastAsia" w:hAnsi="Cambria Math"/>
            <w:lang w:val="en-US"/>
          </w:rPr>
          <m:t xml:space="preserve"> g/mol</m:t>
        </m:r>
      </m:oMath>
      <w:r w:rsidR="009E1C68">
        <w:rPr>
          <w:rFonts w:eastAsiaTheme="minorEastAsia"/>
          <w:lang w:val="en-US"/>
        </w:rPr>
        <w:t>, we can derive</w:t>
      </w:r>
      <w:r w:rsidR="004F3CA4">
        <w:rPr>
          <w:rFonts w:eastAsiaTheme="minorEastAsia"/>
          <w:lang w:val="en-US"/>
        </w:rPr>
        <w:t xml:space="preserve"> the following equation: </w:t>
      </w:r>
    </w:p>
    <w:p w14:paraId="5B8996B9" w14:textId="77777777" w:rsidR="000D1C5B" w:rsidRDefault="000D1C5B" w:rsidP="0000167C">
      <w:pPr>
        <w:rPr>
          <w:rFonts w:eastAsiaTheme="minorEastAsia"/>
          <w:lang w:val="en-US"/>
        </w:rPr>
      </w:pPr>
    </w:p>
    <w:p w14:paraId="75560E47" w14:textId="48680CC6" w:rsidR="00F574DB" w:rsidRPr="000D1C5B" w:rsidRDefault="000D1C5B" w:rsidP="0000167C">
      <w:pPr>
        <w:rPr>
          <w:rFonts w:eastAsiaTheme="minorEastAsia"/>
          <w:vertAlign w:val="subscript"/>
          <w:lang w:val="en-US"/>
        </w:rPr>
      </w:pPr>
      <m:oMathPara>
        <m:oMath>
          <m:r>
            <w:rPr>
              <w:rFonts w:ascii="Cambria Math" w:eastAsiaTheme="minorEastAsia" w:hAnsi="Cambria Math"/>
              <w:vertAlign w:val="subscript"/>
              <w:lang w:val="en-US"/>
            </w:rPr>
            <m:t>concentration</m:t>
          </m:r>
          <m:d>
            <m:dPr>
              <m:begChr m:val="["/>
              <m:endChr m:val="]"/>
              <m:ctrlPr>
                <w:rPr>
                  <w:rFonts w:ascii="Cambria Math" w:eastAsiaTheme="minorEastAsia" w:hAnsi="Cambria Math"/>
                  <w:i/>
                  <w:vertAlign w:val="subscript"/>
                  <w:lang w:val="en-US"/>
                </w:rPr>
              </m:ctrlPr>
            </m:dPr>
            <m:e>
              <m:f>
                <m:fPr>
                  <m:ctrlPr>
                    <w:rPr>
                      <w:rFonts w:ascii="Cambria Math" w:eastAsiaTheme="minorEastAsia" w:hAnsi="Cambria Math"/>
                      <w:i/>
                      <w:vertAlign w:val="subscript"/>
                      <w:lang w:val="en-US"/>
                    </w:rPr>
                  </m:ctrlPr>
                </m:fPr>
                <m:num>
                  <m:r>
                    <w:rPr>
                      <w:rFonts w:ascii="Cambria Math" w:eastAsiaTheme="minorEastAsia" w:hAnsi="Cambria Math"/>
                      <w:vertAlign w:val="subscript"/>
                      <w:lang w:val="en-US"/>
                    </w:rPr>
                    <m:t>µg</m:t>
                  </m:r>
                </m:num>
                <m:den>
                  <m:sSup>
                    <m:sSupPr>
                      <m:ctrlPr>
                        <w:rPr>
                          <w:rFonts w:ascii="Cambria Math" w:eastAsiaTheme="minorEastAsia" w:hAnsi="Cambria Math"/>
                          <w:i/>
                          <w:vertAlign w:val="subscript"/>
                          <w:lang w:val="en-US"/>
                        </w:rPr>
                      </m:ctrlPr>
                    </m:sSupPr>
                    <m:e>
                      <m:r>
                        <w:rPr>
                          <w:rFonts w:ascii="Cambria Math" w:eastAsiaTheme="minorEastAsia" w:hAnsi="Cambria Math"/>
                          <w:vertAlign w:val="subscript"/>
                          <w:lang w:val="en-US"/>
                        </w:rPr>
                        <m:t>m</m:t>
                      </m:r>
                    </m:e>
                    <m:sup>
                      <m:r>
                        <w:rPr>
                          <w:rFonts w:ascii="Cambria Math" w:eastAsiaTheme="minorEastAsia" w:hAnsi="Cambria Math"/>
                          <w:vertAlign w:val="subscript"/>
                          <w:lang w:val="en-US"/>
                        </w:rPr>
                        <m:t>3</m:t>
                      </m:r>
                    </m:sup>
                  </m:sSup>
                </m:den>
              </m:f>
            </m:e>
          </m:d>
          <m:r>
            <w:rPr>
              <w:rFonts w:ascii="Cambria Math" w:eastAsiaTheme="minorEastAsia" w:hAnsi="Cambria Math"/>
              <w:vertAlign w:val="subscript"/>
              <w:lang w:val="en-US"/>
            </w:rPr>
            <m:t>=</m:t>
          </m:r>
          <m:f>
            <m:fPr>
              <m:ctrlPr>
                <w:rPr>
                  <w:rFonts w:ascii="Cambria Math" w:eastAsiaTheme="minorEastAsia" w:hAnsi="Cambria Math"/>
                  <w:i/>
                  <w:vertAlign w:val="subscript"/>
                  <w:lang w:val="en-US"/>
                </w:rPr>
              </m:ctrlPr>
            </m:fPr>
            <m:num>
              <m:sSub>
                <m:sSubPr>
                  <m:ctrlPr>
                    <w:rPr>
                      <w:rFonts w:ascii="Cambria Math" w:eastAsiaTheme="minorEastAsia" w:hAnsi="Cambria Math"/>
                      <w:i/>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lang w:val="en-US"/>
                    </w:rPr>
                    <m:t>NO2</m:t>
                  </m:r>
                </m:sub>
              </m:sSub>
              <m:d>
                <m:dPr>
                  <m:begChr m:val="["/>
                  <m:endChr m:val="]"/>
                  <m:ctrlPr>
                    <w:rPr>
                      <w:rFonts w:ascii="Cambria Math" w:eastAsiaTheme="minorEastAsia" w:hAnsi="Cambria Math"/>
                      <w:i/>
                      <w:vertAlign w:val="subscript"/>
                      <w:lang w:val="en-US"/>
                    </w:rPr>
                  </m:ctrlPr>
                </m:dPr>
                <m:e>
                  <m:f>
                    <m:fPr>
                      <m:ctrlPr>
                        <w:rPr>
                          <w:rFonts w:ascii="Cambria Math" w:eastAsiaTheme="minorEastAsia" w:hAnsi="Cambria Math"/>
                          <w:i/>
                          <w:vertAlign w:val="subscript"/>
                          <w:lang w:val="en-US"/>
                        </w:rPr>
                      </m:ctrlPr>
                    </m:fPr>
                    <m:num>
                      <m:r>
                        <w:rPr>
                          <w:rFonts w:ascii="Cambria Math" w:eastAsiaTheme="minorEastAsia" w:hAnsi="Cambria Math"/>
                          <w:vertAlign w:val="subscript"/>
                          <w:lang w:val="en-US"/>
                        </w:rPr>
                        <m:t>g</m:t>
                      </m:r>
                    </m:num>
                    <m:den>
                      <m:r>
                        <w:rPr>
                          <w:rFonts w:ascii="Cambria Math" w:eastAsiaTheme="minorEastAsia" w:hAnsi="Cambria Math"/>
                          <w:vertAlign w:val="subscript"/>
                          <w:lang w:val="en-US"/>
                        </w:rPr>
                        <m:t>mol</m:t>
                      </m:r>
                    </m:den>
                  </m:f>
                </m:e>
              </m:d>
              <m:r>
                <w:rPr>
                  <w:rFonts w:ascii="Cambria Math" w:eastAsiaTheme="minorEastAsia" w:hAnsi="Cambria Math"/>
                  <w:vertAlign w:val="subscript"/>
                  <w:lang w:val="en-US"/>
                </w:rPr>
                <m:t>*concentration</m:t>
              </m:r>
              <m:d>
                <m:dPr>
                  <m:begChr m:val="["/>
                  <m:endChr m:val="]"/>
                  <m:ctrlPr>
                    <w:rPr>
                      <w:rFonts w:ascii="Cambria Math" w:eastAsiaTheme="minorEastAsia" w:hAnsi="Cambria Math"/>
                      <w:i/>
                      <w:vertAlign w:val="subscript"/>
                      <w:lang w:val="en-US"/>
                    </w:rPr>
                  </m:ctrlPr>
                </m:dPr>
                <m:e>
                  <m:r>
                    <w:rPr>
                      <w:rFonts w:ascii="Cambria Math" w:eastAsiaTheme="minorEastAsia" w:hAnsi="Cambria Math"/>
                      <w:vertAlign w:val="subscript"/>
                      <w:lang w:val="en-US"/>
                    </w:rPr>
                    <m:t>ppb</m:t>
                  </m:r>
                </m:e>
              </m:d>
            </m:num>
            <m:den>
              <m:sSub>
                <m:sSubPr>
                  <m:ctrlPr>
                    <w:rPr>
                      <w:rFonts w:ascii="Cambria Math" w:eastAsiaTheme="minorEastAsia" w:hAnsi="Cambria Math"/>
                      <w:i/>
                      <w:vertAlign w:val="subscript"/>
                      <w:lang w:val="en-US"/>
                    </w:rPr>
                  </m:ctrlPr>
                </m:sSubPr>
                <m:e>
                  <m:r>
                    <w:rPr>
                      <w:rFonts w:ascii="Cambria Math" w:eastAsiaTheme="minorEastAsia" w:hAnsi="Cambria Math"/>
                      <w:vertAlign w:val="subscript"/>
                      <w:lang w:val="en-US"/>
                    </w:rPr>
                    <m:t>V</m:t>
                  </m:r>
                </m:e>
                <m:sub>
                  <m:r>
                    <w:rPr>
                      <w:rFonts w:ascii="Cambria Math" w:eastAsiaTheme="minorEastAsia" w:hAnsi="Cambria Math"/>
                      <w:vertAlign w:val="subscript"/>
                      <w:lang w:val="en-US"/>
                    </w:rPr>
                    <m:t>m</m:t>
                  </m:r>
                </m:sub>
              </m:sSub>
              <m:d>
                <m:dPr>
                  <m:begChr m:val="["/>
                  <m:endChr m:val="]"/>
                  <m:ctrlPr>
                    <w:rPr>
                      <w:rFonts w:ascii="Cambria Math" w:eastAsiaTheme="minorEastAsia" w:hAnsi="Cambria Math"/>
                      <w:i/>
                      <w:vertAlign w:val="subscript"/>
                      <w:lang w:val="en-US"/>
                    </w:rPr>
                  </m:ctrlPr>
                </m:dPr>
                <m:e>
                  <m:f>
                    <m:fPr>
                      <m:ctrlPr>
                        <w:rPr>
                          <w:rFonts w:ascii="Cambria Math" w:eastAsiaTheme="minorEastAsia" w:hAnsi="Cambria Math"/>
                          <w:i/>
                          <w:vertAlign w:val="subscript"/>
                          <w:lang w:val="en-US"/>
                        </w:rPr>
                      </m:ctrlPr>
                    </m:fPr>
                    <m:num>
                      <m:sSup>
                        <m:sSupPr>
                          <m:ctrlPr>
                            <w:rPr>
                              <w:rFonts w:ascii="Cambria Math" w:eastAsiaTheme="minorEastAsia" w:hAnsi="Cambria Math"/>
                              <w:i/>
                              <w:vertAlign w:val="subscript"/>
                              <w:lang w:val="en-US"/>
                            </w:rPr>
                          </m:ctrlPr>
                        </m:sSupPr>
                        <m:e>
                          <m:r>
                            <w:rPr>
                              <w:rFonts w:ascii="Cambria Math" w:eastAsiaTheme="minorEastAsia" w:hAnsi="Cambria Math"/>
                              <w:vertAlign w:val="subscript"/>
                              <w:lang w:val="en-US"/>
                            </w:rPr>
                            <m:t>m</m:t>
                          </m:r>
                        </m:e>
                        <m:sup>
                          <m:r>
                            <w:rPr>
                              <w:rFonts w:ascii="Cambria Math" w:eastAsiaTheme="minorEastAsia" w:hAnsi="Cambria Math"/>
                              <w:vertAlign w:val="subscript"/>
                              <w:lang w:val="en-US"/>
                            </w:rPr>
                            <m:t>3</m:t>
                          </m:r>
                        </m:sup>
                      </m:sSup>
                    </m:num>
                    <m:den>
                      <m:r>
                        <w:rPr>
                          <w:rFonts w:ascii="Cambria Math" w:eastAsiaTheme="minorEastAsia" w:hAnsi="Cambria Math"/>
                          <w:vertAlign w:val="subscript"/>
                          <w:lang w:val="en-US"/>
                        </w:rPr>
                        <m:t>mol</m:t>
                      </m:r>
                    </m:den>
                  </m:f>
                </m:e>
              </m:d>
            </m:den>
          </m:f>
          <m:r>
            <w:rPr>
              <w:rFonts w:ascii="Cambria Math" w:eastAsiaTheme="minorEastAsia" w:hAnsi="Cambria Math"/>
              <w:vertAlign w:val="subscript"/>
              <w:lang w:val="en-US"/>
            </w:rPr>
            <m:t>*</m:t>
          </m:r>
          <m:sSup>
            <m:sSupPr>
              <m:ctrlPr>
                <w:rPr>
                  <w:rFonts w:ascii="Cambria Math" w:eastAsiaTheme="minorEastAsia" w:hAnsi="Cambria Math"/>
                  <w:i/>
                  <w:vertAlign w:val="subscript"/>
                  <w:lang w:val="en-US"/>
                </w:rPr>
              </m:ctrlPr>
            </m:sSupPr>
            <m:e>
              <m:r>
                <w:rPr>
                  <w:rFonts w:ascii="Cambria Math" w:eastAsiaTheme="minorEastAsia" w:hAnsi="Cambria Math"/>
                  <w:vertAlign w:val="subscript"/>
                  <w:lang w:val="en-US"/>
                </w:rPr>
                <m:t>10</m:t>
              </m:r>
            </m:e>
            <m:sup>
              <m:r>
                <w:rPr>
                  <w:rFonts w:ascii="Cambria Math" w:eastAsiaTheme="minorEastAsia" w:hAnsi="Cambria Math"/>
                  <w:vertAlign w:val="subscript"/>
                  <w:lang w:val="en-US"/>
                </w:rPr>
                <m:t>-3</m:t>
              </m:r>
            </m:sup>
          </m:sSup>
        </m:oMath>
      </m:oMathPara>
    </w:p>
    <w:p w14:paraId="5ABEF267" w14:textId="77777777" w:rsidR="000D1C5B" w:rsidRPr="000D1C5B" w:rsidRDefault="000D1C5B" w:rsidP="0000167C">
      <w:pPr>
        <w:rPr>
          <w:rFonts w:eastAsiaTheme="minorEastAsia"/>
          <w:vertAlign w:val="subscript"/>
          <w:lang w:val="en-US"/>
        </w:rPr>
      </w:pPr>
    </w:p>
    <w:p w14:paraId="5842882F" w14:textId="77777777" w:rsidR="002E2BA9" w:rsidRDefault="002E2BA9" w:rsidP="002E2BA9">
      <w:pPr>
        <w:keepNext/>
        <w:jc w:val="center"/>
      </w:pPr>
      <w:r w:rsidRPr="002E2BA9">
        <w:rPr>
          <w:noProof/>
          <w:lang w:val="en-US"/>
        </w:rPr>
        <w:drawing>
          <wp:inline distT="0" distB="0" distL="0" distR="0" wp14:anchorId="5CF982DC" wp14:editId="2C45ED4B">
            <wp:extent cx="3170111" cy="2324746"/>
            <wp:effectExtent l="0" t="0" r="5080" b="0"/>
            <wp:docPr id="3" name="Grafik 3"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lektronik enthält.&#10;&#10;Automatisch generierte Beschreibung"/>
                    <pic:cNvPicPr/>
                  </pic:nvPicPr>
                  <pic:blipFill>
                    <a:blip r:embed="rId9"/>
                    <a:stretch>
                      <a:fillRect/>
                    </a:stretch>
                  </pic:blipFill>
                  <pic:spPr>
                    <a:xfrm>
                      <a:off x="0" y="0"/>
                      <a:ext cx="3226451" cy="2366062"/>
                    </a:xfrm>
                    <a:prstGeom prst="rect">
                      <a:avLst/>
                    </a:prstGeom>
                  </pic:spPr>
                </pic:pic>
              </a:graphicData>
            </a:graphic>
          </wp:inline>
        </w:drawing>
      </w:r>
    </w:p>
    <w:p w14:paraId="49C885A9" w14:textId="2F5440C5" w:rsidR="002E2BA9" w:rsidRDefault="002E2BA9" w:rsidP="008A2F78">
      <w:pPr>
        <w:pStyle w:val="Beschriftung"/>
        <w:jc w:val="center"/>
        <w:rPr>
          <w:lang w:val="en-US"/>
        </w:rPr>
      </w:pPr>
      <w:bookmarkStart w:id="4" w:name="_Ref102050599"/>
      <w:bookmarkStart w:id="5" w:name="_Ref102050556"/>
      <w:r w:rsidRPr="002E2BA9">
        <w:rPr>
          <w:lang w:val="en-US"/>
        </w:rPr>
        <w:t xml:space="preserve">Figure </w:t>
      </w:r>
      <w:r>
        <w:fldChar w:fldCharType="begin"/>
      </w:r>
      <w:r w:rsidRPr="002E2BA9">
        <w:rPr>
          <w:lang w:val="en-US"/>
        </w:rPr>
        <w:instrText xml:space="preserve"> SEQ Figure \* ARABIC </w:instrText>
      </w:r>
      <w:r>
        <w:fldChar w:fldCharType="separate"/>
      </w:r>
      <w:r w:rsidR="009C4B21">
        <w:rPr>
          <w:noProof/>
          <w:lang w:val="en-US"/>
        </w:rPr>
        <w:t>2</w:t>
      </w:r>
      <w:r>
        <w:fldChar w:fldCharType="end"/>
      </w:r>
      <w:bookmarkEnd w:id="4"/>
      <w:r w:rsidRPr="002E2BA9">
        <w:rPr>
          <w:lang w:val="en-US"/>
        </w:rPr>
        <w:t xml:space="preserve"> - EC-Sense TB600B sensor modules</w:t>
      </w:r>
      <w:bookmarkEnd w:id="5"/>
    </w:p>
    <w:p w14:paraId="1C360DCA" w14:textId="77777777" w:rsidR="00AD1565" w:rsidRPr="00F574DB" w:rsidRDefault="00AD1565" w:rsidP="00F574DB">
      <w:pPr>
        <w:rPr>
          <w:lang w:val="en-US"/>
        </w:rPr>
      </w:pPr>
    </w:p>
    <w:p w14:paraId="47437B2E" w14:textId="02D97C3D" w:rsidR="00A96C25" w:rsidRPr="003F6DFD" w:rsidRDefault="00A96C25" w:rsidP="002E2BA9">
      <w:pPr>
        <w:pStyle w:val="Beschriftung"/>
        <w:keepNext/>
        <w:jc w:val="center"/>
        <w:rPr>
          <w:lang w:val="en-US"/>
        </w:rPr>
      </w:pPr>
      <w:bookmarkStart w:id="6" w:name="_Ref102049164"/>
      <w:bookmarkStart w:id="7" w:name="_Ref102049159"/>
      <w:r w:rsidRPr="003F6DFD">
        <w:rPr>
          <w:lang w:val="en-US"/>
        </w:rPr>
        <w:t xml:space="preserve">Table </w:t>
      </w:r>
      <w:r>
        <w:fldChar w:fldCharType="begin"/>
      </w:r>
      <w:r w:rsidRPr="003F6DFD">
        <w:rPr>
          <w:lang w:val="en-US"/>
        </w:rPr>
        <w:instrText xml:space="preserve"> SEQ Table \* ARABIC </w:instrText>
      </w:r>
      <w:r>
        <w:fldChar w:fldCharType="separate"/>
      </w:r>
      <w:r w:rsidRPr="003F6DFD">
        <w:rPr>
          <w:noProof/>
          <w:lang w:val="en-US"/>
        </w:rPr>
        <w:t>1</w:t>
      </w:r>
      <w:r>
        <w:fldChar w:fldCharType="end"/>
      </w:r>
      <w:bookmarkEnd w:id="6"/>
      <w:r w:rsidRPr="003F6DFD">
        <w:rPr>
          <w:lang w:val="en-US"/>
        </w:rPr>
        <w:t xml:space="preserve"> - Overview of sensor characteristics</w:t>
      </w:r>
      <w:bookmarkEnd w:id="7"/>
    </w:p>
    <w:tbl>
      <w:tblPr>
        <w:tblStyle w:val="EinfacheTabelle5"/>
        <w:tblW w:w="11336" w:type="dxa"/>
        <w:tblLook w:val="04A0" w:firstRow="1" w:lastRow="0" w:firstColumn="1" w:lastColumn="0" w:noHBand="0" w:noVBand="1"/>
      </w:tblPr>
      <w:tblGrid>
        <w:gridCol w:w="1103"/>
        <w:gridCol w:w="990"/>
        <w:gridCol w:w="1207"/>
        <w:gridCol w:w="1444"/>
        <w:gridCol w:w="1633"/>
        <w:gridCol w:w="567"/>
        <w:gridCol w:w="2270"/>
        <w:gridCol w:w="2122"/>
      </w:tblGrid>
      <w:tr w:rsidR="00F56026" w:rsidRPr="00526C94" w14:paraId="2AE3B18B" w14:textId="6AE050A3" w:rsidTr="0071334C">
        <w:trPr>
          <w:gridAfter w:val="1"/>
          <w:cnfStyle w:val="100000000000" w:firstRow="1" w:lastRow="0" w:firstColumn="0" w:lastColumn="0" w:oddVBand="0" w:evenVBand="0" w:oddHBand="0" w:evenHBand="0" w:firstRowFirstColumn="0" w:firstRowLastColumn="0" w:lastRowFirstColumn="0" w:lastRowLastColumn="0"/>
          <w:wAfter w:w="2122" w:type="dxa"/>
        </w:trPr>
        <w:tc>
          <w:tcPr>
            <w:cnfStyle w:val="001000000100" w:firstRow="0" w:lastRow="0" w:firstColumn="1" w:lastColumn="0" w:oddVBand="0" w:evenVBand="0" w:oddHBand="0" w:evenHBand="0" w:firstRowFirstColumn="1" w:firstRowLastColumn="0" w:lastRowFirstColumn="0" w:lastRowLastColumn="0"/>
            <w:tcW w:w="1103" w:type="dxa"/>
          </w:tcPr>
          <w:p w14:paraId="0844A89A" w14:textId="40FB3307" w:rsidR="00F56026" w:rsidRPr="00526C94" w:rsidRDefault="00F56026" w:rsidP="00526C94">
            <w:pPr>
              <w:jc w:val="center"/>
              <w:rPr>
                <w:sz w:val="24"/>
                <w:lang w:val="en-US"/>
              </w:rPr>
            </w:pPr>
            <w:r>
              <w:rPr>
                <w:lang w:val="en-US"/>
              </w:rPr>
              <w:t>Sensor type</w:t>
            </w:r>
          </w:p>
        </w:tc>
        <w:tc>
          <w:tcPr>
            <w:tcW w:w="990" w:type="dxa"/>
          </w:tcPr>
          <w:p w14:paraId="04CA12C3" w14:textId="77777777" w:rsidR="00F56026" w:rsidRDefault="00F56026" w:rsidP="00526C94">
            <w:pPr>
              <w:jc w:val="center"/>
              <w:cnfStyle w:val="100000000000" w:firstRow="1" w:lastRow="0" w:firstColumn="0" w:lastColumn="0" w:oddVBand="0" w:evenVBand="0" w:oddHBand="0" w:evenHBand="0" w:firstRowFirstColumn="0" w:firstRowLastColumn="0" w:lastRowFirstColumn="0" w:lastRowLastColumn="0"/>
              <w:rPr>
                <w:b/>
                <w:bCs/>
                <w:lang w:val="en-US"/>
              </w:rPr>
            </w:pPr>
            <w:r w:rsidRPr="00526C94">
              <w:rPr>
                <w:sz w:val="24"/>
                <w:lang w:val="en-US"/>
              </w:rPr>
              <w:t>Range</w:t>
            </w:r>
          </w:p>
          <w:p w14:paraId="4D04D6FD" w14:textId="6206E2C9" w:rsidR="00F56026" w:rsidRPr="00526C94" w:rsidRDefault="00F56026" w:rsidP="00526C94">
            <w:pPr>
              <w:jc w:val="center"/>
              <w:cnfStyle w:val="100000000000" w:firstRow="1" w:lastRow="0" w:firstColumn="0" w:lastColumn="0" w:oddVBand="0" w:evenVBand="0" w:oddHBand="0" w:evenHBand="0" w:firstRowFirstColumn="0" w:firstRowLastColumn="0" w:lastRowFirstColumn="0" w:lastRowLastColumn="0"/>
              <w:rPr>
                <w:sz w:val="24"/>
                <w:lang w:val="en-US"/>
              </w:rPr>
            </w:pPr>
            <w:r>
              <w:rPr>
                <w:lang w:val="en-US"/>
              </w:rPr>
              <w:t>[ppm]</w:t>
            </w:r>
          </w:p>
        </w:tc>
        <w:tc>
          <w:tcPr>
            <w:tcW w:w="1207" w:type="dxa"/>
          </w:tcPr>
          <w:p w14:paraId="4FB96629" w14:textId="77777777" w:rsidR="00F56026" w:rsidRDefault="00F56026" w:rsidP="00526C94">
            <w:pPr>
              <w:jc w:val="center"/>
              <w:cnfStyle w:val="100000000000" w:firstRow="1" w:lastRow="0" w:firstColumn="0" w:lastColumn="0" w:oddVBand="0" w:evenVBand="0" w:oddHBand="0" w:evenHBand="0" w:firstRowFirstColumn="0" w:firstRowLastColumn="0" w:lastRowFirstColumn="0" w:lastRowLastColumn="0"/>
              <w:rPr>
                <w:b/>
                <w:bCs/>
                <w:lang w:val="en-US"/>
              </w:rPr>
            </w:pPr>
            <w:r w:rsidRPr="00526C94">
              <w:rPr>
                <w:sz w:val="24"/>
                <w:lang w:val="en-US"/>
              </w:rPr>
              <w:t>Det-Limit</w:t>
            </w:r>
          </w:p>
          <w:p w14:paraId="4DB886D8" w14:textId="00935132" w:rsidR="00F56026" w:rsidRPr="00526C94" w:rsidRDefault="00F56026" w:rsidP="00526C94">
            <w:pPr>
              <w:jc w:val="center"/>
              <w:cnfStyle w:val="100000000000" w:firstRow="1" w:lastRow="0" w:firstColumn="0" w:lastColumn="0" w:oddVBand="0" w:evenVBand="0" w:oddHBand="0" w:evenHBand="0" w:firstRowFirstColumn="0" w:firstRowLastColumn="0" w:lastRowFirstColumn="0" w:lastRowLastColumn="0"/>
              <w:rPr>
                <w:sz w:val="24"/>
                <w:lang w:val="en-US"/>
              </w:rPr>
            </w:pPr>
            <w:r>
              <w:rPr>
                <w:lang w:val="en-US"/>
              </w:rPr>
              <w:t>[ppm]</w:t>
            </w:r>
          </w:p>
        </w:tc>
        <w:tc>
          <w:tcPr>
            <w:tcW w:w="1444" w:type="dxa"/>
          </w:tcPr>
          <w:p w14:paraId="6A4F95DB" w14:textId="77777777" w:rsidR="00F56026" w:rsidRDefault="00F56026" w:rsidP="00526C94">
            <w:pPr>
              <w:jc w:val="center"/>
              <w:cnfStyle w:val="100000000000" w:firstRow="1" w:lastRow="0" w:firstColumn="0" w:lastColumn="0" w:oddVBand="0" w:evenVBand="0" w:oddHBand="0" w:evenHBand="0" w:firstRowFirstColumn="0" w:firstRowLastColumn="0" w:lastRowFirstColumn="0" w:lastRowLastColumn="0"/>
              <w:rPr>
                <w:i w:val="0"/>
                <w:iCs w:val="0"/>
                <w:lang w:val="en-US"/>
              </w:rPr>
            </w:pPr>
            <w:r>
              <w:rPr>
                <w:lang w:val="en-US"/>
              </w:rPr>
              <w:t>Resolution</w:t>
            </w:r>
          </w:p>
          <w:p w14:paraId="10D0FB9A" w14:textId="65399DEB" w:rsidR="00F56026" w:rsidRPr="00526C94" w:rsidRDefault="00F56026" w:rsidP="00526C9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[ppm]</w:t>
            </w:r>
          </w:p>
        </w:tc>
        <w:tc>
          <w:tcPr>
            <w:tcW w:w="1633" w:type="dxa"/>
          </w:tcPr>
          <w:p w14:paraId="3B19EBA1" w14:textId="21353222" w:rsidR="00F56026" w:rsidRPr="00526C94" w:rsidRDefault="00F56026" w:rsidP="00526C94">
            <w:pPr>
              <w:jc w:val="center"/>
              <w:cnfStyle w:val="100000000000" w:firstRow="1" w:lastRow="0" w:firstColumn="0" w:lastColumn="0" w:oddVBand="0" w:evenVBand="0" w:oddHBand="0" w:evenHBand="0" w:firstRowFirstColumn="0" w:firstRowLastColumn="0" w:lastRowFirstColumn="0" w:lastRowLastColumn="0"/>
              <w:rPr>
                <w:sz w:val="24"/>
                <w:lang w:val="en-US"/>
              </w:rPr>
            </w:pPr>
            <w:r w:rsidRPr="00526C94">
              <w:rPr>
                <w:sz w:val="24"/>
                <w:lang w:val="en-US"/>
              </w:rPr>
              <w:t>F</w:t>
            </w:r>
            <w:r>
              <w:rPr>
                <w:lang w:val="en-US"/>
              </w:rPr>
              <w:t>S</w:t>
            </w:r>
            <w:r w:rsidRPr="00526C94">
              <w:rPr>
                <w:sz w:val="24"/>
                <w:lang w:val="en-US"/>
              </w:rPr>
              <w:t>-accuracy error</w:t>
            </w:r>
          </w:p>
        </w:tc>
        <w:tc>
          <w:tcPr>
            <w:tcW w:w="2837" w:type="dxa"/>
            <w:gridSpan w:val="2"/>
          </w:tcPr>
          <w:p w14:paraId="7A96E6DB" w14:textId="77777777" w:rsidR="00F56026" w:rsidRDefault="00F56026" w:rsidP="00526C94">
            <w:pPr>
              <w:jc w:val="center"/>
              <w:cnfStyle w:val="100000000000" w:firstRow="1" w:lastRow="0" w:firstColumn="0" w:lastColumn="0" w:oddVBand="0" w:evenVBand="0" w:oddHBand="0" w:evenHBand="0" w:firstRowFirstColumn="0" w:firstRowLastColumn="0" w:lastRowFirstColumn="0" w:lastRowLastColumn="0"/>
              <w:rPr>
                <w:i w:val="0"/>
                <w:iCs w:val="0"/>
                <w:lang w:val="en-US"/>
              </w:rPr>
            </w:pPr>
            <w:r w:rsidRPr="00526C94">
              <w:rPr>
                <w:sz w:val="24"/>
                <w:lang w:val="en-US"/>
              </w:rPr>
              <w:t>Conversion</w:t>
            </w:r>
            <w:r>
              <w:rPr>
                <w:sz w:val="24"/>
                <w:lang w:val="en-US"/>
              </w:rPr>
              <w:t xml:space="preserve"> factor</w:t>
            </w:r>
          </w:p>
          <w:p w14:paraId="3A827118" w14:textId="0488D8D0" w:rsidR="00F56026" w:rsidRPr="00526C94" w:rsidRDefault="00F56026" w:rsidP="00526C94">
            <w:pPr>
              <w:jc w:val="center"/>
              <w:cnfStyle w:val="100000000000" w:firstRow="1" w:lastRow="0" w:firstColumn="0" w:lastColumn="0" w:oddVBand="0" w:evenVBand="0" w:oddHBand="0" w:evenHBand="0" w:firstRowFirstColumn="0" w:firstRowLastColumn="0" w:lastRowFirstColumn="0" w:lastRowLastColumn="0"/>
              <w:rPr>
                <w:sz w:val="24"/>
                <w:lang w:val="en-US"/>
              </w:rPr>
            </w:pPr>
            <w:r w:rsidRPr="00526C94">
              <w:rPr>
                <w:sz w:val="24"/>
                <w:lang w:val="en-US"/>
              </w:rPr>
              <w:t xml:space="preserve"> </w:t>
            </w:r>
            <w:r>
              <w:rPr>
                <w:sz w:val="24"/>
                <w:lang w:val="en-US"/>
              </w:rPr>
              <w:t xml:space="preserve">@ </w:t>
            </w:r>
            <w:r w:rsidRPr="00526C94">
              <w:rPr>
                <w:sz w:val="24"/>
                <w:lang w:val="en-US"/>
              </w:rPr>
              <w:t>25</w:t>
            </w:r>
            <w:r>
              <w:rPr>
                <w:sz w:val="24"/>
                <w:lang w:val="en-US"/>
              </w:rPr>
              <w:t xml:space="preserve"> </w:t>
            </w:r>
            <w:r w:rsidRPr="00526C94">
              <w:rPr>
                <w:sz w:val="24"/>
                <w:lang w:val="en-US"/>
              </w:rPr>
              <w:t>°C</w:t>
            </w:r>
            <w:r>
              <w:rPr>
                <w:sz w:val="24"/>
                <w:lang w:val="en-US"/>
              </w:rPr>
              <w:t xml:space="preserve">/ </w:t>
            </w:r>
            <w:r w:rsidRPr="00526C94">
              <w:rPr>
                <w:sz w:val="24"/>
                <w:lang w:val="en-US"/>
              </w:rPr>
              <w:t>1</w:t>
            </w:r>
            <w:r>
              <w:rPr>
                <w:sz w:val="24"/>
                <w:lang w:val="en-US"/>
              </w:rPr>
              <w:t xml:space="preserve"> a</w:t>
            </w:r>
            <w:r w:rsidRPr="00526C94">
              <w:rPr>
                <w:sz w:val="24"/>
                <w:lang w:val="en-US"/>
              </w:rPr>
              <w:t>tm</w:t>
            </w:r>
          </w:p>
        </w:tc>
      </w:tr>
      <w:tr w:rsidR="00F56026" w:rsidRPr="00526C94" w14:paraId="4DA6450B" w14:textId="393968EE" w:rsidTr="0071334C">
        <w:trPr>
          <w:gridAfter w:val="1"/>
          <w:cnfStyle w:val="000000100000" w:firstRow="0" w:lastRow="0" w:firstColumn="0" w:lastColumn="0" w:oddVBand="0" w:evenVBand="0" w:oddHBand="1" w:evenHBand="0" w:firstRowFirstColumn="0" w:firstRowLastColumn="0" w:lastRowFirstColumn="0" w:lastRowLastColumn="0"/>
          <w:wAfter w:w="2122" w:type="dxa"/>
        </w:trPr>
        <w:tc>
          <w:tcPr>
            <w:cnfStyle w:val="001000000000" w:firstRow="0" w:lastRow="0" w:firstColumn="1" w:lastColumn="0" w:oddVBand="0" w:evenVBand="0" w:oddHBand="0" w:evenHBand="0" w:firstRowFirstColumn="0" w:firstRowLastColumn="0" w:lastRowFirstColumn="0" w:lastRowLastColumn="0"/>
            <w:tcW w:w="1103" w:type="dxa"/>
          </w:tcPr>
          <w:p w14:paraId="7C1ED964" w14:textId="078A1E2E" w:rsidR="00F56026" w:rsidRPr="00A96C25" w:rsidRDefault="00F56026" w:rsidP="00526C94">
            <w:pPr>
              <w:jc w:val="center"/>
              <w:rPr>
                <w:b/>
                <w:bCs/>
                <w:i w:val="0"/>
                <w:iCs w:val="0"/>
                <w:sz w:val="24"/>
                <w:lang w:val="en-US"/>
              </w:rPr>
            </w:pPr>
            <w:r w:rsidRPr="00A96C25">
              <w:rPr>
                <w:b/>
                <w:bCs/>
                <w:i w:val="0"/>
                <w:iCs w:val="0"/>
                <w:sz w:val="24"/>
                <w:lang w:val="en-US"/>
              </w:rPr>
              <w:t>O</w:t>
            </w:r>
            <w:r w:rsidRPr="00100ECF">
              <w:rPr>
                <w:b/>
                <w:bCs/>
                <w:i w:val="0"/>
                <w:iCs w:val="0"/>
                <w:sz w:val="24"/>
                <w:vertAlign w:val="subscript"/>
                <w:lang w:val="en-US"/>
              </w:rPr>
              <w:t>3</w:t>
            </w:r>
          </w:p>
        </w:tc>
        <w:tc>
          <w:tcPr>
            <w:tcW w:w="990" w:type="dxa"/>
          </w:tcPr>
          <w:p w14:paraId="4686BE80" w14:textId="3D3728F7" w:rsidR="00F56026" w:rsidRPr="00526C94" w:rsidRDefault="00F56026" w:rsidP="0000167C">
            <w:pPr>
              <w:cnfStyle w:val="000000100000" w:firstRow="0" w:lastRow="0" w:firstColumn="0" w:lastColumn="0" w:oddVBand="0" w:evenVBand="0" w:oddHBand="1" w:evenHBand="0" w:firstRowFirstColumn="0" w:firstRowLastColumn="0" w:lastRowFirstColumn="0" w:lastRowLastColumn="0"/>
              <w:rPr>
                <w:lang w:val="en-US"/>
              </w:rPr>
            </w:pPr>
            <w:r w:rsidRPr="00526C94">
              <w:rPr>
                <w:lang w:val="en-US"/>
              </w:rPr>
              <w:t>0-5</w:t>
            </w:r>
          </w:p>
        </w:tc>
        <w:tc>
          <w:tcPr>
            <w:tcW w:w="1207" w:type="dxa"/>
          </w:tcPr>
          <w:p w14:paraId="3A470101" w14:textId="46D18C7E" w:rsidR="00F56026" w:rsidRPr="00526C94" w:rsidRDefault="00F56026" w:rsidP="0000167C">
            <w:pPr>
              <w:cnfStyle w:val="000000100000" w:firstRow="0" w:lastRow="0" w:firstColumn="0" w:lastColumn="0" w:oddVBand="0" w:evenVBand="0" w:oddHBand="1" w:evenHBand="0" w:firstRowFirstColumn="0" w:firstRowLastColumn="0" w:lastRowFirstColumn="0" w:lastRowLastColumn="0"/>
              <w:rPr>
                <w:lang w:val="en-US"/>
              </w:rPr>
            </w:pPr>
            <w:r w:rsidRPr="00526C94">
              <w:rPr>
                <w:lang w:val="en-US"/>
              </w:rPr>
              <w:t>0</w:t>
            </w:r>
            <w:r>
              <w:rPr>
                <w:lang w:val="en-US"/>
              </w:rPr>
              <w:t>,</w:t>
            </w:r>
            <w:r w:rsidRPr="00526C94">
              <w:rPr>
                <w:lang w:val="en-US"/>
              </w:rPr>
              <w:t>01</w:t>
            </w:r>
          </w:p>
        </w:tc>
        <w:tc>
          <w:tcPr>
            <w:tcW w:w="1444" w:type="dxa"/>
          </w:tcPr>
          <w:p w14:paraId="07BCEDE9" w14:textId="2F13C5A7" w:rsidR="00F56026" w:rsidRPr="00526C94" w:rsidRDefault="00F56026" w:rsidP="00526C94">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0.001</w:t>
            </w:r>
          </w:p>
        </w:tc>
        <w:tc>
          <w:tcPr>
            <w:tcW w:w="2200" w:type="dxa"/>
            <w:gridSpan w:val="2"/>
          </w:tcPr>
          <w:p w14:paraId="50FE484C" w14:textId="3C50EDBB" w:rsidR="00F56026" w:rsidRPr="00526C94" w:rsidRDefault="00F56026" w:rsidP="00526C94">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526C94">
              <w:rPr>
                <w:color w:val="000000" w:themeColor="text1"/>
                <w:lang w:val="en-US"/>
              </w:rPr>
              <w:t>± 5% FS</w:t>
            </w:r>
          </w:p>
        </w:tc>
        <w:tc>
          <w:tcPr>
            <w:tcW w:w="2270" w:type="dxa"/>
          </w:tcPr>
          <w:p w14:paraId="6A7B49AD" w14:textId="041B7EF1" w:rsidR="00F56026" w:rsidRPr="00A96C25" w:rsidRDefault="00F56026" w:rsidP="0000167C">
            <w:pPr>
              <w:cnfStyle w:val="000000100000" w:firstRow="0" w:lastRow="0" w:firstColumn="0" w:lastColumn="0" w:oddVBand="0" w:evenVBand="0" w:oddHBand="1" w:evenHBand="0" w:firstRowFirstColumn="0" w:firstRowLastColumn="0" w:lastRowFirstColumn="0" w:lastRowLastColumn="0"/>
              <w:rPr>
                <w:vertAlign w:val="superscript"/>
                <w:lang w:val="en-US"/>
              </w:rPr>
            </w:pPr>
            <w:r w:rsidRPr="00526C94">
              <w:rPr>
                <w:lang w:val="en-US"/>
              </w:rPr>
              <w:t>1ppb</w:t>
            </w:r>
            <w:r>
              <w:rPr>
                <w:lang w:val="en-US"/>
              </w:rPr>
              <w:t xml:space="preserve"> </w:t>
            </w:r>
            <w:r w:rsidRPr="00526C94">
              <w:rPr>
                <w:lang w:val="en-US"/>
              </w:rPr>
              <w:t>= 1,96</w:t>
            </w:r>
            <w:r>
              <w:rPr>
                <w:lang w:val="en-US"/>
              </w:rPr>
              <w:t xml:space="preserve"> </w:t>
            </w:r>
            <w:r w:rsidRPr="00526C94">
              <w:rPr>
                <w:lang w:val="en-US"/>
              </w:rPr>
              <w:t>µg/m</w:t>
            </w:r>
            <w:r>
              <w:rPr>
                <w:vertAlign w:val="superscript"/>
                <w:lang w:val="en-US"/>
              </w:rPr>
              <w:t>3</w:t>
            </w:r>
          </w:p>
        </w:tc>
      </w:tr>
      <w:tr w:rsidR="00F56026" w:rsidRPr="00526C94" w14:paraId="34878B9A" w14:textId="16C65C2C" w:rsidTr="0071334C">
        <w:trPr>
          <w:gridAfter w:val="1"/>
          <w:wAfter w:w="2122" w:type="dxa"/>
        </w:trPr>
        <w:tc>
          <w:tcPr>
            <w:cnfStyle w:val="001000000000" w:firstRow="0" w:lastRow="0" w:firstColumn="1" w:lastColumn="0" w:oddVBand="0" w:evenVBand="0" w:oddHBand="0" w:evenHBand="0" w:firstRowFirstColumn="0" w:firstRowLastColumn="0" w:lastRowFirstColumn="0" w:lastRowLastColumn="0"/>
            <w:tcW w:w="1103" w:type="dxa"/>
          </w:tcPr>
          <w:p w14:paraId="7EB39A33" w14:textId="75B1DEF0" w:rsidR="00F56026" w:rsidRPr="00A96C25" w:rsidRDefault="00F56026" w:rsidP="00526C94">
            <w:pPr>
              <w:jc w:val="center"/>
              <w:rPr>
                <w:b/>
                <w:bCs/>
                <w:i w:val="0"/>
                <w:iCs w:val="0"/>
                <w:sz w:val="24"/>
                <w:lang w:val="en-US"/>
              </w:rPr>
            </w:pPr>
            <w:r w:rsidRPr="00A96C25">
              <w:rPr>
                <w:b/>
                <w:bCs/>
                <w:i w:val="0"/>
                <w:iCs w:val="0"/>
                <w:sz w:val="24"/>
                <w:lang w:val="en-US"/>
              </w:rPr>
              <w:t>C</w:t>
            </w:r>
            <w:r w:rsidRPr="00A96C25">
              <w:rPr>
                <w:b/>
                <w:bCs/>
                <w:i w:val="0"/>
                <w:iCs w:val="0"/>
                <w:lang w:val="en-US"/>
              </w:rPr>
              <w:t>O</w:t>
            </w:r>
          </w:p>
        </w:tc>
        <w:tc>
          <w:tcPr>
            <w:tcW w:w="990" w:type="dxa"/>
          </w:tcPr>
          <w:p w14:paraId="4B2F833F" w14:textId="082B4D72" w:rsidR="00F56026" w:rsidRPr="00526C94" w:rsidRDefault="00F56026" w:rsidP="0000167C">
            <w:pPr>
              <w:cnfStyle w:val="000000000000" w:firstRow="0" w:lastRow="0" w:firstColumn="0" w:lastColumn="0" w:oddVBand="0" w:evenVBand="0" w:oddHBand="0" w:evenHBand="0" w:firstRowFirstColumn="0" w:firstRowLastColumn="0" w:lastRowFirstColumn="0" w:lastRowLastColumn="0"/>
              <w:rPr>
                <w:lang w:val="en-US"/>
              </w:rPr>
            </w:pPr>
            <w:r w:rsidRPr="00526C94">
              <w:rPr>
                <w:lang w:val="en-US"/>
              </w:rPr>
              <w:t>0-10</w:t>
            </w:r>
          </w:p>
        </w:tc>
        <w:tc>
          <w:tcPr>
            <w:tcW w:w="1207" w:type="dxa"/>
          </w:tcPr>
          <w:p w14:paraId="78CAF74D" w14:textId="6F52E811" w:rsidR="00F56026" w:rsidRPr="00526C94" w:rsidRDefault="00F56026" w:rsidP="0000167C">
            <w:pPr>
              <w:cnfStyle w:val="000000000000" w:firstRow="0" w:lastRow="0" w:firstColumn="0" w:lastColumn="0" w:oddVBand="0" w:evenVBand="0" w:oddHBand="0" w:evenHBand="0" w:firstRowFirstColumn="0" w:firstRowLastColumn="0" w:lastRowFirstColumn="0" w:lastRowLastColumn="0"/>
              <w:rPr>
                <w:lang w:val="en-US"/>
              </w:rPr>
            </w:pPr>
            <w:r w:rsidRPr="00526C94">
              <w:rPr>
                <w:lang w:val="en-US"/>
              </w:rPr>
              <w:t>0</w:t>
            </w:r>
            <w:r>
              <w:rPr>
                <w:lang w:val="en-US"/>
              </w:rPr>
              <w:t>,</w:t>
            </w:r>
            <w:r w:rsidRPr="00526C94">
              <w:rPr>
                <w:lang w:val="en-US"/>
              </w:rPr>
              <w:t>1</w:t>
            </w:r>
          </w:p>
        </w:tc>
        <w:tc>
          <w:tcPr>
            <w:tcW w:w="1444" w:type="dxa"/>
          </w:tcPr>
          <w:p w14:paraId="70B61430" w14:textId="1090D5D9" w:rsidR="00F56026" w:rsidRPr="00526C94" w:rsidRDefault="00F56026" w:rsidP="00526C94">
            <w:pPr>
              <w:cnfStyle w:val="000000000000" w:firstRow="0" w:lastRow="0" w:firstColumn="0" w:lastColumn="0" w:oddVBand="0" w:evenVBand="0" w:oddHBand="0" w:evenHBand="0" w:firstRowFirstColumn="0" w:firstRowLastColumn="0" w:lastRowFirstColumn="0" w:lastRowLastColumn="0"/>
              <w:rPr>
                <w:rFonts w:cs="Times New Roman"/>
                <w:color w:val="000000" w:themeColor="text1"/>
                <w:lang w:val="en-US"/>
              </w:rPr>
            </w:pPr>
            <w:r>
              <w:rPr>
                <w:rFonts w:cs="Times New Roman"/>
                <w:color w:val="000000" w:themeColor="text1"/>
                <w:lang w:val="en-US"/>
              </w:rPr>
              <w:t>0.01</w:t>
            </w:r>
          </w:p>
        </w:tc>
        <w:tc>
          <w:tcPr>
            <w:tcW w:w="2200" w:type="dxa"/>
            <w:gridSpan w:val="2"/>
          </w:tcPr>
          <w:p w14:paraId="3C394196" w14:textId="75FFC85A" w:rsidR="00F56026" w:rsidRPr="00526C94" w:rsidRDefault="00F56026" w:rsidP="00526C94">
            <w:pPr>
              <w:cnfStyle w:val="000000000000" w:firstRow="0" w:lastRow="0" w:firstColumn="0" w:lastColumn="0" w:oddVBand="0" w:evenVBand="0" w:oddHBand="0" w:evenHBand="0" w:firstRowFirstColumn="0" w:firstRowLastColumn="0" w:lastRowFirstColumn="0" w:lastRowLastColumn="0"/>
              <w:rPr>
                <w:rFonts w:cs="Times New Roman"/>
                <w:color w:val="000000" w:themeColor="text1"/>
                <w:lang w:val="en-US"/>
              </w:rPr>
            </w:pPr>
            <w:r w:rsidRPr="00526C94">
              <w:rPr>
                <w:rFonts w:cs="Times New Roman"/>
                <w:color w:val="000000" w:themeColor="text1"/>
                <w:lang w:val="en-US"/>
              </w:rPr>
              <w:t xml:space="preserve">0 </w:t>
            </w:r>
            <w:r>
              <w:rPr>
                <w:rFonts w:cs="Times New Roman"/>
                <w:color w:val="000000" w:themeColor="text1"/>
                <w:lang w:val="en-US"/>
              </w:rPr>
              <w:t>–</w:t>
            </w:r>
            <w:r w:rsidRPr="00526C94">
              <w:rPr>
                <w:rFonts w:cs="Times New Roman"/>
                <w:color w:val="000000" w:themeColor="text1"/>
                <w:lang w:val="en-US"/>
              </w:rPr>
              <w:t xml:space="preserve"> 5</w:t>
            </w:r>
            <w:r>
              <w:rPr>
                <w:rFonts w:cs="Times New Roman"/>
                <w:color w:val="000000" w:themeColor="text1"/>
                <w:lang w:val="en-US"/>
              </w:rPr>
              <w:t xml:space="preserve"> </w:t>
            </w:r>
            <w:r w:rsidRPr="00526C94">
              <w:rPr>
                <w:rFonts w:cs="Times New Roman"/>
                <w:color w:val="000000" w:themeColor="text1"/>
                <w:lang w:val="en-US"/>
              </w:rPr>
              <w:t>ppm ± 2-5%</w:t>
            </w:r>
          </w:p>
          <w:p w14:paraId="1D7E4900" w14:textId="27897FFB" w:rsidR="00F56026" w:rsidRPr="00526C94" w:rsidRDefault="00F56026" w:rsidP="00526C94">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526C94">
              <w:rPr>
                <w:rFonts w:cs="Times New Roman"/>
                <w:color w:val="000000" w:themeColor="text1"/>
                <w:lang w:val="en-US"/>
              </w:rPr>
              <w:t xml:space="preserve">5 </w:t>
            </w:r>
            <w:r>
              <w:rPr>
                <w:rFonts w:cs="Times New Roman"/>
                <w:color w:val="000000" w:themeColor="text1"/>
                <w:lang w:val="en-US"/>
              </w:rPr>
              <w:t>–</w:t>
            </w:r>
            <w:r w:rsidRPr="00526C94">
              <w:rPr>
                <w:rFonts w:cs="Times New Roman"/>
                <w:color w:val="000000" w:themeColor="text1"/>
                <w:lang w:val="en-US"/>
              </w:rPr>
              <w:t xml:space="preserve"> 10</w:t>
            </w:r>
            <w:r>
              <w:rPr>
                <w:rFonts w:cs="Times New Roman"/>
                <w:color w:val="000000" w:themeColor="text1"/>
                <w:lang w:val="en-US"/>
              </w:rPr>
              <w:t xml:space="preserve"> </w:t>
            </w:r>
            <w:r w:rsidRPr="00526C94">
              <w:rPr>
                <w:rFonts w:cs="Times New Roman"/>
                <w:color w:val="000000" w:themeColor="text1"/>
                <w:lang w:val="en-US"/>
              </w:rPr>
              <w:t xml:space="preserve">ppm ± 5% </w:t>
            </w:r>
          </w:p>
        </w:tc>
        <w:tc>
          <w:tcPr>
            <w:tcW w:w="2270" w:type="dxa"/>
          </w:tcPr>
          <w:p w14:paraId="52CAD428" w14:textId="3BFF0C6F" w:rsidR="00F56026" w:rsidRPr="00526C94" w:rsidRDefault="00F56026" w:rsidP="0000167C">
            <w:pPr>
              <w:cnfStyle w:val="000000000000" w:firstRow="0" w:lastRow="0" w:firstColumn="0" w:lastColumn="0" w:oddVBand="0" w:evenVBand="0" w:oddHBand="0" w:evenHBand="0" w:firstRowFirstColumn="0" w:firstRowLastColumn="0" w:lastRowFirstColumn="0" w:lastRowLastColumn="0"/>
              <w:rPr>
                <w:lang w:val="en-US"/>
              </w:rPr>
            </w:pPr>
            <w:r w:rsidRPr="00526C94">
              <w:rPr>
                <w:lang w:val="en-US"/>
              </w:rPr>
              <w:t>1ppb</w:t>
            </w:r>
            <w:r>
              <w:rPr>
                <w:lang w:val="en-US"/>
              </w:rPr>
              <w:t xml:space="preserve"> </w:t>
            </w:r>
            <w:r w:rsidRPr="00526C94">
              <w:rPr>
                <w:lang w:val="en-US"/>
              </w:rPr>
              <w:t>= 1</w:t>
            </w:r>
            <w:r>
              <w:rPr>
                <w:lang w:val="en-US"/>
              </w:rPr>
              <w:t>,</w:t>
            </w:r>
            <w:r w:rsidRPr="00526C94">
              <w:rPr>
                <w:lang w:val="en-US"/>
              </w:rPr>
              <w:t>15 µg/m</w:t>
            </w:r>
            <w:r>
              <w:rPr>
                <w:vertAlign w:val="superscript"/>
                <w:lang w:val="en-US"/>
              </w:rPr>
              <w:t>3</w:t>
            </w:r>
          </w:p>
        </w:tc>
      </w:tr>
      <w:tr w:rsidR="00F56026" w:rsidRPr="00526C94" w14:paraId="25C1B5A2" w14:textId="4A39EA02" w:rsidTr="0071334C">
        <w:trPr>
          <w:gridAfter w:val="1"/>
          <w:cnfStyle w:val="000000100000" w:firstRow="0" w:lastRow="0" w:firstColumn="0" w:lastColumn="0" w:oddVBand="0" w:evenVBand="0" w:oddHBand="1" w:evenHBand="0" w:firstRowFirstColumn="0" w:firstRowLastColumn="0" w:lastRowFirstColumn="0" w:lastRowLastColumn="0"/>
          <w:wAfter w:w="2122" w:type="dxa"/>
        </w:trPr>
        <w:tc>
          <w:tcPr>
            <w:cnfStyle w:val="001000000000" w:firstRow="0" w:lastRow="0" w:firstColumn="1" w:lastColumn="0" w:oddVBand="0" w:evenVBand="0" w:oddHBand="0" w:evenHBand="0" w:firstRowFirstColumn="0" w:firstRowLastColumn="0" w:lastRowFirstColumn="0" w:lastRowLastColumn="0"/>
            <w:tcW w:w="1103" w:type="dxa"/>
          </w:tcPr>
          <w:p w14:paraId="4F036BA9" w14:textId="02C62BC7" w:rsidR="00F56026" w:rsidRPr="00A96C25" w:rsidRDefault="00F56026" w:rsidP="00526C94">
            <w:pPr>
              <w:jc w:val="center"/>
              <w:rPr>
                <w:b/>
                <w:bCs/>
                <w:i w:val="0"/>
                <w:iCs w:val="0"/>
                <w:sz w:val="24"/>
                <w:lang w:val="en-US"/>
              </w:rPr>
            </w:pPr>
            <w:r w:rsidRPr="00A96C25">
              <w:rPr>
                <w:b/>
                <w:bCs/>
                <w:i w:val="0"/>
                <w:iCs w:val="0"/>
                <w:sz w:val="24"/>
                <w:lang w:val="en-US"/>
              </w:rPr>
              <w:t>NO</w:t>
            </w:r>
            <w:r w:rsidRPr="00100ECF">
              <w:rPr>
                <w:b/>
                <w:bCs/>
                <w:i w:val="0"/>
                <w:iCs w:val="0"/>
                <w:sz w:val="24"/>
                <w:vertAlign w:val="subscript"/>
                <w:lang w:val="en-US"/>
              </w:rPr>
              <w:t>2</w:t>
            </w:r>
          </w:p>
        </w:tc>
        <w:tc>
          <w:tcPr>
            <w:tcW w:w="990" w:type="dxa"/>
          </w:tcPr>
          <w:p w14:paraId="51460EA1" w14:textId="0046CD5C" w:rsidR="00F56026" w:rsidRPr="00526C94" w:rsidRDefault="00F56026" w:rsidP="00526C94">
            <w:pPr>
              <w:cnfStyle w:val="000000100000" w:firstRow="0" w:lastRow="0" w:firstColumn="0" w:lastColumn="0" w:oddVBand="0" w:evenVBand="0" w:oddHBand="1" w:evenHBand="0" w:firstRowFirstColumn="0" w:firstRowLastColumn="0" w:lastRowFirstColumn="0" w:lastRowLastColumn="0"/>
              <w:rPr>
                <w:lang w:val="en-US"/>
              </w:rPr>
            </w:pPr>
            <w:r w:rsidRPr="00526C94">
              <w:rPr>
                <w:lang w:val="en-US"/>
              </w:rPr>
              <w:t>0-5</w:t>
            </w:r>
          </w:p>
        </w:tc>
        <w:tc>
          <w:tcPr>
            <w:tcW w:w="1207" w:type="dxa"/>
          </w:tcPr>
          <w:p w14:paraId="07AC2756" w14:textId="70010BFD" w:rsidR="00F56026" w:rsidRPr="00526C94" w:rsidRDefault="00F56026" w:rsidP="00526C94">
            <w:pPr>
              <w:cnfStyle w:val="000000100000" w:firstRow="0" w:lastRow="0" w:firstColumn="0" w:lastColumn="0" w:oddVBand="0" w:evenVBand="0" w:oddHBand="1" w:evenHBand="0" w:firstRowFirstColumn="0" w:firstRowLastColumn="0" w:lastRowFirstColumn="0" w:lastRowLastColumn="0"/>
              <w:rPr>
                <w:lang w:val="en-US"/>
              </w:rPr>
            </w:pPr>
            <w:r w:rsidRPr="00526C94">
              <w:rPr>
                <w:lang w:val="en-US"/>
              </w:rPr>
              <w:t>0</w:t>
            </w:r>
            <w:r>
              <w:rPr>
                <w:lang w:val="en-US"/>
              </w:rPr>
              <w:t>,</w:t>
            </w:r>
            <w:r w:rsidRPr="00526C94">
              <w:rPr>
                <w:lang w:val="en-US"/>
              </w:rPr>
              <w:t>05</w:t>
            </w:r>
          </w:p>
        </w:tc>
        <w:tc>
          <w:tcPr>
            <w:tcW w:w="1444" w:type="dxa"/>
          </w:tcPr>
          <w:p w14:paraId="445915EB" w14:textId="47D95A37" w:rsidR="00F56026" w:rsidRPr="00526C94" w:rsidRDefault="00F56026" w:rsidP="00526C94">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0.001</w:t>
            </w:r>
          </w:p>
        </w:tc>
        <w:tc>
          <w:tcPr>
            <w:tcW w:w="2200" w:type="dxa"/>
            <w:gridSpan w:val="2"/>
          </w:tcPr>
          <w:p w14:paraId="726DB07B" w14:textId="14315A12" w:rsidR="00F56026" w:rsidRPr="00526C94" w:rsidRDefault="00F56026" w:rsidP="00526C94">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526C94">
              <w:rPr>
                <w:color w:val="000000" w:themeColor="text1"/>
                <w:lang w:val="en-US"/>
              </w:rPr>
              <w:t>± 5% FS</w:t>
            </w:r>
          </w:p>
        </w:tc>
        <w:tc>
          <w:tcPr>
            <w:tcW w:w="2270" w:type="dxa"/>
          </w:tcPr>
          <w:p w14:paraId="2AD322A6" w14:textId="428CDBD6" w:rsidR="00F56026" w:rsidRPr="00526C94" w:rsidRDefault="00F56026" w:rsidP="00526C94">
            <w:pPr>
              <w:cnfStyle w:val="000000100000" w:firstRow="0" w:lastRow="0" w:firstColumn="0" w:lastColumn="0" w:oddVBand="0" w:evenVBand="0" w:oddHBand="1" w:evenHBand="0" w:firstRowFirstColumn="0" w:firstRowLastColumn="0" w:lastRowFirstColumn="0" w:lastRowLastColumn="0"/>
              <w:rPr>
                <w:lang w:val="en-US"/>
              </w:rPr>
            </w:pPr>
            <w:r w:rsidRPr="00526C94">
              <w:rPr>
                <w:lang w:val="en-US"/>
              </w:rPr>
              <w:t>1ppb</w:t>
            </w:r>
            <w:r>
              <w:rPr>
                <w:lang w:val="en-US"/>
              </w:rPr>
              <w:t xml:space="preserve"> </w:t>
            </w:r>
            <w:r w:rsidRPr="00526C94">
              <w:rPr>
                <w:lang w:val="en-US"/>
              </w:rPr>
              <w:t>= 1</w:t>
            </w:r>
            <w:r>
              <w:rPr>
                <w:lang w:val="en-US"/>
              </w:rPr>
              <w:t>,</w:t>
            </w:r>
            <w:r w:rsidRPr="00526C94">
              <w:rPr>
                <w:lang w:val="en-US"/>
              </w:rPr>
              <w:t>88 µg/m</w:t>
            </w:r>
            <w:r>
              <w:rPr>
                <w:vertAlign w:val="superscript"/>
                <w:lang w:val="en-US"/>
              </w:rPr>
              <w:t>3</w:t>
            </w:r>
          </w:p>
        </w:tc>
      </w:tr>
      <w:tr w:rsidR="00F56026" w:rsidRPr="0027715F" w14:paraId="180A99C7" w14:textId="67FCADCD" w:rsidTr="0071334C">
        <w:tc>
          <w:tcPr>
            <w:cnfStyle w:val="001000000000" w:firstRow="0" w:lastRow="0" w:firstColumn="1" w:lastColumn="0" w:oddVBand="0" w:evenVBand="0" w:oddHBand="0" w:evenHBand="0" w:firstRowFirstColumn="0" w:firstRowLastColumn="0" w:lastRowFirstColumn="0" w:lastRowLastColumn="0"/>
            <w:tcW w:w="1103" w:type="dxa"/>
          </w:tcPr>
          <w:p w14:paraId="10F26514" w14:textId="77777777" w:rsidR="00F56026" w:rsidRPr="00526C94" w:rsidRDefault="00F56026" w:rsidP="00F56026">
            <w:pPr>
              <w:jc w:val="center"/>
              <w:rPr>
                <w:lang w:val="en-US"/>
              </w:rPr>
            </w:pPr>
          </w:p>
        </w:tc>
        <w:tc>
          <w:tcPr>
            <w:tcW w:w="10233" w:type="dxa"/>
            <w:gridSpan w:val="7"/>
          </w:tcPr>
          <w:p w14:paraId="378A38A8" w14:textId="77777777" w:rsidR="00F56026" w:rsidRDefault="00F56026" w:rsidP="00F56026">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lang w:val="en-US"/>
              </w:rPr>
              <w:t xml:space="preserve">Temperature error: </w:t>
            </w:r>
            <w:r w:rsidRPr="00526C94">
              <w:rPr>
                <w:color w:val="000000" w:themeColor="text1"/>
                <w:lang w:val="en-US"/>
              </w:rPr>
              <w:t>±</w:t>
            </w:r>
            <w:r>
              <w:rPr>
                <w:color w:val="000000" w:themeColor="text1"/>
                <w:lang w:val="en-US"/>
              </w:rPr>
              <w:t xml:space="preserve"> 0.2 °C</w:t>
            </w:r>
          </w:p>
          <w:p w14:paraId="63A47786" w14:textId="4CAC4ADD" w:rsidR="00F56026" w:rsidRPr="0027715F" w:rsidRDefault="00F56026" w:rsidP="00F56026">
            <w:pPr>
              <w:spacing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US"/>
              </w:rPr>
              <w:t xml:space="preserve">Humidity error: </w:t>
            </w:r>
            <w:r w:rsidRPr="00526C94">
              <w:rPr>
                <w:color w:val="000000" w:themeColor="text1"/>
                <w:lang w:val="en-US"/>
              </w:rPr>
              <w:t>±</w:t>
            </w:r>
            <w:r>
              <w:rPr>
                <w:color w:val="000000" w:themeColor="text1"/>
                <w:lang w:val="en-US"/>
              </w:rPr>
              <w:t xml:space="preserve"> 2%</w:t>
            </w:r>
          </w:p>
        </w:tc>
      </w:tr>
    </w:tbl>
    <w:p w14:paraId="426ECA50" w14:textId="77777777" w:rsidR="00F574DB" w:rsidRDefault="00F574DB" w:rsidP="0000167C">
      <w:pPr>
        <w:rPr>
          <w:lang w:val="en-US"/>
        </w:rPr>
      </w:pPr>
    </w:p>
    <w:p w14:paraId="404F2ADF" w14:textId="77777777" w:rsidR="00AD1565" w:rsidRDefault="00AD1565">
      <w:pPr>
        <w:spacing w:line="240" w:lineRule="auto"/>
        <w:jc w:val="left"/>
        <w:rPr>
          <w:rFonts w:asciiTheme="majorHAnsi" w:eastAsiaTheme="majorEastAsia" w:hAnsiTheme="majorHAnsi" w:cstheme="majorBidi"/>
          <w:color w:val="2F5496" w:themeColor="accent1" w:themeShade="BF"/>
          <w:sz w:val="26"/>
          <w:szCs w:val="26"/>
          <w:lang w:val="en-US"/>
        </w:rPr>
      </w:pPr>
      <w:bookmarkStart w:id="8" w:name="_Toc102136814"/>
      <w:r>
        <w:rPr>
          <w:lang w:val="en-US"/>
        </w:rPr>
        <w:br w:type="page"/>
      </w:r>
    </w:p>
    <w:p w14:paraId="1FCEC920" w14:textId="77E8FD6D" w:rsidR="00A96C25" w:rsidRDefault="002E2BA9" w:rsidP="002E2BA9">
      <w:pPr>
        <w:pStyle w:val="berschrift2"/>
        <w:rPr>
          <w:lang w:val="en-US"/>
        </w:rPr>
      </w:pPr>
      <w:r>
        <w:rPr>
          <w:lang w:val="en-US"/>
        </w:rPr>
        <w:lastRenderedPageBreak/>
        <w:t>Task 1 – Commissioning the sensing station.</w:t>
      </w:r>
      <w:bookmarkEnd w:id="8"/>
      <w:r>
        <w:rPr>
          <w:lang w:val="en-US"/>
        </w:rPr>
        <w:t xml:space="preserve"> </w:t>
      </w:r>
    </w:p>
    <w:p w14:paraId="73999D51" w14:textId="468B932E" w:rsidR="006F4D35" w:rsidRDefault="000B5102" w:rsidP="0000167C">
      <w:pPr>
        <w:rPr>
          <w:lang w:val="en-US"/>
        </w:rPr>
      </w:pPr>
      <w:r>
        <w:rPr>
          <w:lang w:val="en-US"/>
        </w:rPr>
        <w:t>In this task</w:t>
      </w:r>
      <w:r w:rsidR="002A6083">
        <w:rPr>
          <w:lang w:val="en-US"/>
        </w:rPr>
        <w:t>,</w:t>
      </w:r>
      <w:r>
        <w:rPr>
          <w:lang w:val="en-US"/>
        </w:rPr>
        <w:t xml:space="preserve"> you will set up the sensing station and test its functionalities. </w:t>
      </w:r>
      <w:r w:rsidR="006F4D35">
        <w:rPr>
          <w:lang w:val="en-US"/>
        </w:rPr>
        <w:t xml:space="preserve">You should be able to </w:t>
      </w:r>
      <w:r>
        <w:rPr>
          <w:lang w:val="en-US"/>
        </w:rPr>
        <w:t>read out the sensor values and control the ventilator with a simple python script.</w:t>
      </w:r>
      <w:r w:rsidR="006F4D35">
        <w:rPr>
          <w:lang w:val="en-US"/>
        </w:rPr>
        <w:t xml:space="preserve"> Follow the steps below: </w:t>
      </w:r>
    </w:p>
    <w:p w14:paraId="5B7F53C8" w14:textId="1A632B7D" w:rsidR="00927AF2" w:rsidRDefault="006F4D35" w:rsidP="001E35B8">
      <w:pPr>
        <w:pStyle w:val="Listenabsatz"/>
        <w:numPr>
          <w:ilvl w:val="0"/>
          <w:numId w:val="10"/>
        </w:numPr>
        <w:rPr>
          <w:lang w:val="en-US"/>
        </w:rPr>
      </w:pPr>
      <w:r>
        <w:rPr>
          <w:lang w:val="en-US"/>
        </w:rPr>
        <w:t xml:space="preserve">Open </w:t>
      </w:r>
      <w:r w:rsidRPr="008A2F78">
        <w:rPr>
          <w:i/>
          <w:iCs/>
          <w:lang w:val="en-US"/>
        </w:rPr>
        <w:t>ecsense.py</w:t>
      </w:r>
      <w:r>
        <w:rPr>
          <w:lang w:val="en-US"/>
        </w:rPr>
        <w:t xml:space="preserve"> and have a look </w:t>
      </w:r>
      <w:r w:rsidR="002A6083">
        <w:rPr>
          <w:lang w:val="en-US"/>
        </w:rPr>
        <w:t>at</w:t>
      </w:r>
      <w:r>
        <w:rPr>
          <w:lang w:val="en-US"/>
        </w:rPr>
        <w:t xml:space="preserve"> the already implemented class that controls the sensor. </w:t>
      </w:r>
      <w:r w:rsidR="00AD1565">
        <w:rPr>
          <w:lang w:val="en-US"/>
        </w:rPr>
        <w:t xml:space="preserve">Since all sensors are from the same producer, they are </w:t>
      </w:r>
      <w:r w:rsidR="001E35B8">
        <w:rPr>
          <w:lang w:val="en-US"/>
        </w:rPr>
        <w:t xml:space="preserve">identical to operate. </w:t>
      </w:r>
      <w:r w:rsidR="00927AF2" w:rsidRPr="001E35B8">
        <w:rPr>
          <w:lang w:val="en-US"/>
        </w:rPr>
        <w:t xml:space="preserve">When you run the file, the content of the function </w:t>
      </w:r>
      <w:r w:rsidR="00927AF2" w:rsidRPr="001E35B8">
        <w:rPr>
          <w:lang w:val="en-US"/>
        </w:rPr>
        <w:br/>
      </w:r>
      <w:r w:rsidR="00927AF2" w:rsidRPr="001E35B8">
        <w:rPr>
          <w:rFonts w:ascii="Menlo" w:eastAsia="Times New Roman" w:hAnsi="Menlo" w:cs="Menlo"/>
          <w:color w:val="C586C0"/>
          <w:sz w:val="18"/>
          <w:szCs w:val="18"/>
          <w:lang w:val="en-US" w:eastAsia="de-DE"/>
        </w:rPr>
        <w:t>if</w:t>
      </w:r>
      <w:r w:rsidR="00927AF2" w:rsidRPr="001E35B8">
        <w:rPr>
          <w:rFonts w:ascii="Menlo" w:eastAsia="Times New Roman" w:hAnsi="Menlo" w:cs="Menlo"/>
          <w:color w:val="D4D4D4"/>
          <w:sz w:val="18"/>
          <w:szCs w:val="18"/>
          <w:lang w:val="en-US" w:eastAsia="de-DE"/>
        </w:rPr>
        <w:t xml:space="preserve"> </w:t>
      </w:r>
      <w:r w:rsidR="00927AF2" w:rsidRPr="001E35B8">
        <w:rPr>
          <w:rFonts w:ascii="Menlo" w:eastAsia="Times New Roman" w:hAnsi="Menlo" w:cs="Menlo"/>
          <w:color w:val="9CDCFE"/>
          <w:sz w:val="18"/>
          <w:szCs w:val="18"/>
          <w:lang w:val="en-US" w:eastAsia="de-DE"/>
        </w:rPr>
        <w:t>__name__</w:t>
      </w:r>
      <w:r w:rsidR="00927AF2" w:rsidRPr="001E35B8">
        <w:rPr>
          <w:rFonts w:ascii="Menlo" w:eastAsia="Times New Roman" w:hAnsi="Menlo" w:cs="Menlo"/>
          <w:color w:val="D4D4D4"/>
          <w:sz w:val="18"/>
          <w:szCs w:val="18"/>
          <w:lang w:val="en-US" w:eastAsia="de-DE"/>
        </w:rPr>
        <w:t xml:space="preserve"> == </w:t>
      </w:r>
      <w:r w:rsidR="00927AF2" w:rsidRPr="001E35B8">
        <w:rPr>
          <w:rFonts w:ascii="Menlo" w:eastAsia="Times New Roman" w:hAnsi="Menlo" w:cs="Menlo"/>
          <w:color w:val="CE9178"/>
          <w:sz w:val="18"/>
          <w:szCs w:val="18"/>
          <w:lang w:val="en-US" w:eastAsia="de-DE"/>
        </w:rPr>
        <w:t xml:space="preserve">"__main__" </w:t>
      </w:r>
      <w:r w:rsidR="00927AF2" w:rsidRPr="001E35B8">
        <w:rPr>
          <w:lang w:val="en-US"/>
        </w:rPr>
        <w:t>is executed.</w:t>
      </w:r>
    </w:p>
    <w:p w14:paraId="69882928" w14:textId="674A062B" w:rsidR="001E35B8" w:rsidRDefault="001E35B8" w:rsidP="001E35B8">
      <w:pPr>
        <w:pStyle w:val="Listenabsatz"/>
        <w:numPr>
          <w:ilvl w:val="1"/>
          <w:numId w:val="10"/>
        </w:numPr>
        <w:rPr>
          <w:lang w:val="en-US"/>
        </w:rPr>
      </w:pPr>
      <w:r>
        <w:rPr>
          <w:lang w:val="en-US"/>
        </w:rPr>
        <w:t>Have a look at the class and try to understand what each method does.</w:t>
      </w:r>
    </w:p>
    <w:p w14:paraId="1DDBA093" w14:textId="0CCCD015" w:rsidR="001E35B8" w:rsidRDefault="001E35B8" w:rsidP="001E35B8">
      <w:pPr>
        <w:pStyle w:val="Listenabsatz"/>
        <w:numPr>
          <w:ilvl w:val="1"/>
          <w:numId w:val="10"/>
        </w:numPr>
        <w:rPr>
          <w:lang w:val="en-US"/>
        </w:rPr>
      </w:pPr>
      <w:r>
        <w:rPr>
          <w:lang w:val="en-US"/>
        </w:rPr>
        <w:t xml:space="preserve">In the constructor of the class one connection setting is missing. Have a look into the datasheet of the sensor (folder </w:t>
      </w:r>
      <w:r w:rsidR="00715CB6">
        <w:rPr>
          <w:lang w:val="en-US"/>
        </w:rPr>
        <w:t>documents</w:t>
      </w:r>
      <w:r>
        <w:rPr>
          <w:lang w:val="en-US"/>
        </w:rPr>
        <w:t xml:space="preserve">) and find the missing </w:t>
      </w:r>
      <w:proofErr w:type="spellStart"/>
      <w:r>
        <w:rPr>
          <w:lang w:val="en-US"/>
        </w:rPr>
        <w:t>b</w:t>
      </w:r>
      <w:r w:rsidR="00A95DA9">
        <w:rPr>
          <w:lang w:val="en-US"/>
        </w:rPr>
        <w:t>a</w:t>
      </w:r>
      <w:r>
        <w:rPr>
          <w:lang w:val="en-US"/>
        </w:rPr>
        <w:t>udrate</w:t>
      </w:r>
      <w:proofErr w:type="spellEnd"/>
      <w:r>
        <w:rPr>
          <w:lang w:val="en-US"/>
        </w:rPr>
        <w:t xml:space="preserve"> setting. </w:t>
      </w:r>
    </w:p>
    <w:p w14:paraId="44E1BCBF" w14:textId="5B720C84" w:rsidR="001E35B8" w:rsidRDefault="001E35B8" w:rsidP="001E35B8">
      <w:pPr>
        <w:pStyle w:val="Listenabsatz"/>
        <w:numPr>
          <w:ilvl w:val="1"/>
          <w:numId w:val="10"/>
        </w:numPr>
        <w:rPr>
          <w:lang w:val="en-US"/>
        </w:rPr>
      </w:pPr>
      <w:r>
        <w:rPr>
          <w:lang w:val="en-US"/>
        </w:rPr>
        <w:t xml:space="preserve">The read command in the </w:t>
      </w:r>
      <w:r w:rsidR="00A95DA9">
        <w:rPr>
          <w:lang w:val="en-US"/>
        </w:rPr>
        <w:t>read method</w:t>
      </w:r>
      <w:r>
        <w:rPr>
          <w:lang w:val="en-US"/>
        </w:rPr>
        <w:t xml:space="preserve"> is missing. Look for the right command in the datasheet.</w:t>
      </w:r>
    </w:p>
    <w:p w14:paraId="4156FA45" w14:textId="0661888B" w:rsidR="00A95DA9" w:rsidRPr="001E35B8" w:rsidRDefault="00A95DA9" w:rsidP="001E35B8">
      <w:pPr>
        <w:pStyle w:val="Listenabsatz"/>
        <w:numPr>
          <w:ilvl w:val="1"/>
          <w:numId w:val="10"/>
        </w:numPr>
        <w:rPr>
          <w:lang w:val="en-US"/>
        </w:rPr>
      </w:pPr>
      <w:r>
        <w:rPr>
          <w:lang w:val="en-US"/>
        </w:rPr>
        <w:t xml:space="preserve">Test the class by running it in the IDE. You should now get back some sensor values. </w:t>
      </w:r>
    </w:p>
    <w:p w14:paraId="6E9F1B85" w14:textId="77777777" w:rsidR="00A95DA9" w:rsidRDefault="00927AF2" w:rsidP="00927AF2">
      <w:pPr>
        <w:pStyle w:val="Listenabsatz"/>
        <w:numPr>
          <w:ilvl w:val="0"/>
          <w:numId w:val="10"/>
        </w:numPr>
        <w:rPr>
          <w:lang w:val="en-US"/>
        </w:rPr>
      </w:pPr>
      <w:r>
        <w:rPr>
          <w:lang w:val="en-US"/>
        </w:rPr>
        <w:t xml:space="preserve">Now, since we can control and read one sensor, </w:t>
      </w:r>
      <w:r w:rsidR="00D534AF">
        <w:rPr>
          <w:lang w:val="en-US"/>
        </w:rPr>
        <w:t xml:space="preserve">we want to </w:t>
      </w:r>
      <w:r w:rsidR="0042070F">
        <w:rPr>
          <w:lang w:val="en-US"/>
        </w:rPr>
        <w:t xml:space="preserve">apply this functionality to </w:t>
      </w:r>
      <w:r w:rsidR="00D534AF">
        <w:rPr>
          <w:lang w:val="en-US"/>
        </w:rPr>
        <w:t xml:space="preserve">all three of them and control the ventilator. </w:t>
      </w:r>
    </w:p>
    <w:p w14:paraId="2155F6DD" w14:textId="795D573F" w:rsidR="00A95DA9" w:rsidRDefault="00D534AF" w:rsidP="00A95DA9">
      <w:pPr>
        <w:pStyle w:val="Listenabsatz"/>
        <w:numPr>
          <w:ilvl w:val="1"/>
          <w:numId w:val="10"/>
        </w:numPr>
        <w:rPr>
          <w:lang w:val="en-US"/>
        </w:rPr>
      </w:pPr>
      <w:r>
        <w:rPr>
          <w:lang w:val="en-US"/>
        </w:rPr>
        <w:t xml:space="preserve">Open the file </w:t>
      </w:r>
      <w:r w:rsidR="00A95DA9">
        <w:rPr>
          <w:i/>
          <w:iCs/>
          <w:lang w:val="en-US"/>
        </w:rPr>
        <w:t>sensor_</w:t>
      </w:r>
      <w:r w:rsidRPr="008A2F78">
        <w:rPr>
          <w:i/>
          <w:iCs/>
          <w:lang w:val="en-US"/>
        </w:rPr>
        <w:t>test.py</w:t>
      </w:r>
      <w:r>
        <w:rPr>
          <w:lang w:val="en-US"/>
        </w:rPr>
        <w:t xml:space="preserve"> and </w:t>
      </w:r>
      <w:r w:rsidR="00A95DA9">
        <w:rPr>
          <w:lang w:val="en-US"/>
        </w:rPr>
        <w:t xml:space="preserve">implement the ventilator test as described in the code comments. </w:t>
      </w:r>
    </w:p>
    <w:p w14:paraId="0CE8F2C4" w14:textId="59F7EA20" w:rsidR="00A95DA9" w:rsidRPr="00A95DA9" w:rsidRDefault="00A95DA9" w:rsidP="00A95DA9">
      <w:pPr>
        <w:pStyle w:val="Listenabsatz"/>
        <w:numPr>
          <w:ilvl w:val="1"/>
          <w:numId w:val="10"/>
        </w:numPr>
        <w:rPr>
          <w:lang w:val="en-US"/>
        </w:rPr>
      </w:pPr>
      <w:r>
        <w:rPr>
          <w:lang w:val="en-US"/>
        </w:rPr>
        <w:t xml:space="preserve">Use the </w:t>
      </w:r>
      <w:r w:rsidR="0092635C">
        <w:rPr>
          <w:lang w:val="en-US"/>
        </w:rPr>
        <w:t xml:space="preserve">class </w:t>
      </w:r>
      <w:proofErr w:type="spellStart"/>
      <w:r w:rsidR="0092635C">
        <w:rPr>
          <w:lang w:val="en-US"/>
        </w:rPr>
        <w:t>EcSensor</w:t>
      </w:r>
      <w:proofErr w:type="spellEnd"/>
      <w:r w:rsidR="0092635C">
        <w:rPr>
          <w:lang w:val="en-US"/>
        </w:rPr>
        <w:t xml:space="preserve"> and implement a readout for each sensor connected to the Raspberry Pi. Print the sensor values in the console. Hint: Have a look to the file </w:t>
      </w:r>
      <w:r w:rsidR="0092635C" w:rsidRPr="008A2F78">
        <w:rPr>
          <w:i/>
          <w:iCs/>
          <w:lang w:val="en-US"/>
        </w:rPr>
        <w:t>ecsense.py</w:t>
      </w:r>
      <w:r w:rsidR="0092635C">
        <w:rPr>
          <w:i/>
          <w:iCs/>
          <w:lang w:val="en-US"/>
        </w:rPr>
        <w:t xml:space="preserve"> </w:t>
      </w:r>
    </w:p>
    <w:p w14:paraId="26B431A3" w14:textId="7CE6C5DB" w:rsidR="00254DAD" w:rsidRDefault="00FA7A0A" w:rsidP="00927AF2">
      <w:pPr>
        <w:pStyle w:val="Listenabsatz"/>
        <w:numPr>
          <w:ilvl w:val="0"/>
          <w:numId w:val="10"/>
        </w:numPr>
        <w:rPr>
          <w:lang w:val="en-US"/>
        </w:rPr>
      </w:pPr>
      <w:r>
        <w:rPr>
          <w:lang w:val="en-US"/>
        </w:rPr>
        <w:t>Finally</w:t>
      </w:r>
      <w:r w:rsidR="002A6083">
        <w:rPr>
          <w:lang w:val="en-US"/>
        </w:rPr>
        <w:t>,</w:t>
      </w:r>
      <w:r>
        <w:rPr>
          <w:lang w:val="en-US"/>
        </w:rPr>
        <w:t xml:space="preserve"> have a look </w:t>
      </w:r>
      <w:r w:rsidR="002A6083">
        <w:rPr>
          <w:lang w:val="en-US"/>
        </w:rPr>
        <w:t>at</w:t>
      </w:r>
      <w:r>
        <w:rPr>
          <w:lang w:val="en-US"/>
        </w:rPr>
        <w:t xml:space="preserve"> the file </w:t>
      </w:r>
      <w:r w:rsidRPr="008A2F78">
        <w:rPr>
          <w:i/>
          <w:iCs/>
          <w:lang w:val="en-US"/>
        </w:rPr>
        <w:t>no-gui.py.</w:t>
      </w:r>
      <w:r>
        <w:rPr>
          <w:lang w:val="en-US"/>
        </w:rPr>
        <w:t xml:space="preserve"> This simply runs what you did in step </w:t>
      </w:r>
      <w:r w:rsidR="0042070F">
        <w:rPr>
          <w:lang w:val="en-US"/>
        </w:rPr>
        <w:t>3</w:t>
      </w:r>
      <w:r>
        <w:rPr>
          <w:lang w:val="en-US"/>
        </w:rPr>
        <w:t xml:space="preserve"> in a loop and saves the data </w:t>
      </w:r>
      <w:r w:rsidR="00254DAD">
        <w:rPr>
          <w:lang w:val="en-US"/>
        </w:rPr>
        <w:t>in</w:t>
      </w:r>
      <w:r>
        <w:rPr>
          <w:lang w:val="en-US"/>
        </w:rPr>
        <w:t xml:space="preserve"> a sqlite3 database.</w:t>
      </w:r>
      <w:r w:rsidR="0042070F">
        <w:rPr>
          <w:lang w:val="en-US"/>
        </w:rPr>
        <w:t xml:space="preserve"> The image below shows a flow-chart of the main measurement cycle. </w:t>
      </w:r>
    </w:p>
    <w:p w14:paraId="6D0AC71B" w14:textId="10DA6DD5" w:rsidR="00D534AF" w:rsidRDefault="00254DAD" w:rsidP="00254DAD">
      <w:pPr>
        <w:pStyle w:val="Listenabsatz"/>
        <w:rPr>
          <w:lang w:val="en-US"/>
        </w:rPr>
      </w:pPr>
      <w:r>
        <w:rPr>
          <w:lang w:val="en-US"/>
        </w:rPr>
        <w:t xml:space="preserve"> </w:t>
      </w:r>
    </w:p>
    <w:p w14:paraId="32150B44" w14:textId="77777777" w:rsidR="00254DAD" w:rsidRDefault="00254DAD" w:rsidP="00254DAD">
      <w:pPr>
        <w:keepNext/>
        <w:jc w:val="center"/>
      </w:pPr>
      <w:r w:rsidRPr="00254DAD">
        <w:rPr>
          <w:noProof/>
          <w:lang w:val="en-US"/>
        </w:rPr>
        <w:lastRenderedPageBreak/>
        <w:drawing>
          <wp:inline distT="0" distB="0" distL="0" distR="0" wp14:anchorId="5BB493F5" wp14:editId="06FC9AEA">
            <wp:extent cx="5846557" cy="2030753"/>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1542" cy="2039431"/>
                    </a:xfrm>
                    <a:prstGeom prst="rect">
                      <a:avLst/>
                    </a:prstGeom>
                  </pic:spPr>
                </pic:pic>
              </a:graphicData>
            </a:graphic>
          </wp:inline>
        </w:drawing>
      </w:r>
    </w:p>
    <w:p w14:paraId="5D6FE75B" w14:textId="46326152" w:rsidR="009043B7" w:rsidRDefault="00254DAD" w:rsidP="0092635C">
      <w:pPr>
        <w:pStyle w:val="Beschriftung"/>
        <w:jc w:val="center"/>
        <w:rPr>
          <w:lang w:val="en-US"/>
        </w:rPr>
      </w:pPr>
      <w:r w:rsidRPr="00254DAD">
        <w:rPr>
          <w:lang w:val="en-US"/>
        </w:rPr>
        <w:t xml:space="preserve">Figure </w:t>
      </w:r>
      <w:r>
        <w:fldChar w:fldCharType="begin"/>
      </w:r>
      <w:r w:rsidRPr="00254DAD">
        <w:rPr>
          <w:lang w:val="en-US"/>
        </w:rPr>
        <w:instrText xml:space="preserve"> SEQ Figure \* ARABIC </w:instrText>
      </w:r>
      <w:r>
        <w:fldChar w:fldCharType="separate"/>
      </w:r>
      <w:r w:rsidR="009C4B21">
        <w:rPr>
          <w:noProof/>
          <w:lang w:val="en-US"/>
        </w:rPr>
        <w:t>3</w:t>
      </w:r>
      <w:r>
        <w:fldChar w:fldCharType="end"/>
      </w:r>
      <w:r w:rsidRPr="00254DAD">
        <w:rPr>
          <w:lang w:val="en-US"/>
        </w:rPr>
        <w:t xml:space="preserve"> - Measurement cycle of the main program</w:t>
      </w:r>
    </w:p>
    <w:p w14:paraId="15CC59D0" w14:textId="77777777" w:rsidR="0092635C" w:rsidRPr="0092635C" w:rsidRDefault="0092635C" w:rsidP="0092635C">
      <w:pPr>
        <w:rPr>
          <w:lang w:val="en-US"/>
        </w:rPr>
      </w:pPr>
    </w:p>
    <w:p w14:paraId="057C93BC" w14:textId="5B18B1F5" w:rsidR="00B609A2" w:rsidRDefault="003C3BD0" w:rsidP="00B609A2">
      <w:pPr>
        <w:pStyle w:val="berschrift1"/>
        <w:rPr>
          <w:lang w:val="en-US"/>
        </w:rPr>
      </w:pPr>
      <w:r w:rsidRPr="003C3BD0">
        <w:rPr>
          <w:lang w:val="en-US"/>
        </w:rPr>
        <w:t xml:space="preserve">Influence of the placement on the measured </w:t>
      </w:r>
      <w:r>
        <w:rPr>
          <w:lang w:val="en-US"/>
        </w:rPr>
        <w:t>air quality</w:t>
      </w:r>
    </w:p>
    <w:p w14:paraId="3C5ABC04" w14:textId="39986DD5" w:rsidR="005D509B" w:rsidRDefault="005D509B" w:rsidP="005D509B">
      <w:pPr>
        <w:rPr>
          <w:lang w:val="en-US"/>
        </w:rPr>
      </w:pPr>
      <w:r w:rsidRPr="005D509B">
        <w:rPr>
          <w:lang w:val="en-US"/>
        </w:rPr>
        <w:t xml:space="preserve">Recently, the topic of nitrogen oxide in major German cities has been a constant </w:t>
      </w:r>
      <w:r>
        <w:rPr>
          <w:lang w:val="en-US"/>
        </w:rPr>
        <w:t>theme</w:t>
      </w:r>
      <w:r w:rsidRPr="005D509B">
        <w:rPr>
          <w:lang w:val="en-US"/>
        </w:rPr>
        <w:t xml:space="preserve"> in the media. The public interest in precise measurements with high temporal and spatial resolution has therefore increased considerably. So far, however, there is no optimal method that combines all these requirements.</w:t>
      </w:r>
    </w:p>
    <w:p w14:paraId="27BA50BC" w14:textId="6EAA469D" w:rsidR="00B573B2" w:rsidRDefault="00B573B2" w:rsidP="005D509B">
      <w:pPr>
        <w:rPr>
          <w:lang w:val="en-US"/>
        </w:rPr>
      </w:pPr>
      <w:r>
        <w:rPr>
          <w:lang w:val="en-US"/>
        </w:rPr>
        <w:t>In the following experiment</w:t>
      </w:r>
      <w:r w:rsidR="002A6083">
        <w:rPr>
          <w:lang w:val="en-US"/>
        </w:rPr>
        <w:t>,</w:t>
      </w:r>
      <w:r>
        <w:rPr>
          <w:lang w:val="en-US"/>
        </w:rPr>
        <w:t xml:space="preserve"> we will evaluate the performance of our low-cost station </w:t>
      </w:r>
      <w:r w:rsidR="00CF073C">
        <w:rPr>
          <w:lang w:val="en-US"/>
        </w:rPr>
        <w:t xml:space="preserve">and compare the acquired values </w:t>
      </w:r>
      <w:r w:rsidR="004E14C8">
        <w:rPr>
          <w:lang w:val="en-US"/>
        </w:rPr>
        <w:t>at different distances to the street.</w:t>
      </w:r>
      <w:r w:rsidR="009C4B21">
        <w:rPr>
          <w:lang w:val="en-US"/>
        </w:rPr>
        <w:t xml:space="preserve"> In </w:t>
      </w:r>
      <w:r w:rsidR="009C4B21">
        <w:rPr>
          <w:lang w:val="en-US"/>
        </w:rPr>
        <w:fldChar w:fldCharType="begin"/>
      </w:r>
      <w:r w:rsidR="009C4B21">
        <w:rPr>
          <w:lang w:val="en-US"/>
        </w:rPr>
        <w:instrText xml:space="preserve"> REF _Ref102056508 \h </w:instrText>
      </w:r>
      <w:r w:rsidR="009C4B21">
        <w:rPr>
          <w:lang w:val="en-US"/>
        </w:rPr>
      </w:r>
      <w:r w:rsidR="009C4B21">
        <w:rPr>
          <w:lang w:val="en-US"/>
        </w:rPr>
        <w:fldChar w:fldCharType="separate"/>
      </w:r>
      <w:r w:rsidR="009C4B21" w:rsidRPr="009C4B21">
        <w:rPr>
          <w:lang w:val="en-US"/>
        </w:rPr>
        <w:t xml:space="preserve">Figure </w:t>
      </w:r>
      <w:r w:rsidR="009C4B21" w:rsidRPr="009C4B21">
        <w:rPr>
          <w:noProof/>
          <w:lang w:val="en-US"/>
        </w:rPr>
        <w:t>4</w:t>
      </w:r>
      <w:r w:rsidR="009C4B21">
        <w:rPr>
          <w:lang w:val="en-US"/>
        </w:rPr>
        <w:fldChar w:fldCharType="end"/>
      </w:r>
      <w:r w:rsidR="009C4B21">
        <w:rPr>
          <w:lang w:val="en-US"/>
        </w:rPr>
        <w:t xml:space="preserve"> you can find three different positions</w:t>
      </w:r>
      <w:r w:rsidR="0056277A">
        <w:rPr>
          <w:lang w:val="en-US"/>
        </w:rPr>
        <w:t xml:space="preserve"> with </w:t>
      </w:r>
      <w:r w:rsidR="002A6083">
        <w:rPr>
          <w:lang w:val="en-US"/>
        </w:rPr>
        <w:t xml:space="preserve">the </w:t>
      </w:r>
      <w:r w:rsidR="0056277A">
        <w:rPr>
          <w:lang w:val="en-US"/>
        </w:rPr>
        <w:t xml:space="preserve">following characteristics: </w:t>
      </w:r>
    </w:p>
    <w:p w14:paraId="5C6BE38E" w14:textId="0DE7A298" w:rsidR="0056277A" w:rsidRDefault="0056277A" w:rsidP="00AA271C">
      <w:pPr>
        <w:pStyle w:val="Listenabsatz"/>
        <w:numPr>
          <w:ilvl w:val="0"/>
          <w:numId w:val="17"/>
        </w:numPr>
        <w:rPr>
          <w:lang w:val="en-US"/>
        </w:rPr>
      </w:pPr>
      <w:r>
        <w:rPr>
          <w:lang w:val="en-US"/>
        </w:rPr>
        <w:t>Position 1 is close to a crossing, where cars and trucks tend to wait and accelerate</w:t>
      </w:r>
      <w:r w:rsidR="0092635C">
        <w:rPr>
          <w:lang w:val="en-US"/>
        </w:rPr>
        <w:t xml:space="preserve"> when the light turns green. </w:t>
      </w:r>
    </w:p>
    <w:p w14:paraId="26EEEEDB" w14:textId="3AE6654A" w:rsidR="00BE6F57" w:rsidRPr="00AA271C" w:rsidRDefault="0056277A" w:rsidP="00AA271C">
      <w:pPr>
        <w:pStyle w:val="Listenabsatz"/>
        <w:numPr>
          <w:ilvl w:val="0"/>
          <w:numId w:val="17"/>
        </w:numPr>
        <w:rPr>
          <w:lang w:val="en-US"/>
        </w:rPr>
      </w:pPr>
      <w:r>
        <w:rPr>
          <w:lang w:val="en-US"/>
        </w:rPr>
        <w:t xml:space="preserve">Position 2 is </w:t>
      </w:r>
      <w:r w:rsidR="00AA271C">
        <w:rPr>
          <w:lang w:val="en-US"/>
        </w:rPr>
        <w:t>like</w:t>
      </w:r>
      <w:r>
        <w:rPr>
          <w:lang w:val="en-US"/>
        </w:rPr>
        <w:t xml:space="preserve"> Position 1 but on a spot that complies </w:t>
      </w:r>
      <w:r w:rsidR="002A6083">
        <w:rPr>
          <w:lang w:val="en-US"/>
        </w:rPr>
        <w:t>with</w:t>
      </w:r>
      <w:r>
        <w:rPr>
          <w:lang w:val="en-US"/>
        </w:rPr>
        <w:t xml:space="preserve"> the official regulation</w:t>
      </w:r>
      <w:r w:rsidR="00BE6F57">
        <w:rPr>
          <w:lang w:val="en-US"/>
        </w:rPr>
        <w:t xml:space="preserve"> </w:t>
      </w:r>
      <w:r w:rsidR="0092635C">
        <w:rPr>
          <w:lang w:val="en-US"/>
        </w:rPr>
        <w:t>“</w:t>
      </w:r>
      <w:r w:rsidR="00BE6F57">
        <w:rPr>
          <w:lang w:val="en-US"/>
        </w:rPr>
        <w:t xml:space="preserve">Anlage 3C of the </w:t>
      </w:r>
      <w:proofErr w:type="spellStart"/>
      <w:r w:rsidR="00BE6F57">
        <w:rPr>
          <w:lang w:val="en-US"/>
        </w:rPr>
        <w:t>BImSchV</w:t>
      </w:r>
      <w:proofErr w:type="spellEnd"/>
      <w:r w:rsidR="0092635C">
        <w:rPr>
          <w:lang w:val="en-US"/>
        </w:rPr>
        <w:t>”</w:t>
      </w:r>
      <w:r w:rsidR="00BE6F57">
        <w:rPr>
          <w:lang w:val="en-US"/>
        </w:rPr>
        <w:t xml:space="preserve">: </w:t>
      </w:r>
      <w:proofErr w:type="spellStart"/>
      <w:r w:rsidR="00BE6F57">
        <w:rPr>
          <w:lang w:val="en-US"/>
        </w:rPr>
        <w:t>high</w:t>
      </w:r>
      <w:r w:rsidR="0092635C">
        <w:rPr>
          <w:lang w:val="en-US"/>
        </w:rPr>
        <w:t>t</w:t>
      </w:r>
      <w:proofErr w:type="spellEnd"/>
      <w:r w:rsidR="00BE6F57">
        <w:rPr>
          <w:lang w:val="en-US"/>
        </w:rPr>
        <w:t xml:space="preserve"> of about 1,5</w:t>
      </w:r>
      <w:r w:rsidR="0092635C">
        <w:rPr>
          <w:lang w:val="en-US"/>
        </w:rPr>
        <w:t xml:space="preserve"> – </w:t>
      </w:r>
      <w:r w:rsidR="00BE6F57">
        <w:rPr>
          <w:lang w:val="en-US"/>
        </w:rPr>
        <w:t>4</w:t>
      </w:r>
      <w:r w:rsidR="0092635C">
        <w:rPr>
          <w:lang w:val="en-US"/>
        </w:rPr>
        <w:t xml:space="preserve"> </w:t>
      </w:r>
      <w:r w:rsidR="00BE6F57">
        <w:rPr>
          <w:lang w:val="en-US"/>
        </w:rPr>
        <w:t>m; &gt;</w:t>
      </w:r>
      <w:r w:rsidR="0092635C">
        <w:rPr>
          <w:lang w:val="en-US"/>
        </w:rPr>
        <w:t xml:space="preserve"> </w:t>
      </w:r>
      <w:r w:rsidR="00BE6F57">
        <w:rPr>
          <w:lang w:val="en-US"/>
        </w:rPr>
        <w:t>25</w:t>
      </w:r>
      <w:r w:rsidR="0092635C">
        <w:rPr>
          <w:lang w:val="en-US"/>
        </w:rPr>
        <w:t xml:space="preserve"> </w:t>
      </w:r>
      <w:r w:rsidR="00BE6F57">
        <w:rPr>
          <w:lang w:val="en-US"/>
        </w:rPr>
        <w:t xml:space="preserve">m away from </w:t>
      </w:r>
      <w:r w:rsidR="0092635C">
        <w:rPr>
          <w:lang w:val="en-US"/>
        </w:rPr>
        <w:t>an</w:t>
      </w:r>
      <w:r w:rsidR="00AA271C">
        <w:rPr>
          <w:lang w:val="en-US"/>
        </w:rPr>
        <w:t xml:space="preserve"> intersection; &lt;</w:t>
      </w:r>
      <w:r w:rsidR="0092635C">
        <w:rPr>
          <w:lang w:val="en-US"/>
        </w:rPr>
        <w:t xml:space="preserve"> </w:t>
      </w:r>
      <w:r w:rsidR="00AA271C">
        <w:rPr>
          <w:lang w:val="en-US"/>
        </w:rPr>
        <w:t>10</w:t>
      </w:r>
      <w:r w:rsidR="0092635C">
        <w:rPr>
          <w:lang w:val="en-US"/>
        </w:rPr>
        <w:t xml:space="preserve"> </w:t>
      </w:r>
      <w:r w:rsidR="00AA271C">
        <w:rPr>
          <w:lang w:val="en-US"/>
        </w:rPr>
        <w:t>m distance to the street</w:t>
      </w:r>
    </w:p>
    <w:p w14:paraId="7A3B6112" w14:textId="5844ABE5" w:rsidR="0056277A" w:rsidRPr="0056277A" w:rsidRDefault="0056277A" w:rsidP="00AA271C">
      <w:pPr>
        <w:pStyle w:val="Listenabsatz"/>
        <w:numPr>
          <w:ilvl w:val="0"/>
          <w:numId w:val="17"/>
        </w:numPr>
        <w:rPr>
          <w:lang w:val="en-US"/>
        </w:rPr>
      </w:pPr>
      <w:r>
        <w:rPr>
          <w:lang w:val="en-US"/>
        </w:rPr>
        <w:t xml:space="preserve">Position 3 is </w:t>
      </w:r>
      <w:r w:rsidR="0092635C">
        <w:rPr>
          <w:lang w:val="en-US"/>
        </w:rPr>
        <w:t xml:space="preserve">far off the street. </w:t>
      </w:r>
      <w:r w:rsidR="00AA271C">
        <w:rPr>
          <w:lang w:val="en-US"/>
        </w:rPr>
        <w:t xml:space="preserve"> </w:t>
      </w:r>
    </w:p>
    <w:p w14:paraId="1C85DC20" w14:textId="565A7E35" w:rsidR="00B573B2" w:rsidRDefault="00B573B2" w:rsidP="005D509B">
      <w:pPr>
        <w:rPr>
          <w:lang w:val="en-US"/>
        </w:rPr>
      </w:pPr>
    </w:p>
    <w:p w14:paraId="69A7173D" w14:textId="77777777" w:rsidR="009C4B21" w:rsidRDefault="009C4B21" w:rsidP="009C4B21">
      <w:pPr>
        <w:keepNext/>
        <w:jc w:val="center"/>
      </w:pPr>
      <w:r w:rsidRPr="009C4B21">
        <w:rPr>
          <w:noProof/>
          <w:lang w:val="en-US"/>
        </w:rPr>
        <w:lastRenderedPageBreak/>
        <w:drawing>
          <wp:inline distT="0" distB="0" distL="0" distR="0" wp14:anchorId="4B3A682A" wp14:editId="0E5722B8">
            <wp:extent cx="3511745" cy="3069775"/>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1377" cy="3095678"/>
                    </a:xfrm>
                    <a:prstGeom prst="rect">
                      <a:avLst/>
                    </a:prstGeom>
                  </pic:spPr>
                </pic:pic>
              </a:graphicData>
            </a:graphic>
          </wp:inline>
        </w:drawing>
      </w:r>
    </w:p>
    <w:p w14:paraId="0A398425" w14:textId="5C6F840C" w:rsidR="005D509B" w:rsidRDefault="009C4B21" w:rsidP="0056277A">
      <w:pPr>
        <w:pStyle w:val="Beschriftung"/>
        <w:jc w:val="center"/>
        <w:rPr>
          <w:lang w:val="en-US"/>
        </w:rPr>
      </w:pPr>
      <w:bookmarkStart w:id="9" w:name="_Ref102056508"/>
      <w:r w:rsidRPr="009C4B21">
        <w:rPr>
          <w:lang w:val="en-US"/>
        </w:rPr>
        <w:t xml:space="preserve">Figure </w:t>
      </w:r>
      <w:r>
        <w:fldChar w:fldCharType="begin"/>
      </w:r>
      <w:r w:rsidRPr="009C4B21">
        <w:rPr>
          <w:lang w:val="en-US"/>
        </w:rPr>
        <w:instrText xml:space="preserve"> SEQ Figure \* ARABIC </w:instrText>
      </w:r>
      <w:r>
        <w:fldChar w:fldCharType="separate"/>
      </w:r>
      <w:r w:rsidRPr="009C4B21">
        <w:rPr>
          <w:noProof/>
          <w:lang w:val="en-US"/>
        </w:rPr>
        <w:t>4</w:t>
      </w:r>
      <w:r>
        <w:fldChar w:fldCharType="end"/>
      </w:r>
      <w:bookmarkEnd w:id="9"/>
      <w:r w:rsidRPr="009C4B21">
        <w:rPr>
          <w:lang w:val="en-US"/>
        </w:rPr>
        <w:t xml:space="preserve"> - Measurement positions for three sensors</w:t>
      </w:r>
    </w:p>
    <w:p w14:paraId="01BC94CE" w14:textId="77777777" w:rsidR="0056277A" w:rsidRDefault="0056277A" w:rsidP="00B609A2">
      <w:pPr>
        <w:pStyle w:val="berschrift2"/>
        <w:rPr>
          <w:lang w:val="en-US"/>
        </w:rPr>
      </w:pPr>
    </w:p>
    <w:p w14:paraId="0ED865B5" w14:textId="572F0516" w:rsidR="004016D7" w:rsidRDefault="00B609A2" w:rsidP="004016D7">
      <w:pPr>
        <w:pStyle w:val="berschrift2"/>
        <w:rPr>
          <w:lang w:val="en-US"/>
        </w:rPr>
      </w:pPr>
      <w:bookmarkStart w:id="10" w:name="_Toc102136816"/>
      <w:r>
        <w:rPr>
          <w:lang w:val="en-US"/>
        </w:rPr>
        <w:t>Task 2 – Measure the air quality</w:t>
      </w:r>
      <w:bookmarkEnd w:id="10"/>
      <w:r>
        <w:rPr>
          <w:lang w:val="en-US"/>
        </w:rPr>
        <w:t xml:space="preserve"> </w:t>
      </w:r>
    </w:p>
    <w:p w14:paraId="41E31002" w14:textId="4479582D" w:rsidR="004016D7" w:rsidRPr="004016D7" w:rsidRDefault="004016D7" w:rsidP="004016D7">
      <w:pPr>
        <w:rPr>
          <w:lang w:val="en-US"/>
        </w:rPr>
      </w:pPr>
      <w:r>
        <w:rPr>
          <w:lang w:val="en-US"/>
        </w:rPr>
        <w:t xml:space="preserve">In this task we will measure the air-quality </w:t>
      </w:r>
      <w:r w:rsidR="00C45120">
        <w:rPr>
          <w:lang w:val="en-US"/>
        </w:rPr>
        <w:t>in</w:t>
      </w:r>
      <w:r>
        <w:rPr>
          <w:lang w:val="en-US"/>
        </w:rPr>
        <w:t xml:space="preserve"> different locations next to the university</w:t>
      </w:r>
      <w:r w:rsidR="005452A1">
        <w:rPr>
          <w:lang w:val="en-US"/>
        </w:rPr>
        <w:t xml:space="preserve">. </w:t>
      </w:r>
    </w:p>
    <w:p w14:paraId="6E3B199F" w14:textId="13FAA135" w:rsidR="00036165" w:rsidRDefault="00036165" w:rsidP="00036165">
      <w:pPr>
        <w:rPr>
          <w:lang w:val="en-US"/>
        </w:rPr>
      </w:pPr>
      <w:r>
        <w:rPr>
          <w:lang w:val="en-US"/>
        </w:rPr>
        <w:t>Follow the steps below</w:t>
      </w:r>
      <w:r w:rsidR="0092635C">
        <w:rPr>
          <w:lang w:val="en-US"/>
        </w:rPr>
        <w:t>:</w:t>
      </w:r>
    </w:p>
    <w:p w14:paraId="135382A0" w14:textId="39C03EC5" w:rsidR="00036165" w:rsidRDefault="00036165" w:rsidP="00036165">
      <w:pPr>
        <w:pStyle w:val="Listenabsatz"/>
        <w:numPr>
          <w:ilvl w:val="0"/>
          <w:numId w:val="16"/>
        </w:numPr>
        <w:rPr>
          <w:lang w:val="en-US"/>
        </w:rPr>
      </w:pPr>
      <w:r w:rsidRPr="00036165">
        <w:rPr>
          <w:lang w:val="en-US"/>
        </w:rPr>
        <w:t>Mount the sensor on the tripod and prepare it for the field measurement.</w:t>
      </w:r>
      <w:r w:rsidR="00AA271C">
        <w:rPr>
          <w:lang w:val="en-US"/>
        </w:rPr>
        <w:t xml:space="preserve"> Check if the sensor works </w:t>
      </w:r>
      <w:r w:rsidR="005452A1">
        <w:rPr>
          <w:lang w:val="en-US"/>
        </w:rPr>
        <w:t>by running</w:t>
      </w:r>
      <w:r w:rsidR="00AA271C">
        <w:rPr>
          <w:lang w:val="en-US"/>
        </w:rPr>
        <w:t xml:space="preserve"> your test script</w:t>
      </w:r>
      <w:r w:rsidR="0092635C">
        <w:rPr>
          <w:lang w:val="en-US"/>
        </w:rPr>
        <w:t xml:space="preserve"> </w:t>
      </w:r>
      <w:r w:rsidR="0092635C">
        <w:rPr>
          <w:i/>
          <w:iCs/>
          <w:lang w:val="en-US"/>
        </w:rPr>
        <w:t>sensor_</w:t>
      </w:r>
      <w:r w:rsidR="0092635C" w:rsidRPr="008A2F78">
        <w:rPr>
          <w:i/>
          <w:iCs/>
          <w:lang w:val="en-US"/>
        </w:rPr>
        <w:t>test.py</w:t>
      </w:r>
      <w:r w:rsidR="0092635C">
        <w:rPr>
          <w:i/>
          <w:iCs/>
          <w:lang w:val="en-US"/>
        </w:rPr>
        <w:t>.</w:t>
      </w:r>
    </w:p>
    <w:p w14:paraId="66852858" w14:textId="4B125B4C" w:rsidR="00036165" w:rsidRDefault="005452A1" w:rsidP="00036165">
      <w:pPr>
        <w:pStyle w:val="Listenabsatz"/>
        <w:numPr>
          <w:ilvl w:val="0"/>
          <w:numId w:val="16"/>
        </w:numPr>
        <w:rPr>
          <w:lang w:val="en-US"/>
        </w:rPr>
      </w:pPr>
      <w:r>
        <w:rPr>
          <w:lang w:val="en-US"/>
        </w:rPr>
        <w:t>Choose a location and start the measurement. Measure for at least 30 minutes.</w:t>
      </w:r>
    </w:p>
    <w:p w14:paraId="73621401" w14:textId="35B2F66C" w:rsidR="005452A1" w:rsidRDefault="005452A1" w:rsidP="00036165">
      <w:pPr>
        <w:pStyle w:val="Listenabsatz"/>
        <w:numPr>
          <w:ilvl w:val="0"/>
          <w:numId w:val="16"/>
        </w:numPr>
        <w:rPr>
          <w:lang w:val="en-US"/>
        </w:rPr>
      </w:pPr>
      <w:r>
        <w:rPr>
          <w:lang w:val="en-US"/>
        </w:rPr>
        <w:t>During measurement, discuss</w:t>
      </w:r>
      <w:r w:rsidR="0092635C">
        <w:rPr>
          <w:lang w:val="en-US"/>
        </w:rPr>
        <w:t xml:space="preserve"> the</w:t>
      </w:r>
      <w:r>
        <w:rPr>
          <w:lang w:val="en-US"/>
        </w:rPr>
        <w:t xml:space="preserve"> following questions with </w:t>
      </w:r>
      <w:r w:rsidR="00341CFE">
        <w:rPr>
          <w:lang w:val="en-US"/>
        </w:rPr>
        <w:t xml:space="preserve">your </w:t>
      </w:r>
      <w:r>
        <w:rPr>
          <w:lang w:val="en-US"/>
        </w:rPr>
        <w:t xml:space="preserve">partner: </w:t>
      </w:r>
    </w:p>
    <w:p w14:paraId="319FE1C3" w14:textId="3A7E1FC8" w:rsidR="005452A1" w:rsidRDefault="00341CFE" w:rsidP="005452A1">
      <w:pPr>
        <w:pStyle w:val="Listenabsatz"/>
        <w:numPr>
          <w:ilvl w:val="1"/>
          <w:numId w:val="16"/>
        </w:numPr>
        <w:rPr>
          <w:lang w:val="en-US"/>
        </w:rPr>
      </w:pPr>
      <w:r>
        <w:rPr>
          <w:lang w:val="en-US"/>
        </w:rPr>
        <w:t xml:space="preserve">Do you expect different </w:t>
      </w:r>
      <w:r w:rsidR="002229CD">
        <w:rPr>
          <w:lang w:val="en-US"/>
        </w:rPr>
        <w:t>values</w:t>
      </w:r>
      <w:r>
        <w:rPr>
          <w:lang w:val="en-US"/>
        </w:rPr>
        <w:t xml:space="preserve"> at different locations? </w:t>
      </w:r>
      <w:r w:rsidR="008F7D16">
        <w:rPr>
          <w:lang w:val="en-US"/>
        </w:rPr>
        <w:t xml:space="preserve">Why and what conclusion would you draw from it? </w:t>
      </w:r>
    </w:p>
    <w:p w14:paraId="783A60C5" w14:textId="60BD56B0" w:rsidR="00C43D3A" w:rsidRDefault="00727CF4" w:rsidP="005452A1">
      <w:pPr>
        <w:pStyle w:val="Listenabsatz"/>
        <w:numPr>
          <w:ilvl w:val="1"/>
          <w:numId w:val="16"/>
        </w:numPr>
        <w:rPr>
          <w:lang w:val="en-US"/>
        </w:rPr>
      </w:pPr>
      <w:r>
        <w:rPr>
          <w:lang w:val="en-US"/>
        </w:rPr>
        <w:t>Are the sensors</w:t>
      </w:r>
      <w:r w:rsidR="00341CFE">
        <w:rPr>
          <w:lang w:val="en-US"/>
        </w:rPr>
        <w:t xml:space="preserve"> a good choice for the measurements conducted?</w:t>
      </w:r>
      <w:r w:rsidR="002229CD">
        <w:rPr>
          <w:lang w:val="en-US"/>
        </w:rPr>
        <w:t xml:space="preserve"> Have a look at </w:t>
      </w:r>
      <w:r w:rsidR="002229CD">
        <w:rPr>
          <w:lang w:val="en-US"/>
        </w:rPr>
        <w:fldChar w:fldCharType="begin"/>
      </w:r>
      <w:r w:rsidR="002229CD">
        <w:rPr>
          <w:lang w:val="en-US"/>
        </w:rPr>
        <w:instrText xml:space="preserve"> REF _Ref102049164 \h </w:instrText>
      </w:r>
      <w:r w:rsidR="002229CD">
        <w:rPr>
          <w:lang w:val="en-US"/>
        </w:rPr>
      </w:r>
      <w:r w:rsidR="002229CD">
        <w:rPr>
          <w:lang w:val="en-US"/>
        </w:rPr>
        <w:fldChar w:fldCharType="separate"/>
      </w:r>
      <w:r w:rsidR="002229CD" w:rsidRPr="003F6DFD">
        <w:rPr>
          <w:lang w:val="en-US"/>
        </w:rPr>
        <w:t xml:space="preserve">Table </w:t>
      </w:r>
      <w:r w:rsidR="002229CD" w:rsidRPr="003F6DFD">
        <w:rPr>
          <w:noProof/>
          <w:lang w:val="en-US"/>
        </w:rPr>
        <w:t>1</w:t>
      </w:r>
      <w:r w:rsidR="002229CD">
        <w:rPr>
          <w:lang w:val="en-US"/>
        </w:rPr>
        <w:fldChar w:fldCharType="end"/>
      </w:r>
      <w:r w:rsidR="008F7D16">
        <w:rPr>
          <w:lang w:val="en-US"/>
        </w:rPr>
        <w:t xml:space="preserve"> (Detection limit, Error) and compare the values to typical</w:t>
      </w:r>
      <w:r w:rsidR="009104F7">
        <w:rPr>
          <w:lang w:val="en-US"/>
        </w:rPr>
        <w:t xml:space="preserve"> expected values in urban environments</w:t>
      </w:r>
    </w:p>
    <w:p w14:paraId="38C947AB" w14:textId="09B4D01B" w:rsidR="00EB6E14" w:rsidRPr="009104F7" w:rsidRDefault="00727CF4" w:rsidP="009104F7">
      <w:pPr>
        <w:pStyle w:val="Listenabsatz"/>
        <w:numPr>
          <w:ilvl w:val="1"/>
          <w:numId w:val="16"/>
        </w:numPr>
        <w:rPr>
          <w:lang w:val="en-US"/>
        </w:rPr>
      </w:pPr>
      <w:r>
        <w:rPr>
          <w:lang w:val="en-US"/>
        </w:rPr>
        <w:t>Think about other use cases besides cities where air-quality measurements are necessary.</w:t>
      </w:r>
      <w:r w:rsidR="00EB6E14" w:rsidRPr="009104F7">
        <w:rPr>
          <w:lang w:val="en-US"/>
        </w:rPr>
        <w:br w:type="page"/>
      </w:r>
    </w:p>
    <w:p w14:paraId="225052CB" w14:textId="60C320AC" w:rsidR="00EB6E14" w:rsidRPr="00036165" w:rsidRDefault="00EB6E14" w:rsidP="00EB6E14">
      <w:pPr>
        <w:pStyle w:val="berschrift1"/>
        <w:rPr>
          <w:lang w:val="en-US"/>
        </w:rPr>
      </w:pPr>
      <w:bookmarkStart w:id="11" w:name="_Toc102136817"/>
      <w:r>
        <w:rPr>
          <w:lang w:val="en-US"/>
        </w:rPr>
        <w:lastRenderedPageBreak/>
        <w:t>Evaluation and assessment of the acquired data</w:t>
      </w:r>
      <w:bookmarkEnd w:id="11"/>
    </w:p>
    <w:p w14:paraId="31667546" w14:textId="6616799F" w:rsidR="007F00A1" w:rsidRDefault="009104F7" w:rsidP="00EB6E14">
      <w:pPr>
        <w:rPr>
          <w:lang w:val="en-US"/>
        </w:rPr>
      </w:pPr>
      <w:r>
        <w:rPr>
          <w:lang w:val="en-US"/>
        </w:rPr>
        <w:t xml:space="preserve">Finally, it is time to evaluate the acquired data and calculate some representative statistical values to compare. You will use </w:t>
      </w:r>
      <w:proofErr w:type="spellStart"/>
      <w:r>
        <w:rPr>
          <w:lang w:val="en-US"/>
        </w:rPr>
        <w:t>Jupyter</w:t>
      </w:r>
      <w:proofErr w:type="spellEnd"/>
      <w:r>
        <w:rPr>
          <w:lang w:val="en-US"/>
        </w:rPr>
        <w:t xml:space="preserve"> Notebook for this. </w:t>
      </w:r>
      <w:proofErr w:type="spellStart"/>
      <w:r>
        <w:rPr>
          <w:lang w:val="en-US"/>
        </w:rPr>
        <w:t>Jupyter</w:t>
      </w:r>
      <w:proofErr w:type="spellEnd"/>
      <w:r>
        <w:rPr>
          <w:lang w:val="en-US"/>
        </w:rPr>
        <w:t xml:space="preserve"> is an IDE used by many data scientists and in many labs around the world. It can be used with a variety of programming languages (we use Python) and runs in your browser. To start the </w:t>
      </w:r>
      <w:r w:rsidR="00C45120">
        <w:rPr>
          <w:lang w:val="en-US"/>
        </w:rPr>
        <w:t>notebook,</w:t>
      </w:r>
      <w:r>
        <w:rPr>
          <w:lang w:val="en-US"/>
        </w:rPr>
        <w:t xml:space="preserve"> open a terminal window and navigate to the </w:t>
      </w:r>
      <w:proofErr w:type="spellStart"/>
      <w:r w:rsidRPr="009104F7">
        <w:rPr>
          <w:i/>
          <w:iCs/>
          <w:lang w:val="en-US"/>
        </w:rPr>
        <w:t>device_data</w:t>
      </w:r>
      <w:proofErr w:type="spellEnd"/>
      <w:r>
        <w:rPr>
          <w:lang w:val="en-US"/>
        </w:rPr>
        <w:t xml:space="preserve"> folder. Type in </w:t>
      </w:r>
      <w:proofErr w:type="spellStart"/>
      <w:r w:rsidRPr="009104F7">
        <w:rPr>
          <w:i/>
          <w:iCs/>
          <w:color w:val="1F3864" w:themeColor="accent1" w:themeShade="80"/>
          <w:lang w:val="en-US"/>
        </w:rPr>
        <w:t>jupyter</w:t>
      </w:r>
      <w:proofErr w:type="spellEnd"/>
      <w:r w:rsidRPr="009104F7">
        <w:rPr>
          <w:i/>
          <w:iCs/>
          <w:color w:val="1F3864" w:themeColor="accent1" w:themeShade="80"/>
          <w:lang w:val="en-US"/>
        </w:rPr>
        <w:t xml:space="preserve"> notebook</w:t>
      </w:r>
      <w:r w:rsidRPr="009104F7">
        <w:rPr>
          <w:color w:val="1F3864" w:themeColor="accent1" w:themeShade="80"/>
          <w:lang w:val="en-US"/>
        </w:rPr>
        <w:t xml:space="preserve"> </w:t>
      </w:r>
      <w:r w:rsidRPr="00A12619">
        <w:rPr>
          <w:color w:val="000000" w:themeColor="text1"/>
          <w:lang w:val="en-US"/>
        </w:rPr>
        <w:t xml:space="preserve">to start the application. A browser window will open and you can </w:t>
      </w:r>
      <w:r w:rsidR="00A12619" w:rsidRPr="00A12619">
        <w:rPr>
          <w:color w:val="000000" w:themeColor="text1"/>
          <w:lang w:val="en-US"/>
        </w:rPr>
        <w:t xml:space="preserve">start the notebook </w:t>
      </w:r>
      <w:proofErr w:type="spellStart"/>
      <w:r w:rsidR="00A12619" w:rsidRPr="00A12619">
        <w:rPr>
          <w:i/>
          <w:iCs/>
          <w:color w:val="000000" w:themeColor="text1"/>
          <w:lang w:val="en-US"/>
        </w:rPr>
        <w:t>analysis_</w:t>
      </w:r>
      <w:proofErr w:type="gramStart"/>
      <w:r w:rsidR="00A12619" w:rsidRPr="00A12619">
        <w:rPr>
          <w:i/>
          <w:iCs/>
          <w:color w:val="000000" w:themeColor="text1"/>
          <w:lang w:val="en-US"/>
        </w:rPr>
        <w:t>notebook.ip</w:t>
      </w:r>
      <w:r w:rsidR="00A12619">
        <w:rPr>
          <w:i/>
          <w:iCs/>
          <w:color w:val="000000" w:themeColor="text1"/>
          <w:lang w:val="en-US"/>
        </w:rPr>
        <w:t>y</w:t>
      </w:r>
      <w:r w:rsidR="00A12619" w:rsidRPr="00A12619">
        <w:rPr>
          <w:i/>
          <w:iCs/>
          <w:color w:val="000000" w:themeColor="text1"/>
          <w:lang w:val="en-US"/>
        </w:rPr>
        <w:t>nb</w:t>
      </w:r>
      <w:proofErr w:type="spellEnd"/>
      <w:proofErr w:type="gramEnd"/>
      <w:r w:rsidR="00A12619" w:rsidRPr="00A12619">
        <w:rPr>
          <w:i/>
          <w:iCs/>
          <w:color w:val="000000" w:themeColor="text1"/>
          <w:lang w:val="en-US"/>
        </w:rPr>
        <w:t>.</w:t>
      </w:r>
      <w:r w:rsidR="00A12619" w:rsidRPr="00A12619">
        <w:rPr>
          <w:color w:val="000000" w:themeColor="text1"/>
          <w:lang w:val="en-US"/>
        </w:rPr>
        <w:t xml:space="preserve"> </w:t>
      </w:r>
    </w:p>
    <w:p w14:paraId="6B1D233C" w14:textId="77777777" w:rsidR="00A12619" w:rsidRDefault="00A12619" w:rsidP="00EB6E14">
      <w:pPr>
        <w:rPr>
          <w:lang w:val="en-US"/>
        </w:rPr>
      </w:pPr>
    </w:p>
    <w:p w14:paraId="6860FFD0" w14:textId="70DD97B3" w:rsidR="00E405E6" w:rsidRDefault="00E405E6" w:rsidP="00E405E6">
      <w:pPr>
        <w:pStyle w:val="berschrift2"/>
        <w:rPr>
          <w:lang w:val="en-US"/>
        </w:rPr>
      </w:pPr>
      <w:bookmarkStart w:id="12" w:name="_Toc102136818"/>
      <w:r>
        <w:rPr>
          <w:lang w:val="en-US"/>
        </w:rPr>
        <w:t xml:space="preserve">Task 3 – Analysis </w:t>
      </w:r>
      <w:r w:rsidR="007F00A1">
        <w:rPr>
          <w:lang w:val="en-US"/>
        </w:rPr>
        <w:t xml:space="preserve">and comparison </w:t>
      </w:r>
      <w:r>
        <w:rPr>
          <w:lang w:val="en-US"/>
        </w:rPr>
        <w:t>of the acquired data</w:t>
      </w:r>
      <w:bookmarkEnd w:id="12"/>
    </w:p>
    <w:p w14:paraId="3D4BB907" w14:textId="431BFE95" w:rsidR="00E405E6" w:rsidRPr="00E405E6" w:rsidRDefault="00E405E6" w:rsidP="00E405E6">
      <w:pPr>
        <w:rPr>
          <w:lang w:val="en-US"/>
        </w:rPr>
      </w:pPr>
      <w:r>
        <w:rPr>
          <w:lang w:val="en-US"/>
        </w:rPr>
        <w:t xml:space="preserve">Follow the steps </w:t>
      </w:r>
      <w:r w:rsidR="000C21EE">
        <w:rPr>
          <w:lang w:val="en-US"/>
        </w:rPr>
        <w:t xml:space="preserve">described </w:t>
      </w:r>
      <w:r>
        <w:rPr>
          <w:lang w:val="en-US"/>
        </w:rPr>
        <w:t>in the notebook</w:t>
      </w:r>
      <w:r w:rsidR="00727CF4">
        <w:rPr>
          <w:lang w:val="en-US"/>
        </w:rPr>
        <w:t xml:space="preserve">. </w:t>
      </w:r>
    </w:p>
    <w:p w14:paraId="417B6D0B" w14:textId="7EE8E112" w:rsidR="00E405E6" w:rsidRDefault="00E405E6" w:rsidP="00036165">
      <w:pPr>
        <w:ind w:left="360"/>
        <w:rPr>
          <w:lang w:val="en-US"/>
        </w:rPr>
      </w:pPr>
    </w:p>
    <w:p w14:paraId="36445D83" w14:textId="3695D3C2" w:rsidR="00E405E6" w:rsidRDefault="007F00A1" w:rsidP="00E405E6">
      <w:pPr>
        <w:pStyle w:val="berschrift2"/>
        <w:rPr>
          <w:lang w:val="en-US"/>
        </w:rPr>
      </w:pPr>
      <w:bookmarkStart w:id="13" w:name="_Toc102136819"/>
      <w:r>
        <w:rPr>
          <w:lang w:val="en-US"/>
        </w:rPr>
        <w:t>Extra t</w:t>
      </w:r>
      <w:r w:rsidR="00E405E6">
        <w:rPr>
          <w:lang w:val="en-US"/>
        </w:rPr>
        <w:t xml:space="preserve">ask – Analysis of </w:t>
      </w:r>
      <w:proofErr w:type="spellStart"/>
      <w:r w:rsidR="00E405E6">
        <w:rPr>
          <w:lang w:val="en-US"/>
        </w:rPr>
        <w:t>LfU</w:t>
      </w:r>
      <w:proofErr w:type="spellEnd"/>
      <w:r w:rsidR="00E405E6">
        <w:rPr>
          <w:lang w:val="en-US"/>
        </w:rPr>
        <w:t xml:space="preserve"> data (</w:t>
      </w:r>
      <w:proofErr w:type="spellStart"/>
      <w:r w:rsidR="00E405E6">
        <w:rPr>
          <w:lang w:val="en-US"/>
        </w:rPr>
        <w:t>Landshuter</w:t>
      </w:r>
      <w:proofErr w:type="spellEnd"/>
      <w:r w:rsidR="00E405E6">
        <w:rPr>
          <w:lang w:val="en-US"/>
        </w:rPr>
        <w:t xml:space="preserve"> Allee)</w:t>
      </w:r>
      <w:bookmarkEnd w:id="13"/>
    </w:p>
    <w:p w14:paraId="1CBEC83B" w14:textId="77777777" w:rsidR="00A12619" w:rsidRDefault="00A12619" w:rsidP="00727CF4">
      <w:pPr>
        <w:rPr>
          <w:lang w:val="en-US"/>
        </w:rPr>
      </w:pPr>
      <w:r>
        <w:rPr>
          <w:lang w:val="en-US"/>
        </w:rPr>
        <w:t xml:space="preserve">Start </w:t>
      </w:r>
      <w:proofErr w:type="spellStart"/>
      <w:r>
        <w:rPr>
          <w:lang w:val="en-US"/>
        </w:rPr>
        <w:t>jupyter</w:t>
      </w:r>
      <w:proofErr w:type="spellEnd"/>
      <w:r>
        <w:rPr>
          <w:lang w:val="en-US"/>
        </w:rPr>
        <w:t xml:space="preserve"> notebook in the folder </w:t>
      </w:r>
      <w:proofErr w:type="spellStart"/>
      <w:r w:rsidRPr="00A12619">
        <w:rPr>
          <w:i/>
          <w:iCs/>
          <w:lang w:val="en-US"/>
        </w:rPr>
        <w:t>lfu_analysis</w:t>
      </w:r>
      <w:proofErr w:type="spellEnd"/>
      <w:r>
        <w:rPr>
          <w:i/>
          <w:iCs/>
          <w:lang w:val="en-US"/>
        </w:rPr>
        <w:t>.</w:t>
      </w:r>
      <w:r>
        <w:rPr>
          <w:lang w:val="en-US"/>
        </w:rPr>
        <w:t xml:space="preserve"> </w:t>
      </w:r>
    </w:p>
    <w:p w14:paraId="7F82C902" w14:textId="50F3317F" w:rsidR="00790C49" w:rsidRPr="00727CF4" w:rsidRDefault="00E405E6" w:rsidP="00727CF4">
      <w:pPr>
        <w:rPr>
          <w:lang w:val="en-US"/>
        </w:rPr>
      </w:pPr>
      <w:r>
        <w:rPr>
          <w:lang w:val="en-US"/>
        </w:rPr>
        <w:t xml:space="preserve">Follow the steps </w:t>
      </w:r>
      <w:r w:rsidR="000C21EE">
        <w:rPr>
          <w:lang w:val="en-US"/>
        </w:rPr>
        <w:t xml:space="preserve">described </w:t>
      </w:r>
      <w:r>
        <w:rPr>
          <w:lang w:val="en-US"/>
        </w:rPr>
        <w:t>in the notebook</w:t>
      </w:r>
      <w:r w:rsidR="00727CF4">
        <w:rPr>
          <w:lang w:val="en-US"/>
        </w:rPr>
        <w:t>.</w:t>
      </w:r>
    </w:p>
    <w:p w14:paraId="1FED1CA4" w14:textId="66707467" w:rsidR="00790C49" w:rsidRPr="0027715F" w:rsidRDefault="00790C49" w:rsidP="00790C49">
      <w:pPr>
        <w:rPr>
          <w:lang w:val="en-US"/>
        </w:rPr>
      </w:pPr>
    </w:p>
    <w:p w14:paraId="032E6F6F" w14:textId="2775AAE6" w:rsidR="00790C49" w:rsidRPr="0027715F" w:rsidRDefault="00790C49" w:rsidP="00790C49">
      <w:pPr>
        <w:rPr>
          <w:lang w:val="en-US"/>
        </w:rPr>
      </w:pPr>
    </w:p>
    <w:p w14:paraId="682A0E86" w14:textId="307C1AC6" w:rsidR="00790C49" w:rsidRPr="0027715F" w:rsidRDefault="00790C49" w:rsidP="00790C49">
      <w:pPr>
        <w:rPr>
          <w:lang w:val="en-US"/>
        </w:rPr>
      </w:pPr>
    </w:p>
    <w:p w14:paraId="241BED95" w14:textId="5E7623D3" w:rsidR="00790C49" w:rsidRPr="0027715F" w:rsidRDefault="00790C49" w:rsidP="00790C49">
      <w:pPr>
        <w:rPr>
          <w:lang w:val="en-US"/>
        </w:rPr>
      </w:pPr>
    </w:p>
    <w:p w14:paraId="7549466B" w14:textId="5C9BB3D2" w:rsidR="00790C49" w:rsidRPr="0027715F" w:rsidRDefault="00790C49" w:rsidP="00790C49">
      <w:pPr>
        <w:rPr>
          <w:lang w:val="en-US"/>
        </w:rPr>
      </w:pPr>
    </w:p>
    <w:sectPr w:rsidR="00790C49" w:rsidRPr="0027715F" w:rsidSect="00AF0AF3">
      <w:headerReference w:type="default" r:id="rId12"/>
      <w:footerReference w:type="even" r:id="rId13"/>
      <w:footerReference w:type="default" r:id="rId1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B3DB1" w14:textId="77777777" w:rsidR="000B4095" w:rsidRDefault="000B4095" w:rsidP="00A7771E">
      <w:r>
        <w:separator/>
      </w:r>
    </w:p>
    <w:p w14:paraId="681A7DAD" w14:textId="77777777" w:rsidR="000B4095" w:rsidRDefault="000B4095"/>
  </w:endnote>
  <w:endnote w:type="continuationSeparator" w:id="0">
    <w:p w14:paraId="49D7B417" w14:textId="77777777" w:rsidR="000B4095" w:rsidRDefault="000B4095" w:rsidP="00A7771E">
      <w:r>
        <w:continuationSeparator/>
      </w:r>
    </w:p>
    <w:p w14:paraId="7324A2C8" w14:textId="77777777" w:rsidR="000B4095" w:rsidRDefault="000B40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UM Neue Helvetica 55 Regular">
    <w:panose1 w:val="020B0604020202020204"/>
    <w:charset w:val="4D"/>
    <w:family w:val="swiss"/>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42473069"/>
      <w:docPartObj>
        <w:docPartGallery w:val="Page Numbers (Bottom of Page)"/>
        <w:docPartUnique/>
      </w:docPartObj>
    </w:sdtPr>
    <w:sdtEndPr>
      <w:rPr>
        <w:rStyle w:val="Seitenzahl"/>
      </w:rPr>
    </w:sdtEndPr>
    <w:sdtContent>
      <w:p w14:paraId="2CACEC53" w14:textId="047F06DE" w:rsidR="006C087E" w:rsidRDefault="006C087E" w:rsidP="007F64C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EED8804" w14:textId="77777777" w:rsidR="006C087E" w:rsidRDefault="006C087E" w:rsidP="006C087E">
    <w:pPr>
      <w:pStyle w:val="Fuzeile"/>
      <w:ind w:right="360"/>
    </w:pPr>
  </w:p>
  <w:p w14:paraId="0AF0C90A" w14:textId="77777777" w:rsidR="009379F6" w:rsidRDefault="009379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86306391"/>
      <w:docPartObj>
        <w:docPartGallery w:val="Page Numbers (Bottom of Page)"/>
        <w:docPartUnique/>
      </w:docPartObj>
    </w:sdtPr>
    <w:sdtEndPr>
      <w:rPr>
        <w:rStyle w:val="Seitenzahl"/>
      </w:rPr>
    </w:sdtEndPr>
    <w:sdtContent>
      <w:p w14:paraId="07726A98" w14:textId="23516BFA" w:rsidR="006C087E" w:rsidRPr="00C26DCD" w:rsidRDefault="006C087E" w:rsidP="007F64C1">
        <w:pPr>
          <w:pStyle w:val="Fuzeile"/>
          <w:framePr w:wrap="none" w:vAnchor="text" w:hAnchor="margin" w:xAlign="right" w:y="1"/>
          <w:rPr>
            <w:rStyle w:val="Seitenzahl"/>
            <w:lang w:val="en-US"/>
          </w:rPr>
        </w:pPr>
        <w:r w:rsidRPr="006C087E">
          <w:rPr>
            <w:rStyle w:val="Seitenzahl"/>
            <w:sz w:val="20"/>
            <w:szCs w:val="20"/>
          </w:rPr>
          <w:fldChar w:fldCharType="begin"/>
        </w:r>
        <w:r w:rsidRPr="00C26DCD">
          <w:rPr>
            <w:rStyle w:val="Seitenzahl"/>
            <w:sz w:val="20"/>
            <w:szCs w:val="20"/>
            <w:lang w:val="en-US"/>
          </w:rPr>
          <w:instrText xml:space="preserve"> PAGE </w:instrText>
        </w:r>
        <w:r w:rsidRPr="006C087E">
          <w:rPr>
            <w:rStyle w:val="Seitenzahl"/>
            <w:sz w:val="20"/>
            <w:szCs w:val="20"/>
          </w:rPr>
          <w:fldChar w:fldCharType="separate"/>
        </w:r>
        <w:r w:rsidRPr="00C26DCD">
          <w:rPr>
            <w:rStyle w:val="Seitenzahl"/>
            <w:noProof/>
            <w:sz w:val="20"/>
            <w:szCs w:val="20"/>
            <w:lang w:val="en-US"/>
          </w:rPr>
          <w:t>1</w:t>
        </w:r>
        <w:r w:rsidRPr="006C087E">
          <w:rPr>
            <w:rStyle w:val="Seitenzahl"/>
            <w:sz w:val="20"/>
            <w:szCs w:val="20"/>
          </w:rPr>
          <w:fldChar w:fldCharType="end"/>
        </w:r>
      </w:p>
    </w:sdtContent>
  </w:sdt>
  <w:p w14:paraId="0D1092E7" w14:textId="2410E4D2" w:rsidR="009379F6" w:rsidRPr="00652C1B" w:rsidRDefault="006C087E" w:rsidP="00652C1B">
    <w:pPr>
      <w:ind w:right="360"/>
      <w:rPr>
        <w:sz w:val="20"/>
        <w:szCs w:val="20"/>
        <w:lang w:val="en-US"/>
      </w:rPr>
    </w:pPr>
    <w:r w:rsidRPr="006C087E">
      <w:rPr>
        <w:sz w:val="20"/>
        <w:szCs w:val="20"/>
        <w:lang w:val="en-US"/>
      </w:rPr>
      <w:t>Practical course: Air-quality measurement</w:t>
    </w:r>
    <w:r w:rsidRPr="006C087E">
      <w:rPr>
        <w:sz w:val="20"/>
        <w:szCs w:val="20"/>
        <w:lang w:val="en-US"/>
      </w:rPr>
      <w:tab/>
    </w:r>
    <w:r w:rsidRPr="006C087E">
      <w:rPr>
        <w:sz w:val="20"/>
        <w:szCs w:val="20"/>
        <w:lang w:val="en-US"/>
      </w:rPr>
      <w:tab/>
    </w:r>
    <w:r w:rsidRPr="006C087E">
      <w:rPr>
        <w:sz w:val="20"/>
        <w:szCs w:val="20"/>
        <w:lang w:val="en-US"/>
      </w:rPr>
      <w:tab/>
    </w:r>
    <w:r w:rsidRPr="006C087E">
      <w:rPr>
        <w:sz w:val="20"/>
        <w:szCs w:val="20"/>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BCCCF" w14:textId="77777777" w:rsidR="000B4095" w:rsidRDefault="000B4095" w:rsidP="00A7771E">
      <w:r>
        <w:separator/>
      </w:r>
    </w:p>
    <w:p w14:paraId="423D0381" w14:textId="77777777" w:rsidR="000B4095" w:rsidRDefault="000B4095"/>
  </w:footnote>
  <w:footnote w:type="continuationSeparator" w:id="0">
    <w:p w14:paraId="0896C760" w14:textId="77777777" w:rsidR="000B4095" w:rsidRDefault="000B4095" w:rsidP="00A7771E">
      <w:r>
        <w:continuationSeparator/>
      </w:r>
    </w:p>
    <w:p w14:paraId="1B6B59B6" w14:textId="77777777" w:rsidR="000B4095" w:rsidRDefault="000B4095"/>
  </w:footnote>
  <w:footnote w:id="1">
    <w:p w14:paraId="735DAE78" w14:textId="7CB5A15A" w:rsidR="008A2F78" w:rsidRPr="008A2F78" w:rsidRDefault="008A2F78">
      <w:pPr>
        <w:pStyle w:val="Funotentext"/>
        <w:rPr>
          <w:lang w:val="en-US"/>
        </w:rPr>
      </w:pPr>
      <w:r>
        <w:rPr>
          <w:rStyle w:val="Funotenzeichen"/>
        </w:rPr>
        <w:footnoteRef/>
      </w:r>
      <w:r w:rsidRPr="008A2F78">
        <w:rPr>
          <w:lang w:val="en-US"/>
        </w:rPr>
        <w:t xml:space="preserve"> </w:t>
      </w:r>
      <w:r w:rsidRPr="00526C94">
        <w:rPr>
          <w:lang w:val="en-US"/>
        </w:rPr>
        <w:t xml:space="preserve">TB600B-O3-5 </w:t>
      </w:r>
      <w:r w:rsidRPr="00A96C25">
        <w:rPr>
          <w:lang w:val="en-US"/>
        </w:rPr>
        <w:t>Technical Specification</w:t>
      </w:r>
      <w:r>
        <w:rPr>
          <w:lang w:val="en-US"/>
        </w:rPr>
        <w:t xml:space="preserve"> – EC Sense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29980" w14:textId="56079568" w:rsidR="00A7771E" w:rsidRDefault="00A7771E" w:rsidP="00A7771E">
    <w:pPr>
      <w:pStyle w:val="Kopfzeile"/>
      <w:jc w:val="right"/>
    </w:pPr>
    <w:r w:rsidRPr="00A7771E">
      <w:rPr>
        <w:noProof/>
      </w:rPr>
      <mc:AlternateContent>
        <mc:Choice Requires="wps">
          <w:drawing>
            <wp:anchor distT="0" distB="0" distL="114300" distR="114300" simplePos="0" relativeHeight="251659264" behindDoc="0" locked="0" layoutInCell="1" allowOverlap="1" wp14:anchorId="08720014" wp14:editId="114E8037">
              <wp:simplePos x="0" y="0"/>
              <wp:positionH relativeFrom="column">
                <wp:posOffset>647945</wp:posOffset>
              </wp:positionH>
              <wp:positionV relativeFrom="paragraph">
                <wp:posOffset>-2335</wp:posOffset>
              </wp:positionV>
              <wp:extent cx="4010400" cy="381205"/>
              <wp:effectExtent l="0" t="0" r="0" b="0"/>
              <wp:wrapNone/>
              <wp:docPr id="6" name="Textfeld 10"/>
              <wp:cNvGraphicFramePr/>
              <a:graphic xmlns:a="http://schemas.openxmlformats.org/drawingml/2006/main">
                <a:graphicData uri="http://schemas.microsoft.com/office/word/2010/wordprocessingShape">
                  <wps:wsp>
                    <wps:cNvSpPr txBox="1"/>
                    <wps:spPr>
                      <a:xfrm>
                        <a:off x="0" y="0"/>
                        <a:ext cx="4010400" cy="381205"/>
                      </a:xfrm>
                      <a:prstGeom prst="rect">
                        <a:avLst/>
                      </a:prstGeom>
                      <a:noFill/>
                    </wps:spPr>
                    <wps:txbx>
                      <w:txbxContent>
                        <w:p w14:paraId="7974F8F5" w14:textId="1035463B" w:rsidR="00A7771E" w:rsidRDefault="00A7771E" w:rsidP="00A7771E">
                          <w:pPr>
                            <w:spacing w:line="180" w:lineRule="exact"/>
                            <w:textAlignment w:val="baseline"/>
                            <w:rPr>
                              <w:rFonts w:hAnsi="Calibri" w:cs="Arial"/>
                              <w:color w:val="44546A" w:themeColor="text2"/>
                              <w:kern w:val="24"/>
                              <w:sz w:val="16"/>
                              <w:szCs w:val="16"/>
                              <w:lang w:val="en-US"/>
                            </w:rPr>
                          </w:pPr>
                          <w:r>
                            <w:rPr>
                              <w:rFonts w:hAnsi="Calibri" w:cs="Arial"/>
                              <w:color w:val="44546A" w:themeColor="text2"/>
                              <w:kern w:val="24"/>
                              <w:sz w:val="16"/>
                              <w:szCs w:val="16"/>
                              <w:lang w:val="en-US"/>
                            </w:rPr>
                            <w:t>Professorship of Environmental Sensing and Modeling</w:t>
                          </w:r>
                        </w:p>
                        <w:p w14:paraId="177FD474" w14:textId="2BB7C83B" w:rsidR="00A7771E" w:rsidRDefault="00A7771E" w:rsidP="00A7771E">
                          <w:pPr>
                            <w:spacing w:line="180" w:lineRule="exact"/>
                            <w:textAlignment w:val="baseline"/>
                            <w:rPr>
                              <w:rFonts w:hAnsi="Calibri" w:cs="Arial"/>
                              <w:color w:val="44546A" w:themeColor="text2"/>
                              <w:kern w:val="24"/>
                              <w:sz w:val="16"/>
                              <w:szCs w:val="16"/>
                              <w:lang w:val="en-US"/>
                            </w:rPr>
                          </w:pPr>
                          <w:r>
                            <w:rPr>
                              <w:rFonts w:hAnsi="Calibri" w:cs="Arial"/>
                              <w:color w:val="44546A" w:themeColor="text2"/>
                              <w:kern w:val="24"/>
                              <w:sz w:val="16"/>
                              <w:szCs w:val="16"/>
                              <w:lang w:val="en-US"/>
                            </w:rPr>
                            <w:t>TUM Department of Electrical and Computer Engineering</w:t>
                          </w:r>
                        </w:p>
                        <w:p w14:paraId="1E062CF3" w14:textId="77CC812F" w:rsidR="00A7771E" w:rsidRDefault="00A7771E" w:rsidP="00A7771E">
                          <w:pPr>
                            <w:spacing w:line="180" w:lineRule="exact"/>
                            <w:textAlignment w:val="baseline"/>
                            <w:rPr>
                              <w:rFonts w:hAnsi="Calibri" w:cs="Arial"/>
                              <w:color w:val="44546A" w:themeColor="text2"/>
                              <w:kern w:val="24"/>
                              <w:sz w:val="16"/>
                              <w:szCs w:val="16"/>
                              <w:lang w:val="en-US"/>
                            </w:rPr>
                          </w:pPr>
                          <w:r>
                            <w:rPr>
                              <w:rFonts w:hAnsi="Calibri" w:cs="Arial"/>
                              <w:color w:val="44546A" w:themeColor="text2"/>
                              <w:kern w:val="24"/>
                              <w:sz w:val="16"/>
                              <w:szCs w:val="16"/>
                              <w:lang w:val="en-US"/>
                            </w:rPr>
                            <w:t>Technical University of Munich</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8720014" id="_x0000_t202" coordsize="21600,21600" o:spt="202" path="m,l,21600r21600,l21600,xe">
              <v:stroke joinstyle="miter"/>
              <v:path gradientshapeok="t" o:connecttype="rect"/>
            </v:shapetype>
            <v:shape id="Textfeld 10" o:spid="_x0000_s1026" type="#_x0000_t202" style="position:absolute;left:0;text-align:left;margin-left:51pt;margin-top:-.2pt;width:315.8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" filled="f" stroked="f">
              <v:textbox inset="0,0,0,0">
                <w:txbxContent>
                  <w:p w14:paraId="7974F8F5" w14:textId="1035463B" w:rsidR="00A7771E" w:rsidRDefault="00A7771E" w:rsidP="00A7771E">
                    <w:pPr>
                      <w:spacing w:line="180" w:lineRule="exact"/>
                      <w:textAlignment w:val="baseline"/>
                      <w:rPr>
                        <w:rFonts w:hAnsi="Calibri" w:cs="Arial"/>
                        <w:color w:val="44546A" w:themeColor="text2"/>
                        <w:kern w:val="24"/>
                        <w:sz w:val="16"/>
                        <w:szCs w:val="16"/>
                        <w:lang w:val="en-US"/>
                      </w:rPr>
                    </w:pPr>
                    <w:r>
                      <w:rPr>
                        <w:rFonts w:hAnsi="Calibri" w:cs="Arial"/>
                        <w:color w:val="44546A" w:themeColor="text2"/>
                        <w:kern w:val="24"/>
                        <w:sz w:val="16"/>
                        <w:szCs w:val="16"/>
                        <w:lang w:val="en-US"/>
                      </w:rPr>
                      <w:t>Professorship of Environmental Sensing and Modeling</w:t>
                    </w:r>
                  </w:p>
                  <w:p w14:paraId="177FD474" w14:textId="2BB7C83B" w:rsidR="00A7771E" w:rsidRDefault="00A7771E" w:rsidP="00A7771E">
                    <w:pPr>
                      <w:spacing w:line="180" w:lineRule="exact"/>
                      <w:textAlignment w:val="baseline"/>
                      <w:rPr>
                        <w:rFonts w:hAnsi="Calibri" w:cs="Arial"/>
                        <w:color w:val="44546A" w:themeColor="text2"/>
                        <w:kern w:val="24"/>
                        <w:sz w:val="16"/>
                        <w:szCs w:val="16"/>
                        <w:lang w:val="en-US"/>
                      </w:rPr>
                    </w:pPr>
                    <w:r>
                      <w:rPr>
                        <w:rFonts w:hAnsi="Calibri" w:cs="Arial"/>
                        <w:color w:val="44546A" w:themeColor="text2"/>
                        <w:kern w:val="24"/>
                        <w:sz w:val="16"/>
                        <w:szCs w:val="16"/>
                        <w:lang w:val="en-US"/>
                      </w:rPr>
                      <w:t>TUM Department of Electrical and Computer Engineering</w:t>
                    </w:r>
                  </w:p>
                  <w:p w14:paraId="1E062CF3" w14:textId="77CC812F" w:rsidR="00A7771E" w:rsidRDefault="00A7771E" w:rsidP="00A7771E">
                    <w:pPr>
                      <w:spacing w:line="180" w:lineRule="exact"/>
                      <w:textAlignment w:val="baseline"/>
                      <w:rPr>
                        <w:rFonts w:hAnsi="Calibri" w:cs="Arial"/>
                        <w:color w:val="44546A" w:themeColor="text2"/>
                        <w:kern w:val="24"/>
                        <w:sz w:val="16"/>
                        <w:szCs w:val="16"/>
                        <w:lang w:val="en-US"/>
                      </w:rPr>
                    </w:pPr>
                    <w:r>
                      <w:rPr>
                        <w:rFonts w:hAnsi="Calibri" w:cs="Arial"/>
                        <w:color w:val="44546A" w:themeColor="text2"/>
                        <w:kern w:val="24"/>
                        <w:sz w:val="16"/>
                        <w:szCs w:val="16"/>
                        <w:lang w:val="en-US"/>
                      </w:rPr>
                      <w:t>Technical University of Munich</w:t>
                    </w:r>
                  </w:p>
                </w:txbxContent>
              </v:textbox>
            </v:shape>
          </w:pict>
        </mc:Fallback>
      </mc:AlternateContent>
    </w:r>
    <w:r w:rsidRPr="00A7771E">
      <w:rPr>
        <w:noProof/>
      </w:rPr>
      <w:drawing>
        <wp:anchor distT="0" distB="0" distL="114300" distR="114300" simplePos="0" relativeHeight="251660288" behindDoc="0" locked="0" layoutInCell="1" allowOverlap="1" wp14:anchorId="108B8C09" wp14:editId="178C0641">
          <wp:simplePos x="0" y="0"/>
          <wp:positionH relativeFrom="column">
            <wp:posOffset>-29845</wp:posOffset>
          </wp:positionH>
          <wp:positionV relativeFrom="paragraph">
            <wp:posOffset>-17780</wp:posOffset>
          </wp:positionV>
          <wp:extent cx="515620" cy="395605"/>
          <wp:effectExtent l="0" t="0" r="5080" b="0"/>
          <wp:wrapNone/>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5620" cy="395605"/>
                  </a:xfrm>
                  <a:prstGeom prst="rect">
                    <a:avLst/>
                  </a:prstGeom>
                </pic:spPr>
              </pic:pic>
            </a:graphicData>
          </a:graphic>
        </wp:anchor>
      </w:drawing>
    </w:r>
    <w:r w:rsidRPr="00A7771E">
      <w:rPr>
        <w:noProof/>
      </w:rPr>
      <w:drawing>
        <wp:inline distT="0" distB="0" distL="0" distR="0" wp14:anchorId="3F24AEBF" wp14:editId="6A43FC2F">
          <wp:extent cx="604774" cy="318516"/>
          <wp:effectExtent l="0" t="0" r="5080" b="0"/>
          <wp:docPr id="7" name="Bild 6" descr="20150416 tum logo blau png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 6" descr="20150416 tum logo blau png final.png"/>
                  <pic:cNvPicPr>
                    <a:picLocks noChangeAspect="1"/>
                  </pic:cNvPicPr>
                </pic:nvPicPr>
                <pic:blipFill>
                  <a:blip r:embed="rId2"/>
                  <a:stretch>
                    <a:fillRect/>
                  </a:stretch>
                </pic:blipFill>
                <pic:spPr>
                  <a:xfrm>
                    <a:off x="0" y="0"/>
                    <a:ext cx="604774" cy="318516"/>
                  </a:xfrm>
                  <a:prstGeom prst="rect">
                    <a:avLst/>
                  </a:prstGeom>
                </pic:spPr>
              </pic:pic>
            </a:graphicData>
          </a:graphic>
        </wp:inline>
      </w:drawing>
    </w:r>
  </w:p>
  <w:p w14:paraId="1392658D" w14:textId="77777777" w:rsidR="009379F6" w:rsidRDefault="009379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C6B"/>
    <w:multiLevelType w:val="hybridMultilevel"/>
    <w:tmpl w:val="B6623D80"/>
    <w:lvl w:ilvl="0" w:tplc="32E600E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AF2D1A"/>
    <w:multiLevelType w:val="hybridMultilevel"/>
    <w:tmpl w:val="CB44ABF4"/>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EB0517"/>
    <w:multiLevelType w:val="hybridMultilevel"/>
    <w:tmpl w:val="F6361D98"/>
    <w:lvl w:ilvl="0" w:tplc="056C6230">
      <w:start w:val="1"/>
      <w:numFmt w:val="bullet"/>
      <w:lvlText w:val="-"/>
      <w:lvlJc w:val="left"/>
      <w:pPr>
        <w:ind w:left="720" w:hanging="360"/>
      </w:pPr>
      <w:rPr>
        <w:rFonts w:ascii="TUM Neue Helvetica 55 Regular" w:eastAsiaTheme="minorHAnsi" w:hAnsi="TUM Neue Helvetica 55 Regula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4D5C3B"/>
    <w:multiLevelType w:val="hybridMultilevel"/>
    <w:tmpl w:val="4E14B962"/>
    <w:lvl w:ilvl="0" w:tplc="1D78D5A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405F66"/>
    <w:multiLevelType w:val="hybridMultilevel"/>
    <w:tmpl w:val="B1ACABF8"/>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9C457B"/>
    <w:multiLevelType w:val="hybridMultilevel"/>
    <w:tmpl w:val="3160A44C"/>
    <w:lvl w:ilvl="0" w:tplc="4B2AE016">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6B42D8"/>
    <w:multiLevelType w:val="hybridMultilevel"/>
    <w:tmpl w:val="A80439F0"/>
    <w:lvl w:ilvl="0" w:tplc="734CC0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5A82874"/>
    <w:multiLevelType w:val="multilevel"/>
    <w:tmpl w:val="2C46CC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B3F48"/>
    <w:multiLevelType w:val="hybridMultilevel"/>
    <w:tmpl w:val="BDB8B202"/>
    <w:lvl w:ilvl="0" w:tplc="056C6230">
      <w:start w:val="1"/>
      <w:numFmt w:val="bullet"/>
      <w:lvlText w:val="-"/>
      <w:lvlJc w:val="left"/>
      <w:pPr>
        <w:ind w:left="720" w:hanging="360"/>
      </w:pPr>
      <w:rPr>
        <w:rFonts w:ascii="TUM Neue Helvetica 55 Regular" w:eastAsiaTheme="minorHAnsi" w:hAnsi="TUM Neue Helvetica 55 Regula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9B909DB"/>
    <w:multiLevelType w:val="hybridMultilevel"/>
    <w:tmpl w:val="196222FC"/>
    <w:lvl w:ilvl="0" w:tplc="74E605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BF0738A"/>
    <w:multiLevelType w:val="hybridMultilevel"/>
    <w:tmpl w:val="1908BDB4"/>
    <w:lvl w:ilvl="0" w:tplc="D2DCF59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F0B121C"/>
    <w:multiLevelType w:val="hybridMultilevel"/>
    <w:tmpl w:val="2A4AD6AA"/>
    <w:lvl w:ilvl="0" w:tplc="056C6230">
      <w:start w:val="1"/>
      <w:numFmt w:val="bullet"/>
      <w:lvlText w:val="-"/>
      <w:lvlJc w:val="left"/>
      <w:pPr>
        <w:ind w:left="720" w:hanging="360"/>
      </w:pPr>
      <w:rPr>
        <w:rFonts w:ascii="TUM Neue Helvetica 55 Regular" w:eastAsiaTheme="minorHAnsi" w:hAnsi="TUM Neue Helvetica 55 Regula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1097414"/>
    <w:multiLevelType w:val="hybridMultilevel"/>
    <w:tmpl w:val="EE3874E8"/>
    <w:lvl w:ilvl="0" w:tplc="5660229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E25D34"/>
    <w:multiLevelType w:val="hybridMultilevel"/>
    <w:tmpl w:val="A782C644"/>
    <w:lvl w:ilvl="0" w:tplc="BF049A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77244C"/>
    <w:multiLevelType w:val="hybridMultilevel"/>
    <w:tmpl w:val="790C5068"/>
    <w:lvl w:ilvl="0" w:tplc="056C6230">
      <w:start w:val="3"/>
      <w:numFmt w:val="bullet"/>
      <w:lvlText w:val="-"/>
      <w:lvlJc w:val="left"/>
      <w:pPr>
        <w:ind w:left="720" w:hanging="360"/>
      </w:pPr>
      <w:rPr>
        <w:rFonts w:ascii="TUM Neue Helvetica 55 Regular" w:eastAsiaTheme="minorHAnsi" w:hAnsi="TUM Neue Helvetica 55 Regula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F295522"/>
    <w:multiLevelType w:val="hybridMultilevel"/>
    <w:tmpl w:val="4412F572"/>
    <w:lvl w:ilvl="0" w:tplc="FB6044C2">
      <w:numFmt w:val="bullet"/>
      <w:lvlText w:val="-"/>
      <w:lvlJc w:val="left"/>
      <w:pPr>
        <w:ind w:left="720" w:hanging="360"/>
      </w:pPr>
      <w:rPr>
        <w:rFonts w:ascii="TUM Neue Helvetica 55 Regular" w:eastAsiaTheme="minorHAnsi" w:hAnsi="TUM Neue Helvetica 55 Regula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856BC9"/>
    <w:multiLevelType w:val="hybridMultilevel"/>
    <w:tmpl w:val="A18E6834"/>
    <w:lvl w:ilvl="0" w:tplc="FB6044C2">
      <w:numFmt w:val="bullet"/>
      <w:lvlText w:val="-"/>
      <w:lvlJc w:val="left"/>
      <w:pPr>
        <w:ind w:left="720" w:hanging="360"/>
      </w:pPr>
      <w:rPr>
        <w:rFonts w:ascii="TUM Neue Helvetica 55 Regular" w:eastAsiaTheme="minorHAnsi" w:hAnsi="TUM Neue Helvetica 55 Regula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94687365">
    <w:abstractNumId w:val="15"/>
  </w:num>
  <w:num w:numId="2" w16cid:durableId="1305967374">
    <w:abstractNumId w:val="3"/>
  </w:num>
  <w:num w:numId="3" w16cid:durableId="565144310">
    <w:abstractNumId w:val="9"/>
  </w:num>
  <w:num w:numId="4" w16cid:durableId="1941793654">
    <w:abstractNumId w:val="13"/>
  </w:num>
  <w:num w:numId="5" w16cid:durableId="932512994">
    <w:abstractNumId w:val="16"/>
  </w:num>
  <w:num w:numId="6" w16cid:durableId="269096269">
    <w:abstractNumId w:val="4"/>
  </w:num>
  <w:num w:numId="7" w16cid:durableId="1756323642">
    <w:abstractNumId w:val="11"/>
  </w:num>
  <w:num w:numId="8" w16cid:durableId="1204901867">
    <w:abstractNumId w:val="7"/>
  </w:num>
  <w:num w:numId="9" w16cid:durableId="63073063">
    <w:abstractNumId w:val="2"/>
  </w:num>
  <w:num w:numId="10" w16cid:durableId="884215275">
    <w:abstractNumId w:val="5"/>
  </w:num>
  <w:num w:numId="11" w16cid:durableId="305747404">
    <w:abstractNumId w:val="14"/>
  </w:num>
  <w:num w:numId="12" w16cid:durableId="140074034">
    <w:abstractNumId w:val="8"/>
  </w:num>
  <w:num w:numId="13" w16cid:durableId="400913167">
    <w:abstractNumId w:val="10"/>
  </w:num>
  <w:num w:numId="14" w16cid:durableId="1867793884">
    <w:abstractNumId w:val="6"/>
  </w:num>
  <w:num w:numId="15" w16cid:durableId="1297028971">
    <w:abstractNumId w:val="0"/>
  </w:num>
  <w:num w:numId="16" w16cid:durableId="688021821">
    <w:abstractNumId w:val="12"/>
  </w:num>
  <w:num w:numId="17" w16cid:durableId="88237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71E"/>
    <w:rsid w:val="0000167C"/>
    <w:rsid w:val="000064FC"/>
    <w:rsid w:val="0001487A"/>
    <w:rsid w:val="00036165"/>
    <w:rsid w:val="0007256D"/>
    <w:rsid w:val="000B4095"/>
    <w:rsid w:val="000B5102"/>
    <w:rsid w:val="000C21EE"/>
    <w:rsid w:val="000C5284"/>
    <w:rsid w:val="000D1C5B"/>
    <w:rsid w:val="000E12BC"/>
    <w:rsid w:val="00100ECF"/>
    <w:rsid w:val="001558C5"/>
    <w:rsid w:val="001B6F5A"/>
    <w:rsid w:val="001E303E"/>
    <w:rsid w:val="001E35B8"/>
    <w:rsid w:val="002229CD"/>
    <w:rsid w:val="00254DAD"/>
    <w:rsid w:val="0027715F"/>
    <w:rsid w:val="00281C73"/>
    <w:rsid w:val="002A131C"/>
    <w:rsid w:val="002A19FC"/>
    <w:rsid w:val="002A4BBF"/>
    <w:rsid w:val="002A6083"/>
    <w:rsid w:val="002E2BA9"/>
    <w:rsid w:val="00341CFE"/>
    <w:rsid w:val="00355D64"/>
    <w:rsid w:val="003C3BD0"/>
    <w:rsid w:val="003E4FA6"/>
    <w:rsid w:val="003F6DFD"/>
    <w:rsid w:val="004016D7"/>
    <w:rsid w:val="0042070F"/>
    <w:rsid w:val="00425B8C"/>
    <w:rsid w:val="004D32CA"/>
    <w:rsid w:val="004E14C8"/>
    <w:rsid w:val="004F3CA4"/>
    <w:rsid w:val="00517BD0"/>
    <w:rsid w:val="00526C94"/>
    <w:rsid w:val="005452A1"/>
    <w:rsid w:val="0056277A"/>
    <w:rsid w:val="00570AEB"/>
    <w:rsid w:val="005A6C41"/>
    <w:rsid w:val="005D509B"/>
    <w:rsid w:val="005F68D4"/>
    <w:rsid w:val="00652C1B"/>
    <w:rsid w:val="006C087E"/>
    <w:rsid w:val="006F4D35"/>
    <w:rsid w:val="0071334C"/>
    <w:rsid w:val="00715CB6"/>
    <w:rsid w:val="00727CF4"/>
    <w:rsid w:val="00731386"/>
    <w:rsid w:val="00790C49"/>
    <w:rsid w:val="007D7363"/>
    <w:rsid w:val="007F00A1"/>
    <w:rsid w:val="00855615"/>
    <w:rsid w:val="008A2F78"/>
    <w:rsid w:val="008F7D16"/>
    <w:rsid w:val="009043B7"/>
    <w:rsid w:val="009104F7"/>
    <w:rsid w:val="0092635C"/>
    <w:rsid w:val="00927AF2"/>
    <w:rsid w:val="009379F6"/>
    <w:rsid w:val="009C4B21"/>
    <w:rsid w:val="009E1C68"/>
    <w:rsid w:val="00A12619"/>
    <w:rsid w:val="00A552C2"/>
    <w:rsid w:val="00A76AFF"/>
    <w:rsid w:val="00A7771E"/>
    <w:rsid w:val="00A95DA9"/>
    <w:rsid w:val="00A96C25"/>
    <w:rsid w:val="00AA271C"/>
    <w:rsid w:val="00AD1565"/>
    <w:rsid w:val="00AF0AF3"/>
    <w:rsid w:val="00B573B2"/>
    <w:rsid w:val="00B609A2"/>
    <w:rsid w:val="00B74CC1"/>
    <w:rsid w:val="00B932EF"/>
    <w:rsid w:val="00BE5CD6"/>
    <w:rsid w:val="00BE6F57"/>
    <w:rsid w:val="00C26DCD"/>
    <w:rsid w:val="00C43D3A"/>
    <w:rsid w:val="00C45120"/>
    <w:rsid w:val="00C85900"/>
    <w:rsid w:val="00CF073C"/>
    <w:rsid w:val="00CF0C4D"/>
    <w:rsid w:val="00D534AF"/>
    <w:rsid w:val="00D82D8E"/>
    <w:rsid w:val="00E13154"/>
    <w:rsid w:val="00E405E6"/>
    <w:rsid w:val="00E64228"/>
    <w:rsid w:val="00EB6E14"/>
    <w:rsid w:val="00F56026"/>
    <w:rsid w:val="00F574DB"/>
    <w:rsid w:val="00FA7A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2EAB0"/>
  <w15:chartTrackingRefBased/>
  <w15:docId w15:val="{1F8B84C7-B663-6948-80CD-D7DB9F920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55D64"/>
    <w:pPr>
      <w:spacing w:line="360" w:lineRule="auto"/>
      <w:jc w:val="both"/>
    </w:pPr>
    <w:rPr>
      <w:rFonts w:ascii="TUM Neue Helvetica 55 Regular" w:hAnsi="TUM Neue Helvetica 55 Regular"/>
    </w:rPr>
  </w:style>
  <w:style w:type="paragraph" w:styleId="berschrift1">
    <w:name w:val="heading 1"/>
    <w:basedOn w:val="Standard"/>
    <w:next w:val="Standard"/>
    <w:link w:val="berschrift1Zchn"/>
    <w:uiPriority w:val="9"/>
    <w:qFormat/>
    <w:rsid w:val="00425B8C"/>
    <w:pPr>
      <w:keepNext/>
      <w:keepLines/>
      <w:spacing w:before="24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558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E2BA9"/>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7771E"/>
    <w:pPr>
      <w:tabs>
        <w:tab w:val="center" w:pos="4536"/>
        <w:tab w:val="right" w:pos="9072"/>
      </w:tabs>
    </w:pPr>
  </w:style>
  <w:style w:type="character" w:customStyle="1" w:styleId="KopfzeileZchn">
    <w:name w:val="Kopfzeile Zchn"/>
    <w:basedOn w:val="Absatz-Standardschriftart"/>
    <w:link w:val="Kopfzeile"/>
    <w:uiPriority w:val="99"/>
    <w:rsid w:val="00A7771E"/>
  </w:style>
  <w:style w:type="paragraph" w:styleId="Fuzeile">
    <w:name w:val="footer"/>
    <w:basedOn w:val="Standard"/>
    <w:link w:val="FuzeileZchn"/>
    <w:uiPriority w:val="99"/>
    <w:unhideWhenUsed/>
    <w:rsid w:val="00A7771E"/>
    <w:pPr>
      <w:tabs>
        <w:tab w:val="center" w:pos="4536"/>
        <w:tab w:val="right" w:pos="9072"/>
      </w:tabs>
    </w:pPr>
  </w:style>
  <w:style w:type="character" w:customStyle="1" w:styleId="FuzeileZchn">
    <w:name w:val="Fußzeile Zchn"/>
    <w:basedOn w:val="Absatz-Standardschriftart"/>
    <w:link w:val="Fuzeile"/>
    <w:uiPriority w:val="99"/>
    <w:rsid w:val="00A7771E"/>
  </w:style>
  <w:style w:type="character" w:styleId="Seitenzahl">
    <w:name w:val="page number"/>
    <w:basedOn w:val="Absatz-Standardschriftart"/>
    <w:uiPriority w:val="99"/>
    <w:semiHidden/>
    <w:unhideWhenUsed/>
    <w:rsid w:val="006C087E"/>
  </w:style>
  <w:style w:type="paragraph" w:styleId="Listenabsatz">
    <w:name w:val="List Paragraph"/>
    <w:basedOn w:val="Standard"/>
    <w:uiPriority w:val="34"/>
    <w:qFormat/>
    <w:rsid w:val="00425B8C"/>
    <w:pPr>
      <w:ind w:left="720"/>
      <w:contextualSpacing/>
    </w:pPr>
  </w:style>
  <w:style w:type="character" w:customStyle="1" w:styleId="berschrift1Zchn">
    <w:name w:val="Überschrift 1 Zchn"/>
    <w:basedOn w:val="Absatz-Standardschriftart"/>
    <w:link w:val="berschrift1"/>
    <w:uiPriority w:val="9"/>
    <w:rsid w:val="00425B8C"/>
    <w:rPr>
      <w:rFonts w:ascii="TUM Neue Helvetica 55 Regular" w:eastAsiaTheme="majorEastAsia" w:hAnsi="TUM Neue Helvetica 55 Regular"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E5CD6"/>
    <w:pPr>
      <w:spacing w:before="480" w:line="276" w:lineRule="auto"/>
      <w:outlineLvl w:val="9"/>
    </w:pPr>
    <w:rPr>
      <w:bCs/>
      <w:sz w:val="28"/>
      <w:szCs w:val="28"/>
      <w:lang w:eastAsia="de-DE"/>
    </w:rPr>
  </w:style>
  <w:style w:type="paragraph" w:styleId="Verzeichnis1">
    <w:name w:val="toc 1"/>
    <w:basedOn w:val="Standard"/>
    <w:next w:val="Standard"/>
    <w:autoRedefine/>
    <w:uiPriority w:val="39"/>
    <w:unhideWhenUsed/>
    <w:rsid w:val="00425B8C"/>
    <w:pPr>
      <w:spacing w:before="240" w:after="120"/>
    </w:pPr>
    <w:rPr>
      <w:rFonts w:cstheme="minorHAnsi"/>
      <w:b/>
      <w:bCs/>
      <w:sz w:val="20"/>
      <w:szCs w:val="20"/>
    </w:rPr>
  </w:style>
  <w:style w:type="paragraph" w:styleId="Verzeichnis2">
    <w:name w:val="toc 2"/>
    <w:basedOn w:val="Standard"/>
    <w:next w:val="Standard"/>
    <w:autoRedefine/>
    <w:uiPriority w:val="39"/>
    <w:unhideWhenUsed/>
    <w:rsid w:val="00425B8C"/>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5B8C"/>
    <w:pPr>
      <w:ind w:left="480"/>
    </w:pPr>
    <w:rPr>
      <w:rFonts w:cstheme="minorHAnsi"/>
      <w:sz w:val="20"/>
      <w:szCs w:val="20"/>
    </w:rPr>
  </w:style>
  <w:style w:type="paragraph" w:styleId="Verzeichnis4">
    <w:name w:val="toc 4"/>
    <w:basedOn w:val="Standard"/>
    <w:next w:val="Standard"/>
    <w:autoRedefine/>
    <w:uiPriority w:val="39"/>
    <w:semiHidden/>
    <w:unhideWhenUsed/>
    <w:rsid w:val="00425B8C"/>
    <w:pPr>
      <w:ind w:left="720"/>
    </w:pPr>
    <w:rPr>
      <w:rFonts w:cstheme="minorHAnsi"/>
      <w:sz w:val="20"/>
      <w:szCs w:val="20"/>
    </w:rPr>
  </w:style>
  <w:style w:type="paragraph" w:styleId="Verzeichnis5">
    <w:name w:val="toc 5"/>
    <w:basedOn w:val="Standard"/>
    <w:next w:val="Standard"/>
    <w:autoRedefine/>
    <w:uiPriority w:val="39"/>
    <w:semiHidden/>
    <w:unhideWhenUsed/>
    <w:rsid w:val="00425B8C"/>
    <w:pPr>
      <w:ind w:left="960"/>
    </w:pPr>
    <w:rPr>
      <w:rFonts w:cstheme="minorHAnsi"/>
      <w:sz w:val="20"/>
      <w:szCs w:val="20"/>
    </w:rPr>
  </w:style>
  <w:style w:type="paragraph" w:styleId="Verzeichnis6">
    <w:name w:val="toc 6"/>
    <w:basedOn w:val="Standard"/>
    <w:next w:val="Standard"/>
    <w:autoRedefine/>
    <w:uiPriority w:val="39"/>
    <w:semiHidden/>
    <w:unhideWhenUsed/>
    <w:rsid w:val="00425B8C"/>
    <w:pPr>
      <w:ind w:left="1200"/>
    </w:pPr>
    <w:rPr>
      <w:rFonts w:cstheme="minorHAnsi"/>
      <w:sz w:val="20"/>
      <w:szCs w:val="20"/>
    </w:rPr>
  </w:style>
  <w:style w:type="paragraph" w:styleId="Verzeichnis7">
    <w:name w:val="toc 7"/>
    <w:basedOn w:val="Standard"/>
    <w:next w:val="Standard"/>
    <w:autoRedefine/>
    <w:uiPriority w:val="39"/>
    <w:semiHidden/>
    <w:unhideWhenUsed/>
    <w:rsid w:val="00425B8C"/>
    <w:pPr>
      <w:ind w:left="1440"/>
    </w:pPr>
    <w:rPr>
      <w:rFonts w:cstheme="minorHAnsi"/>
      <w:sz w:val="20"/>
      <w:szCs w:val="20"/>
    </w:rPr>
  </w:style>
  <w:style w:type="paragraph" w:styleId="Verzeichnis8">
    <w:name w:val="toc 8"/>
    <w:basedOn w:val="Standard"/>
    <w:next w:val="Standard"/>
    <w:autoRedefine/>
    <w:uiPriority w:val="39"/>
    <w:semiHidden/>
    <w:unhideWhenUsed/>
    <w:rsid w:val="00425B8C"/>
    <w:pPr>
      <w:ind w:left="1680"/>
    </w:pPr>
    <w:rPr>
      <w:rFonts w:cstheme="minorHAnsi"/>
      <w:sz w:val="20"/>
      <w:szCs w:val="20"/>
    </w:rPr>
  </w:style>
  <w:style w:type="paragraph" w:styleId="Verzeichnis9">
    <w:name w:val="toc 9"/>
    <w:basedOn w:val="Standard"/>
    <w:next w:val="Standard"/>
    <w:autoRedefine/>
    <w:uiPriority w:val="39"/>
    <w:semiHidden/>
    <w:unhideWhenUsed/>
    <w:rsid w:val="00425B8C"/>
    <w:pPr>
      <w:ind w:left="1920"/>
    </w:pPr>
    <w:rPr>
      <w:rFonts w:cstheme="minorHAnsi"/>
      <w:sz w:val="20"/>
      <w:szCs w:val="20"/>
    </w:rPr>
  </w:style>
  <w:style w:type="paragraph" w:styleId="Titel">
    <w:name w:val="Title"/>
    <w:basedOn w:val="Standard"/>
    <w:next w:val="Standard"/>
    <w:link w:val="TitelZchn"/>
    <w:uiPriority w:val="10"/>
    <w:qFormat/>
    <w:rsid w:val="00355D64"/>
    <w:pPr>
      <w:contextualSpacing/>
      <w:jc w:val="left"/>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55D64"/>
    <w:rPr>
      <w:rFonts w:ascii="TUM Neue Helvetica 55 Regular" w:eastAsiaTheme="majorEastAsia" w:hAnsi="TUM Neue Helvetica 55 Regular" w:cstheme="majorBidi"/>
      <w:spacing w:val="-10"/>
      <w:kern w:val="28"/>
      <w:sz w:val="56"/>
      <w:szCs w:val="56"/>
    </w:rPr>
  </w:style>
  <w:style w:type="paragraph" w:styleId="Untertitel">
    <w:name w:val="Subtitle"/>
    <w:basedOn w:val="Standard"/>
    <w:next w:val="Standard"/>
    <w:link w:val="UntertitelZchn"/>
    <w:uiPriority w:val="11"/>
    <w:qFormat/>
    <w:rsid w:val="00425B8C"/>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425B8C"/>
    <w:rPr>
      <w:rFonts w:ascii="TUM Neue Helvetica 55 Regular" w:eastAsiaTheme="minorEastAsia" w:hAnsi="TUM Neue Helvetica 55 Regular"/>
      <w:color w:val="5A5A5A" w:themeColor="text1" w:themeTint="A5"/>
      <w:spacing w:val="15"/>
      <w:sz w:val="22"/>
      <w:szCs w:val="22"/>
    </w:rPr>
  </w:style>
  <w:style w:type="character" w:styleId="Hyperlink">
    <w:name w:val="Hyperlink"/>
    <w:basedOn w:val="Absatz-Standardschriftart"/>
    <w:uiPriority w:val="99"/>
    <w:unhideWhenUsed/>
    <w:rsid w:val="00BE5CD6"/>
    <w:rPr>
      <w:color w:val="0563C1" w:themeColor="hyperlink"/>
      <w:u w:val="single"/>
    </w:rPr>
  </w:style>
  <w:style w:type="paragraph" w:styleId="StandardWeb">
    <w:name w:val="Normal (Web)"/>
    <w:basedOn w:val="Standard"/>
    <w:uiPriority w:val="99"/>
    <w:unhideWhenUsed/>
    <w:rsid w:val="003E4FA6"/>
    <w:pPr>
      <w:spacing w:before="100" w:beforeAutospacing="1" w:after="100" w:afterAutospacing="1" w:line="240" w:lineRule="auto"/>
    </w:pPr>
    <w:rPr>
      <w:rFonts w:ascii="Times New Roman" w:eastAsia="Times New Roman" w:hAnsi="Times New Roman" w:cs="Times New Roman"/>
      <w:lang w:eastAsia="de-DE"/>
    </w:rPr>
  </w:style>
  <w:style w:type="character" w:customStyle="1" w:styleId="berschrift2Zchn">
    <w:name w:val="Überschrift 2 Zchn"/>
    <w:basedOn w:val="Absatz-Standardschriftart"/>
    <w:link w:val="berschrift2"/>
    <w:uiPriority w:val="9"/>
    <w:rsid w:val="001558C5"/>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B74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E64228"/>
    <w:pPr>
      <w:spacing w:after="200" w:line="240" w:lineRule="auto"/>
    </w:pPr>
    <w:rPr>
      <w:i/>
      <w:iCs/>
      <w:color w:val="44546A" w:themeColor="text2"/>
      <w:sz w:val="18"/>
      <w:szCs w:val="18"/>
    </w:rPr>
  </w:style>
  <w:style w:type="paragraph" w:customStyle="1" w:styleId="Default">
    <w:name w:val="Default"/>
    <w:rsid w:val="00526C94"/>
    <w:pPr>
      <w:autoSpaceDE w:val="0"/>
      <w:autoSpaceDN w:val="0"/>
      <w:adjustRightInd w:val="0"/>
    </w:pPr>
    <w:rPr>
      <w:rFonts w:ascii="Calibri Light" w:hAnsi="Calibri Light" w:cs="Calibri Light"/>
      <w:color w:val="000000"/>
    </w:rPr>
  </w:style>
  <w:style w:type="paragraph" w:styleId="Funotentext">
    <w:name w:val="footnote text"/>
    <w:basedOn w:val="Standard"/>
    <w:link w:val="FunotentextZchn"/>
    <w:uiPriority w:val="99"/>
    <w:semiHidden/>
    <w:unhideWhenUsed/>
    <w:rsid w:val="00526C94"/>
    <w:pPr>
      <w:spacing w:line="240" w:lineRule="auto"/>
    </w:pPr>
    <w:rPr>
      <w:sz w:val="20"/>
      <w:szCs w:val="20"/>
    </w:rPr>
  </w:style>
  <w:style w:type="character" w:customStyle="1" w:styleId="FunotentextZchn">
    <w:name w:val="Fußnotentext Zchn"/>
    <w:basedOn w:val="Absatz-Standardschriftart"/>
    <w:link w:val="Funotentext"/>
    <w:uiPriority w:val="99"/>
    <w:semiHidden/>
    <w:rsid w:val="00526C94"/>
    <w:rPr>
      <w:rFonts w:ascii="TUM Neue Helvetica 55 Regular" w:hAnsi="TUM Neue Helvetica 55 Regular"/>
      <w:sz w:val="20"/>
      <w:szCs w:val="20"/>
    </w:rPr>
  </w:style>
  <w:style w:type="character" w:styleId="Funotenzeichen">
    <w:name w:val="footnote reference"/>
    <w:basedOn w:val="Absatz-Standardschriftart"/>
    <w:uiPriority w:val="99"/>
    <w:semiHidden/>
    <w:unhideWhenUsed/>
    <w:rsid w:val="00526C94"/>
    <w:rPr>
      <w:vertAlign w:val="superscript"/>
    </w:rPr>
  </w:style>
  <w:style w:type="table" w:styleId="TabellemithellemGitternetz">
    <w:name w:val="Grid Table Light"/>
    <w:basedOn w:val="NormaleTabelle"/>
    <w:uiPriority w:val="40"/>
    <w:rsid w:val="00526C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526C9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A96C2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96C2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100EC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100E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100EC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100EC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100EC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berschrift3Zchn">
    <w:name w:val="Überschrift 3 Zchn"/>
    <w:basedOn w:val="Absatz-Standardschriftart"/>
    <w:link w:val="berschrift3"/>
    <w:uiPriority w:val="9"/>
    <w:rsid w:val="002E2BA9"/>
    <w:rPr>
      <w:rFonts w:asciiTheme="majorHAnsi" w:eastAsiaTheme="majorEastAsia" w:hAnsiTheme="majorHAnsi" w:cstheme="majorBidi"/>
      <w:color w:val="1F3763" w:themeColor="accent1" w:themeShade="7F"/>
    </w:rPr>
  </w:style>
  <w:style w:type="character" w:styleId="Platzhaltertext">
    <w:name w:val="Placeholder Text"/>
    <w:basedOn w:val="Absatz-Standardschriftart"/>
    <w:uiPriority w:val="99"/>
    <w:semiHidden/>
    <w:rsid w:val="00D82D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72457">
      <w:bodyDiv w:val="1"/>
      <w:marLeft w:val="0"/>
      <w:marRight w:val="0"/>
      <w:marTop w:val="0"/>
      <w:marBottom w:val="0"/>
      <w:divBdr>
        <w:top w:val="none" w:sz="0" w:space="0" w:color="auto"/>
        <w:left w:val="none" w:sz="0" w:space="0" w:color="auto"/>
        <w:bottom w:val="none" w:sz="0" w:space="0" w:color="auto"/>
        <w:right w:val="none" w:sz="0" w:space="0" w:color="auto"/>
      </w:divBdr>
    </w:div>
    <w:div w:id="144124968">
      <w:bodyDiv w:val="1"/>
      <w:marLeft w:val="0"/>
      <w:marRight w:val="0"/>
      <w:marTop w:val="0"/>
      <w:marBottom w:val="0"/>
      <w:divBdr>
        <w:top w:val="none" w:sz="0" w:space="0" w:color="auto"/>
        <w:left w:val="none" w:sz="0" w:space="0" w:color="auto"/>
        <w:bottom w:val="none" w:sz="0" w:space="0" w:color="auto"/>
        <w:right w:val="none" w:sz="0" w:space="0" w:color="auto"/>
      </w:divBdr>
      <w:divsChild>
        <w:div w:id="152258462">
          <w:marLeft w:val="0"/>
          <w:marRight w:val="0"/>
          <w:marTop w:val="0"/>
          <w:marBottom w:val="0"/>
          <w:divBdr>
            <w:top w:val="none" w:sz="0" w:space="0" w:color="auto"/>
            <w:left w:val="none" w:sz="0" w:space="0" w:color="auto"/>
            <w:bottom w:val="none" w:sz="0" w:space="0" w:color="auto"/>
            <w:right w:val="none" w:sz="0" w:space="0" w:color="auto"/>
          </w:divBdr>
          <w:divsChild>
            <w:div w:id="1501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9396">
      <w:bodyDiv w:val="1"/>
      <w:marLeft w:val="0"/>
      <w:marRight w:val="0"/>
      <w:marTop w:val="0"/>
      <w:marBottom w:val="0"/>
      <w:divBdr>
        <w:top w:val="none" w:sz="0" w:space="0" w:color="auto"/>
        <w:left w:val="none" w:sz="0" w:space="0" w:color="auto"/>
        <w:bottom w:val="none" w:sz="0" w:space="0" w:color="auto"/>
        <w:right w:val="none" w:sz="0" w:space="0" w:color="auto"/>
      </w:divBdr>
    </w:div>
    <w:div w:id="395124380">
      <w:bodyDiv w:val="1"/>
      <w:marLeft w:val="0"/>
      <w:marRight w:val="0"/>
      <w:marTop w:val="0"/>
      <w:marBottom w:val="0"/>
      <w:divBdr>
        <w:top w:val="none" w:sz="0" w:space="0" w:color="auto"/>
        <w:left w:val="none" w:sz="0" w:space="0" w:color="auto"/>
        <w:bottom w:val="none" w:sz="0" w:space="0" w:color="auto"/>
        <w:right w:val="none" w:sz="0" w:space="0" w:color="auto"/>
      </w:divBdr>
      <w:divsChild>
        <w:div w:id="2013877746">
          <w:marLeft w:val="0"/>
          <w:marRight w:val="0"/>
          <w:marTop w:val="0"/>
          <w:marBottom w:val="0"/>
          <w:divBdr>
            <w:top w:val="none" w:sz="0" w:space="0" w:color="auto"/>
            <w:left w:val="none" w:sz="0" w:space="0" w:color="auto"/>
            <w:bottom w:val="none" w:sz="0" w:space="0" w:color="auto"/>
            <w:right w:val="none" w:sz="0" w:space="0" w:color="auto"/>
          </w:divBdr>
        </w:div>
        <w:div w:id="1085032633">
          <w:marLeft w:val="0"/>
          <w:marRight w:val="0"/>
          <w:marTop w:val="0"/>
          <w:marBottom w:val="0"/>
          <w:divBdr>
            <w:top w:val="none" w:sz="0" w:space="0" w:color="auto"/>
            <w:left w:val="none" w:sz="0" w:space="0" w:color="auto"/>
            <w:bottom w:val="none" w:sz="0" w:space="0" w:color="auto"/>
            <w:right w:val="none" w:sz="0" w:space="0" w:color="auto"/>
          </w:divBdr>
        </w:div>
        <w:div w:id="2048990791">
          <w:marLeft w:val="0"/>
          <w:marRight w:val="0"/>
          <w:marTop w:val="0"/>
          <w:marBottom w:val="0"/>
          <w:divBdr>
            <w:top w:val="none" w:sz="0" w:space="0" w:color="auto"/>
            <w:left w:val="none" w:sz="0" w:space="0" w:color="auto"/>
            <w:bottom w:val="none" w:sz="0" w:space="0" w:color="auto"/>
            <w:right w:val="none" w:sz="0" w:space="0" w:color="auto"/>
          </w:divBdr>
        </w:div>
        <w:div w:id="415519875">
          <w:marLeft w:val="0"/>
          <w:marRight w:val="0"/>
          <w:marTop w:val="0"/>
          <w:marBottom w:val="0"/>
          <w:divBdr>
            <w:top w:val="none" w:sz="0" w:space="0" w:color="auto"/>
            <w:left w:val="none" w:sz="0" w:space="0" w:color="auto"/>
            <w:bottom w:val="none" w:sz="0" w:space="0" w:color="auto"/>
            <w:right w:val="none" w:sz="0" w:space="0" w:color="auto"/>
          </w:divBdr>
        </w:div>
        <w:div w:id="987393067">
          <w:marLeft w:val="0"/>
          <w:marRight w:val="0"/>
          <w:marTop w:val="0"/>
          <w:marBottom w:val="0"/>
          <w:divBdr>
            <w:top w:val="none" w:sz="0" w:space="0" w:color="auto"/>
            <w:left w:val="none" w:sz="0" w:space="0" w:color="auto"/>
            <w:bottom w:val="none" w:sz="0" w:space="0" w:color="auto"/>
            <w:right w:val="none" w:sz="0" w:space="0" w:color="auto"/>
          </w:divBdr>
        </w:div>
        <w:div w:id="1471240341">
          <w:marLeft w:val="0"/>
          <w:marRight w:val="0"/>
          <w:marTop w:val="0"/>
          <w:marBottom w:val="0"/>
          <w:divBdr>
            <w:top w:val="none" w:sz="0" w:space="0" w:color="auto"/>
            <w:left w:val="none" w:sz="0" w:space="0" w:color="auto"/>
            <w:bottom w:val="none" w:sz="0" w:space="0" w:color="auto"/>
            <w:right w:val="none" w:sz="0" w:space="0" w:color="auto"/>
          </w:divBdr>
        </w:div>
        <w:div w:id="1982686279">
          <w:marLeft w:val="0"/>
          <w:marRight w:val="0"/>
          <w:marTop w:val="0"/>
          <w:marBottom w:val="0"/>
          <w:divBdr>
            <w:top w:val="none" w:sz="0" w:space="0" w:color="auto"/>
            <w:left w:val="none" w:sz="0" w:space="0" w:color="auto"/>
            <w:bottom w:val="none" w:sz="0" w:space="0" w:color="auto"/>
            <w:right w:val="none" w:sz="0" w:space="0" w:color="auto"/>
          </w:divBdr>
        </w:div>
      </w:divsChild>
    </w:div>
    <w:div w:id="669061011">
      <w:bodyDiv w:val="1"/>
      <w:marLeft w:val="0"/>
      <w:marRight w:val="0"/>
      <w:marTop w:val="0"/>
      <w:marBottom w:val="0"/>
      <w:divBdr>
        <w:top w:val="none" w:sz="0" w:space="0" w:color="auto"/>
        <w:left w:val="none" w:sz="0" w:space="0" w:color="auto"/>
        <w:bottom w:val="none" w:sz="0" w:space="0" w:color="auto"/>
        <w:right w:val="none" w:sz="0" w:space="0" w:color="auto"/>
      </w:divBdr>
      <w:divsChild>
        <w:div w:id="1390884028">
          <w:marLeft w:val="0"/>
          <w:marRight w:val="0"/>
          <w:marTop w:val="0"/>
          <w:marBottom w:val="0"/>
          <w:divBdr>
            <w:top w:val="none" w:sz="0" w:space="0" w:color="auto"/>
            <w:left w:val="none" w:sz="0" w:space="0" w:color="auto"/>
            <w:bottom w:val="none" w:sz="0" w:space="0" w:color="auto"/>
            <w:right w:val="none" w:sz="0" w:space="0" w:color="auto"/>
          </w:divBdr>
          <w:divsChild>
            <w:div w:id="5195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1071">
      <w:bodyDiv w:val="1"/>
      <w:marLeft w:val="0"/>
      <w:marRight w:val="0"/>
      <w:marTop w:val="0"/>
      <w:marBottom w:val="0"/>
      <w:divBdr>
        <w:top w:val="none" w:sz="0" w:space="0" w:color="auto"/>
        <w:left w:val="none" w:sz="0" w:space="0" w:color="auto"/>
        <w:bottom w:val="none" w:sz="0" w:space="0" w:color="auto"/>
        <w:right w:val="none" w:sz="0" w:space="0" w:color="auto"/>
      </w:divBdr>
      <w:divsChild>
        <w:div w:id="799306425">
          <w:marLeft w:val="0"/>
          <w:marRight w:val="0"/>
          <w:marTop w:val="0"/>
          <w:marBottom w:val="0"/>
          <w:divBdr>
            <w:top w:val="none" w:sz="0" w:space="0" w:color="auto"/>
            <w:left w:val="none" w:sz="0" w:space="0" w:color="auto"/>
            <w:bottom w:val="none" w:sz="0" w:space="0" w:color="auto"/>
            <w:right w:val="none" w:sz="0" w:space="0" w:color="auto"/>
          </w:divBdr>
          <w:divsChild>
            <w:div w:id="118187623">
              <w:marLeft w:val="0"/>
              <w:marRight w:val="0"/>
              <w:marTop w:val="0"/>
              <w:marBottom w:val="0"/>
              <w:divBdr>
                <w:top w:val="none" w:sz="0" w:space="0" w:color="auto"/>
                <w:left w:val="none" w:sz="0" w:space="0" w:color="auto"/>
                <w:bottom w:val="none" w:sz="0" w:space="0" w:color="auto"/>
                <w:right w:val="none" w:sz="0" w:space="0" w:color="auto"/>
              </w:divBdr>
              <w:divsChild>
                <w:div w:id="14357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16269">
      <w:bodyDiv w:val="1"/>
      <w:marLeft w:val="0"/>
      <w:marRight w:val="0"/>
      <w:marTop w:val="0"/>
      <w:marBottom w:val="0"/>
      <w:divBdr>
        <w:top w:val="none" w:sz="0" w:space="0" w:color="auto"/>
        <w:left w:val="none" w:sz="0" w:space="0" w:color="auto"/>
        <w:bottom w:val="none" w:sz="0" w:space="0" w:color="auto"/>
        <w:right w:val="none" w:sz="0" w:space="0" w:color="auto"/>
      </w:divBdr>
    </w:div>
    <w:div w:id="1789621586">
      <w:bodyDiv w:val="1"/>
      <w:marLeft w:val="0"/>
      <w:marRight w:val="0"/>
      <w:marTop w:val="0"/>
      <w:marBottom w:val="0"/>
      <w:divBdr>
        <w:top w:val="none" w:sz="0" w:space="0" w:color="auto"/>
        <w:left w:val="none" w:sz="0" w:space="0" w:color="auto"/>
        <w:bottom w:val="none" w:sz="0" w:space="0" w:color="auto"/>
        <w:right w:val="none" w:sz="0" w:space="0" w:color="auto"/>
      </w:divBdr>
      <w:divsChild>
        <w:div w:id="820193429">
          <w:marLeft w:val="0"/>
          <w:marRight w:val="0"/>
          <w:marTop w:val="0"/>
          <w:marBottom w:val="0"/>
          <w:divBdr>
            <w:top w:val="none" w:sz="0" w:space="0" w:color="auto"/>
            <w:left w:val="none" w:sz="0" w:space="0" w:color="auto"/>
            <w:bottom w:val="none" w:sz="0" w:space="0" w:color="auto"/>
            <w:right w:val="none" w:sz="0" w:space="0" w:color="auto"/>
          </w:divBdr>
          <w:divsChild>
            <w:div w:id="9098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wmf"/><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3FB98C7-94DF-8044-B48C-E4B06CFBB0D1}">
  <we:reference id="wa104381714" version="4.2.0.0" store="de-DE" storeType="OMEX"/>
  <we:alternateReferences>
    <we:reference id="wa104381714" version="4.2.0.0" store="WA104381714" storeType="OMEX"/>
  </we:alternateReferences>
  <we:properties>
    <we:property name="production_outwrite_document" value="&quot;{\&quot;documentId\&quot;:\&quot;20c9d7a8b9c6d7ea\&quot;,\&quot;documentAccessToken\&quot;:\&quot;56843c33338d6956a9896e5cdc66a42e\&quo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2F493B50-5BE9-E546-B991-CA41B9E9402D}">
  <we:reference id="wa200001011" version="1.2.0.0" store="de-DE"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1D26D-4523-2D44-88F9-F7C2E4CE3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1273</Words>
  <Characters>8027</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Kühbacher, Daniel</dc:creator>
  <cp:keywords/>
  <dc:description/>
  <cp:lastModifiedBy>Kühbacher, Daniel</cp:lastModifiedBy>
  <cp:revision>8</cp:revision>
  <dcterms:created xsi:type="dcterms:W3CDTF">2022-04-28T08:51:00Z</dcterms:created>
  <dcterms:modified xsi:type="dcterms:W3CDTF">2022-05-16T16:49:00Z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documentId_6589</vt:lpwstr>
  </property>
  <property fmtid="{D5CDD505-2E9C-101B-9397-08002B2CF9AE}" pid="3" name="grammarly_documentContext">
    <vt:lpwstr>{"goals":[],"domain":"general","emotions":[],"dialect":"american"}</vt:lpwstr>
  </property>
</Properties>
</file>