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TH Sarabun New" w:cs="TH Sarabun New" w:eastAsia="TH Sarabun New" w:hAnsi="TH Sarabun New"/>
          <w:b/>
          <w:bCs/>
          <w:color w:val="000000"/>
          <w:sz w:val="36"/>
          <w:szCs w:val="36"/>
        </w:rPr>
        <w:t xml:space="preserve">บันทึกข้อความ</w:t>
      </w:r>
    </w:p>
    <w:p>
      <w:pPr>
        <w:pBdr>
          <w:bottom w:val="single" w:color="000000" w:sz="6" w:space="1"/>
        </w:pBdr>
        <w:spacing w:after="12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60" w:before="0"/>
        <w:jc w:val="left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โรงเรียนวรนาถวิทยากำแพงเพชร</w:t>
      </w:r>
    </w:p>
    <w:p>
      <w:pPr>
        <w:spacing w:after="60" w:before="0"/>
        <w:jc w:val="left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วันที่  </w:t>
      </w: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9 พฤษภาคม 2569</w:t>
      </w:r>
    </w:p>
    <w:p>
      <w:pPr>
        <w:spacing w:after="60" w:before="0"/>
        <w:jc w:val="left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เรื่อง  </w:t>
      </w: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แจ้งเตือนการปรับปรุงการจัดการเรียนรู้วิชาการคิดคำนวณ ชั้นประถมศึกษาปีที่ 3/2</w:t>
      </w:r>
    </w:p>
    <w:p>
      <w:pPr>
        <w:spacing w:after="120" w:before="0"/>
        <w:jc w:val="left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เรียน  </w:t>
      </w: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ครูผู้สอนวิชาการคิดคำนวณ ชั้นประถมศึกษาปีที่ 3/2</w:t>
      </w:r>
    </w:p>
    <w:p>
      <w:pPr>
        <w:pBdr>
          <w:bottom w:val="single" w:color="888888" w:sz="2" w:space="1"/>
        </w:pBdr>
        <w:spacing w:after="12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140"/>
        <w:jc w:val="left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๑. ความเป็นมา</w:t>
      </w:r>
    </w:p>
    <w:p>
      <w:pPr>
        <w:spacing w:after="80" w:before="0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โรงเรียนวรนาถวิทยากำแพงเพชรได้ดำเนินการนิเทศการจัดการเรียนรู้ด้วยกรอบ ATLAS Framework ในรายวิชาการคิดคำนวณ ชั้นประถมศึกษาปีที่ 3/2 ภาคเรียนที่ 2 ปีการศึกษา 2568 (ธันวาคม 2568 – มกราคม 2569) โดยครูผู้สอนหลัก ได้แก่ T008 ครูปวีณา แสงสว่าง รวมทั้งสิ้น 30 บันทึก ผลการวิเคราะห์พบประเด็นที่ควรได้รับการปรับปรุง จึงขอแจ้งมาเพื่อทราบและดำเนินการตามข้อเสนอแนะต่อไป</w:t>
      </w:r>
    </w:p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140"/>
        <w:jc w:val="left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๒. ผลการวิเคราะห์</w:t>
      </w:r>
    </w:p>
    <w:p>
      <w:pPr>
        <w:spacing w:after="60" w:before="0"/>
        <w:ind w:left="360"/>
        <w:jc w:val="left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2.1  ภาพรวมผลการนิเทศ</w:t>
      </w:r>
    </w:p>
    <w:p>
      <w:pPr>
        <w:spacing w:after="60" w:before="0"/>
        <w:ind w:left="720" w:hanging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●  จำนวนบันทึกทั้งหมด: 30 ครั้ง  |  ช่วงวันที่: ธันวาคม 2568 – มกราคม 2569</w:t>
      </w:r>
    </w:p>
    <w:p>
      <w:pPr>
        <w:spacing w:after="60" w:before="0"/>
        <w:ind w:left="720" w:hanging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●  ค่าเฉลี่ย Mastery: 3.70  (ระดับพอใช้)</w:t>
      </w:r>
    </w:p>
    <w:p>
      <w:pPr>
        <w:spacing w:after="60" w:before="0"/>
        <w:ind w:left="720" w:hanging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●  ครูผู้สอนหลัก: T008 ครูปวีณา แสงสว่าง (29 บันทึก)</w:t>
      </w:r>
    </w:p>
    <w:p>
      <w:pPr>
        <w:spacing w:after="60" w:before="0"/>
        <w:ind w:left="720" w:hanging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●  พบบันทึก 1 รายการที่ใช้ชื่อครู "นางสาวสิรินภา จองกลาง" — บันทึกไว้ใน Method Notes ว่าพบรูปแบบชื่อ 2 แบบ (ยังไม่ merge)</w:t>
      </w:r>
    </w:p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60" w:before="0"/>
        <w:ind w:left="360"/>
        <w:jc w:val="left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2.2  ผลการวิเคราะห์กลุ่ม Non-SC (11 บันทึก)</w:t>
      </w:r>
    </w:p>
    <w:p>
      <w:pPr>
        <w:spacing w:after="60" w:before="0"/>
        <w:ind w:left="720" w:hanging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●  Success: 8 ครั้ง (72.7%)</w:t>
      </w:r>
    </w:p>
    <w:p>
      <w:pPr>
        <w:spacing w:after="60" w:before="0"/>
        <w:ind w:left="720" w:hanging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●  P-Gap (ช่องว่างทักษะกระบวนการ): 2 ครั้ง (18.2%)</w:t>
      </w:r>
    </w:p>
    <w:p>
      <w:pPr>
        <w:spacing w:after="60" w:before="0"/>
        <w:ind w:left="720" w:hanging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●  K-Gap (ช่องว่างความรู้/ความเข้าใจ): 1 ครั้ง (9.1%)</w:t>
      </w:r>
    </w:p>
    <w:p>
      <w:pPr>
        <w:spacing w:after="60" w:before="0"/>
        <w:ind w:left="720" w:hanging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●  Red Zone (mastery &lt;= 2): 0 ครั้ง</w:t>
      </w:r>
    </w:p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60" w:before="0"/>
        <w:ind w:left="360"/>
        <w:jc w:val="left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2.3  รายละเอียด Gap ที่พบ (Non-SC)</w:t>
      </w:r>
    </w:p>
    <w:p>
      <w:pPr>
        <w:spacing w:after="60" w:before="0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K-Gap — ความเสี่ยงต่อสมรรถนะที่ 2 (การคิดขั้นสูง):</w:t>
      </w:r>
    </w:p>
    <w:p>
      <w:pPr>
        <w:spacing w:after="60" w:before="0"/>
        <w:ind w:left="1080" w:hanging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●  8 มกราคม 2569 | Mastery 3 | "ยังบอกเวลาเป็นนาทีไม่แม่น"</w:t>
      </w:r>
    </w:p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60" w:before="0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P-Gap — ความเสี่ยงต่อสมรรถนะที่ 1 (การจัดการตนเอง) และสมรรถนะที่ 6 (วิทยาการ):</w:t>
      </w:r>
    </w:p>
    <w:p>
      <w:pPr>
        <w:spacing w:after="60" w:before="0"/>
        <w:ind w:left="1080" w:hanging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●  26 ธันวาคม 2568 | Mastery 3 | "ต้องพาทำทีละขั้นตอน"</w:t>
      </w:r>
    </w:p>
    <w:p>
      <w:pPr>
        <w:spacing w:after="60" w:before="0"/>
        <w:ind w:left="1080" w:hanging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●  23 ธันวาคม 2568 | Mastery 3 | "อ่านหนังสือไม่คล่อง"</w:t>
      </w:r>
    </w:p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60" w:before="0"/>
        <w:ind w:left="360"/>
        <w:jc w:val="left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2.4  สถานะนักเรียนกลุ่ม SC (Special Care)</w:t>
      </w:r>
    </w:p>
    <w:p>
      <w:pPr>
        <w:spacing w:after="60" w:before="0"/>
        <w:ind w:left="720" w:hanging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●  บันทึก SC: 19 ครั้ง คิดเป็น 63.3% ของบันทึกทั้งหมด</w:t>
      </w:r>
    </w:p>
    <w:p>
      <w:pPr>
        <w:spacing w:after="80" w:before="0"/>
        <w:ind w:left="720"/>
        <w:jc w:val="left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[!] SC High-Alert: สัดส่วน SC เกินเกณฑ์ 40% — ควรตรวจสอบการบันทึกและติดตามนักเรียนกลุ่มนี้เป็นพิเศษ</w:t>
      </w:r>
    </w:p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140"/>
        <w:jc w:val="left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๓. ข้อเสนอแนะ</w:t>
      </w:r>
    </w:p>
    <w:p>
      <w:pPr>
        <w:spacing w:after="60" w:before="0"/>
        <w:ind w:left="360"/>
        <w:jc w:val="left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3.1  ด้านการจัดการเรียนรู้</w:t>
      </w:r>
    </w:p>
    <w:p>
      <w:pPr>
        <w:spacing w:after="60" w:before="0"/>
        <w:ind w:left="720" w:hanging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●  เพิ่มกิจกรรมฝึกการอ่านและบอกเวลาอย่างสม่ำเสมอ เพื่อแก้ไข K-Gap ด้านความเข้าใจเรื่องเวลา/นาที (สมรรถนะที่ 2)</w:t>
      </w:r>
    </w:p>
    <w:p>
      <w:pPr>
        <w:spacing w:after="60" w:before="0"/>
        <w:ind w:left="720" w:hanging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●  ออกแบบการสอนแบบ Step-by-Step ที่ชัดเจน เน้นกระบวนการทีละขั้น เพื่อแก้ไข P-Gap ด้านทักษะการคำนวณ (สมรรถนะที่ 1 และ 6)</w:t>
      </w:r>
    </w:p>
    <w:p>
      <w:pPr>
        <w:spacing w:after="60" w:before="0"/>
        <w:ind w:left="720" w:hanging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●  จัดกิจกรรมเสริมทักษะการอ่านออกเสียงและทำความเข้าใจโจทย์ให้คล่องแคล่วมากขึ้น</w:t>
      </w:r>
    </w:p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60" w:before="0"/>
        <w:ind w:left="360"/>
        <w:jc w:val="left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3.2  ด้านการดูแลนักเรียนกลุ่ม SC</w:t>
      </w:r>
    </w:p>
    <w:p>
      <w:pPr>
        <w:spacing w:after="60" w:before="0"/>
        <w:ind w:left="720" w:hanging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●  ตรวจสอบสัดส่วน SC ที่สูงผิดปกติ (63.3%) ว่ามีความถูกต้องของการบันทึกหรือไม่</w:t>
      </w:r>
    </w:p>
    <w:p>
      <w:pPr>
        <w:spacing w:after="60" w:before="0"/>
        <w:ind w:left="720" w:hanging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●  วางแผนการดูแลนักเรียนกลุ่ม SC อย่างเป็นระบบ ร่วมกับทีมสนับสนุนนักเรียน</w:t>
      </w:r>
    </w:p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60" w:before="0"/>
        <w:ind w:left="360"/>
        <w:jc w:val="left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3.3  ด้านความสมบูรณ์ของข้อมูล</w:t>
      </w:r>
    </w:p>
    <w:p>
      <w:pPr>
        <w:spacing w:after="60" w:before="0"/>
        <w:ind w:left="720" w:hanging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●  แก้ไขข้อมูล health_care_ids ที่ขาดหาย: พบบันทึก SC=true ที่ไม่มี health_care_ids จำนวน 1 รายการ (วันที่ 19 มกราคม 2569)</w:t>
      </w:r>
    </w:p>
    <w:p>
      <w:pPr>
        <w:spacing w:after="60" w:before="0"/>
        <w:ind w:left="720" w:hanging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●  ตรวจสอบและแก้ไขบันทึกที่ใช้ชื่อครูไม่มาตรฐาน ("นางสาวสิรินภา จองกลาง") ให้ตรงกับรหัส T008</w:t>
      </w:r>
    </w:p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60" w:before="0"/>
        <w:ind w:left="360"/>
        <w:jc w:val="left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3.4  การติดตามผล</w:t>
      </w:r>
    </w:p>
    <w:p>
      <w:pPr>
        <w:spacing w:after="60" w:before="0"/>
        <w:ind w:left="720" w:hanging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●  ให้ดำเนินการตามข้อเสนอแนะแล้วบันทึกผลลงระบบบันทึกหลังสอน และนำผลที่ได้มาแชร์ในกระบวนการ PLC</w:t>
      </w:r>
    </w:p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140"/>
        <w:jc w:val="left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๔. Method Notes — ผลการตรวจสอบความสมบูรณ์ของข้อมูล (Integrity Flags)</w:t>
      </w:r>
    </w:p>
    <w:p>
      <w:pPr>
        <w:spacing w:after="40" w:before="0"/>
        <w:ind w:left="360"/>
        <w:jc w:val="left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FLAG1 [!] Critical:</w:t>
      </w:r>
    </w:p>
    <w:p>
      <w:pPr>
        <w:spacing w:after="60" w:before="0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พบบันทึก 1 รายการที่มีสถานะ SC=true แต่ไม่มี health_care_ids (วันที่ 19 มกราคม 2569) — กรุณาเพิ่มข้อมูลให้ครบถ้วน</w:t>
      </w:r>
    </w:p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40" w:before="0"/>
        <w:ind w:left="360"/>
        <w:jc w:val="left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FLAG2–FLAG5 [OK] CLEAN:</w:t>
      </w:r>
    </w:p>
    <w:p>
      <w:pPr>
        <w:spacing w:after="60" w:before="0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ผลการตรวจสอบ Integrity Flags 2–5 ไม่พบความผิดปกติ</w:t>
      </w:r>
    </w:p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40" w:before="0"/>
        <w:ind w:left="360"/>
        <w:jc w:val="left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หมายเหตุชื่อครู:</w:t>
      </w:r>
    </w:p>
    <w:p>
      <w:pPr>
        <w:spacing w:after="60" w:before="0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พบรูปแบบชื่อครู 2 แบบในระบบ ได้แก่ "ครูปวีณา แสงสว่าง" (29 บันทึก) และ "นางสาวสิรินภา จองกลาง" (1 บันทึก) — ยังไม่ได้ดำเนินการ merge เนื่องจากต้องการการยืนยันจากต้นสังกัด</w:t>
      </w:r>
    </w:p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before="0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จึงเรียนมาเพื่อโปรดทราบและดำเนินการต่อไป</w:t>
      </w:r>
    </w:p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40" w:before="0"/>
        <w:jc w:val="center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ลงชื่อ  .............................................</w:t>
      </w:r>
    </w:p>
    <w:p>
      <w:pPr>
        <w:spacing w:after="40" w:before="0"/>
        <w:jc w:val="center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(                                                               )</w:t>
      </w:r>
    </w:p>
    <w:p>
      <w:pPr>
        <w:spacing w:after="40" w:before="0"/>
        <w:jc w:val="center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ผู้อำนวยการโรงเรียนวรนาถวิทยากำแพงเพชร</w:t>
      </w:r>
    </w:p>
    <w:p>
      <w:pPr>
        <w:spacing w:after="0" w:before="0"/>
        <w:jc w:val="center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วันที่  9 พฤษภาคม 2569</w:t>
      </w:r>
    </w:p>
    <w:sectPr>
      <w:footerReference w:type="default" r:id="rId7"/>
      <w:pgSz w:w="12240" w:h="15840" w:orient="portrait"/>
      <w:pgMar w:top="1440" w:right="1701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TH Sarabun New" w:cs="TH Sarabun New" w:eastAsia="TH Sarabun New" w:hAnsi="TH Sarabun New"/>
        <w:b w:val="false"/>
        <w:bCs w:val="false"/>
        <w:color w:val="000000"/>
        <w:sz w:val="32"/>
        <w:szCs w:val="32"/>
      </w:rPr>
      <w:t xml:space="preserve">หน้า </w:t>
    </w:r>
    <w:r>
      <w:rPr>
        <w:rFonts w:ascii="TH Sarabun New" w:cs="TH Sarabun New" w:eastAsia="TH Sarabun New" w:hAnsi="TH Sarabun New"/>
        <w:color w:val="000000"/>
        <w:sz w:val="32"/>
        <w:szCs w:val="3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2026-05-09T07:38:54.261Z</dcterms:created>
  <dcterms:modified xsi:type="dcterms:W3CDTF">2026-05-09T07:38:54.261Z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