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0D322" w14:textId="77777777" w:rsidR="003D48B2" w:rsidRPr="00774182" w:rsidRDefault="00000000">
      <w:pPr>
        <w:pStyle w:val="Heading1"/>
        <w:spacing w:after="200"/>
        <w:rPr>
          <w:rFonts w:ascii="Calibri" w:hAnsi="Calibri" w:cs="Calibri"/>
        </w:rPr>
      </w:pPr>
      <w:r w:rsidRPr="00774182">
        <w:rPr>
          <w:rFonts w:ascii="Calibri" w:hAnsi="Calibri" w:cs="Calibri"/>
        </w:rPr>
        <w:t>Six Ways to Break a Line</w:t>
      </w:r>
    </w:p>
    <w:p w14:paraId="4618C28F" w14:textId="7357374B" w:rsidR="003D48B2" w:rsidRPr="00774182" w:rsidRDefault="00000000" w:rsidP="00774182">
      <w:pPr>
        <w:spacing w:before="80" w:after="60"/>
        <w:rPr>
          <w:rFonts w:ascii="Calibri" w:hAnsi="Calibri" w:cs="Calibri"/>
          <w:b/>
          <w:bCs/>
        </w:rPr>
      </w:pPr>
      <w:r w:rsidRPr="00774182">
        <w:rPr>
          <w:rFonts w:ascii="Calibri" w:hAnsi="Calibri" w:cs="Calibri"/>
          <w:b/>
          <w:bCs/>
          <w:i/>
          <w:iCs/>
          <w:color w:val="666666"/>
        </w:rPr>
        <w:t>A guide to poetic form</w:t>
      </w:r>
      <w:r w:rsidR="00774182" w:rsidRPr="00774182">
        <w:rPr>
          <w:rFonts w:ascii="Calibri" w:hAnsi="Calibri" w:cs="Calibri"/>
          <w:b/>
          <w:bCs/>
          <w:i/>
          <w:iCs/>
          <w:color w:val="666666"/>
        </w:rPr>
        <w:t>:</w:t>
      </w:r>
      <w:r w:rsidRPr="00774182">
        <w:rPr>
          <w:rFonts w:ascii="Calibri" w:hAnsi="Calibri" w:cs="Calibri"/>
          <w:b/>
          <w:bCs/>
          <w:i/>
          <w:iCs/>
          <w:color w:val="666666"/>
        </w:rPr>
        <w:t xml:space="preserve"> from the villanelle to the open road of free verse</w:t>
      </w:r>
    </w:p>
    <w:p w14:paraId="0599E1C7" w14:textId="77777777" w:rsidR="00774182" w:rsidRPr="00774182" w:rsidRDefault="00774182" w:rsidP="00774182">
      <w:pPr>
        <w:spacing w:before="80" w:after="60"/>
        <w:rPr>
          <w:rFonts w:ascii="Calibri" w:hAnsi="Calibri" w:cs="Calibri"/>
        </w:rPr>
      </w:pPr>
    </w:p>
    <w:p w14:paraId="3EECBA39" w14:textId="28A8EB4A" w:rsidR="003D48B2" w:rsidRPr="00774182" w:rsidRDefault="00000000">
      <w:pPr>
        <w:spacing w:after="180" w:line="320" w:lineRule="auto"/>
        <w:rPr>
          <w:rFonts w:ascii="Calibri" w:hAnsi="Calibri" w:cs="Calibri"/>
        </w:rPr>
      </w:pPr>
      <w:r w:rsidRPr="00774182">
        <w:rPr>
          <w:rFonts w:ascii="Calibri" w:hAnsi="Calibri" w:cs="Calibri"/>
        </w:rPr>
        <w:t xml:space="preserve">Poetry </w:t>
      </w:r>
      <w:r w:rsidR="00774182">
        <w:rPr>
          <w:rFonts w:ascii="Calibri" w:hAnsi="Calibri" w:cs="Calibri"/>
        </w:rPr>
        <w:t>can feel like</w:t>
      </w:r>
      <w:r w:rsidRPr="00774182">
        <w:rPr>
          <w:rFonts w:ascii="Calibri" w:hAnsi="Calibri" w:cs="Calibri"/>
        </w:rPr>
        <w:t xml:space="preserve"> an argument with language.</w:t>
      </w:r>
      <w:r w:rsidR="00774182">
        <w:rPr>
          <w:rFonts w:ascii="Calibri" w:hAnsi="Calibri" w:cs="Calibri"/>
        </w:rPr>
        <w:t xml:space="preserve"> It can feel like a love affair.</w:t>
      </w:r>
      <w:r w:rsidRPr="00774182">
        <w:rPr>
          <w:rFonts w:ascii="Calibri" w:hAnsi="Calibri" w:cs="Calibri"/>
        </w:rPr>
        <w:t xml:space="preserve"> </w:t>
      </w:r>
      <w:r w:rsidR="00774182">
        <w:rPr>
          <w:rFonts w:ascii="Calibri" w:hAnsi="Calibri" w:cs="Calibri"/>
        </w:rPr>
        <w:t>Each</w:t>
      </w:r>
      <w:r w:rsidRPr="00774182">
        <w:rPr>
          <w:rFonts w:ascii="Calibri" w:hAnsi="Calibri" w:cs="Calibri"/>
        </w:rPr>
        <w:t xml:space="preserve"> form is</w:t>
      </w:r>
      <w:r w:rsidR="00774182">
        <w:rPr>
          <w:rFonts w:ascii="Calibri" w:hAnsi="Calibri" w:cs="Calibri"/>
        </w:rPr>
        <w:t>, in a sense,</w:t>
      </w:r>
      <w:r w:rsidRPr="00774182">
        <w:rPr>
          <w:rFonts w:ascii="Calibri" w:hAnsi="Calibri" w:cs="Calibri"/>
        </w:rPr>
        <w:t xml:space="preserve"> a set of rules</w:t>
      </w:r>
      <w:r w:rsidR="00774182">
        <w:rPr>
          <w:rFonts w:ascii="Calibri" w:hAnsi="Calibri" w:cs="Calibri"/>
        </w:rPr>
        <w:t>. Each</w:t>
      </w:r>
      <w:r w:rsidRPr="00774182">
        <w:rPr>
          <w:rFonts w:ascii="Calibri" w:hAnsi="Calibri" w:cs="Calibri"/>
        </w:rPr>
        <w:t xml:space="preserve"> poet must decide whether to honour those rules</w:t>
      </w:r>
      <w:r w:rsidR="00774182">
        <w:rPr>
          <w:rFonts w:ascii="Calibri" w:hAnsi="Calibri" w:cs="Calibri"/>
        </w:rPr>
        <w:t xml:space="preserve"> or</w:t>
      </w:r>
      <w:r w:rsidRPr="00774182">
        <w:rPr>
          <w:rFonts w:ascii="Calibri" w:hAnsi="Calibri" w:cs="Calibri"/>
        </w:rPr>
        <w:t xml:space="preserve"> bend th</w:t>
      </w:r>
      <w:r w:rsidR="00774182">
        <w:rPr>
          <w:rFonts w:ascii="Calibri" w:hAnsi="Calibri" w:cs="Calibri"/>
        </w:rPr>
        <w:t>ose rules or abandon</w:t>
      </w:r>
      <w:r w:rsidRPr="00774182">
        <w:rPr>
          <w:rFonts w:ascii="Calibri" w:hAnsi="Calibri" w:cs="Calibri"/>
        </w:rPr>
        <w:t xml:space="preserve"> them entirely. </w:t>
      </w:r>
      <w:proofErr w:type="gramStart"/>
      <w:r w:rsidR="00774182">
        <w:rPr>
          <w:rFonts w:ascii="Calibri" w:hAnsi="Calibri" w:cs="Calibri"/>
        </w:rPr>
        <w:t>Take</w:t>
      </w:r>
      <w:r w:rsidRPr="00774182">
        <w:rPr>
          <w:rFonts w:ascii="Calibri" w:hAnsi="Calibri" w:cs="Calibri"/>
        </w:rPr>
        <w:t xml:space="preserve"> a look</w:t>
      </w:r>
      <w:proofErr w:type="gramEnd"/>
      <w:r w:rsidRPr="00774182">
        <w:rPr>
          <w:rFonts w:ascii="Calibri" w:hAnsi="Calibri" w:cs="Calibri"/>
        </w:rPr>
        <w:t xml:space="preserve"> at six distinct poetic forms, each with its own history</w:t>
      </w:r>
      <w:r w:rsidR="00774182">
        <w:rPr>
          <w:rFonts w:ascii="Calibri" w:hAnsi="Calibri" w:cs="Calibri"/>
        </w:rPr>
        <w:t>, song and unique</w:t>
      </w:r>
      <w:r w:rsidRPr="00774182">
        <w:rPr>
          <w:rFonts w:ascii="Calibri" w:hAnsi="Calibri" w:cs="Calibri"/>
        </w:rPr>
        <w:t xml:space="preserve"> way of getting under the skin.</w:t>
      </w:r>
    </w:p>
    <w:p w14:paraId="1AB0E11F" w14:textId="77777777" w:rsidR="003D48B2" w:rsidRPr="00774182" w:rsidRDefault="00000000">
      <w:pPr>
        <w:pStyle w:val="Heading2"/>
        <w:spacing w:before="360" w:after="160"/>
        <w:rPr>
          <w:rFonts w:ascii="Calibri" w:hAnsi="Calibri" w:cs="Calibri"/>
        </w:rPr>
      </w:pPr>
      <w:r w:rsidRPr="00774182">
        <w:rPr>
          <w:rFonts w:ascii="Calibri" w:hAnsi="Calibri" w:cs="Calibri"/>
        </w:rPr>
        <w:t>1. The Villanelle</w:t>
      </w:r>
    </w:p>
    <w:p w14:paraId="0EB90F86" w14:textId="0D94CA24" w:rsidR="003D48B2" w:rsidRPr="00774182" w:rsidRDefault="00000000">
      <w:pPr>
        <w:spacing w:after="180" w:line="320" w:lineRule="auto"/>
        <w:rPr>
          <w:rFonts w:ascii="Calibri" w:hAnsi="Calibri" w:cs="Calibri"/>
        </w:rPr>
      </w:pPr>
      <w:r w:rsidRPr="00774182">
        <w:rPr>
          <w:rFonts w:ascii="Calibri" w:hAnsi="Calibri" w:cs="Calibri"/>
        </w:rPr>
        <w:t>The villanelle is a form built on obsession. Nineteen lines long, five tercets followed by a closing quatrain</w:t>
      </w:r>
      <w:r w:rsidR="00557607">
        <w:rPr>
          <w:rFonts w:ascii="Calibri" w:hAnsi="Calibri" w:cs="Calibri"/>
        </w:rPr>
        <w:t>. T</w:t>
      </w:r>
      <w:r w:rsidRPr="00774182">
        <w:rPr>
          <w:rFonts w:ascii="Calibri" w:hAnsi="Calibri" w:cs="Calibri"/>
        </w:rPr>
        <w:t>he entire poem turns on just two repeating refrains and two rhyme sounds. The effect is incantatory. The form originated in Italian pastoral song but found its fullest English expression in the twentieth century.</w:t>
      </w:r>
    </w:p>
    <w:p w14:paraId="6C953010" w14:textId="201B7A42" w:rsidR="003D48B2" w:rsidRPr="00774182" w:rsidRDefault="00000000">
      <w:pPr>
        <w:spacing w:after="180" w:line="320" w:lineRule="auto"/>
        <w:rPr>
          <w:rFonts w:ascii="Calibri" w:hAnsi="Calibri" w:cs="Calibri"/>
        </w:rPr>
      </w:pPr>
      <w:r w:rsidRPr="00774182">
        <w:rPr>
          <w:rFonts w:ascii="Calibri" w:hAnsi="Calibri" w:cs="Calibri"/>
        </w:rPr>
        <w:t>Dylan Thomas wrote what is arguably the most famous villanelle in English. His “Do Not Go Gentle into That Good Night,” composed as his father neared death transforms the rigid structure into something desperate and thunderous. The refrains become a son’s plea, returning with increasing force. Sylvia Plath’s “Mad Girl’s Love Song” uses the same form to evoke the spiralling quality of infatuation and mental distress. The challenge here is making each return of the refrain feel earned rather than monotonous.</w:t>
      </w:r>
    </w:p>
    <w:p w14:paraId="3261D258" w14:textId="21EEC1B5" w:rsidR="003D48B2" w:rsidRPr="00774182" w:rsidRDefault="00557607">
      <w:pPr>
        <w:pBdr>
          <w:left w:val="single" w:sz="6" w:space="8" w:color="AAAAAA"/>
        </w:pBdr>
        <w:spacing w:before="120" w:after="120"/>
        <w:ind w:left="720" w:right="720"/>
        <w:rPr>
          <w:rFonts w:ascii="Calibri" w:hAnsi="Calibri" w:cs="Calibri"/>
        </w:rPr>
      </w:pPr>
      <w:r w:rsidRPr="00557607">
        <w:rPr>
          <w:rFonts w:ascii="Calibri" w:hAnsi="Calibri" w:cs="Calibri"/>
          <w:i/>
          <w:iCs/>
          <w:color w:val="888888"/>
        </w:rPr>
        <w:t>"Do not go gentle into that good night,</w:t>
      </w:r>
      <w:r w:rsidRPr="00557607">
        <w:rPr>
          <w:rFonts w:ascii="Calibri" w:hAnsi="Calibri" w:cs="Calibri"/>
          <w:i/>
          <w:iCs/>
          <w:color w:val="888888"/>
        </w:rPr>
        <w:br/>
        <w:t>Old age should burn and rave at close of day;</w:t>
      </w:r>
      <w:r w:rsidRPr="00557607">
        <w:rPr>
          <w:rFonts w:ascii="Calibri" w:hAnsi="Calibri" w:cs="Calibri"/>
          <w:i/>
          <w:iCs/>
          <w:color w:val="888888"/>
        </w:rPr>
        <w:br/>
        <w:t>Rage, rage against the dying of the light."</w:t>
      </w:r>
    </w:p>
    <w:p w14:paraId="4EE7FE85" w14:textId="77777777" w:rsidR="00557607" w:rsidRDefault="00557607">
      <w:pPr>
        <w:spacing w:after="180" w:line="320" w:lineRule="auto"/>
        <w:rPr>
          <w:rFonts w:ascii="Calibri" w:hAnsi="Calibri" w:cs="Calibri"/>
          <w:b/>
          <w:bCs/>
        </w:rPr>
      </w:pPr>
    </w:p>
    <w:p w14:paraId="6DCF4F9C" w14:textId="5F8A122C" w:rsidR="003D48B2" w:rsidRPr="00774182" w:rsidRDefault="00000000">
      <w:pPr>
        <w:spacing w:after="180" w:line="320" w:lineRule="auto"/>
        <w:rPr>
          <w:rFonts w:ascii="Calibri" w:hAnsi="Calibri" w:cs="Calibri"/>
        </w:rPr>
      </w:pPr>
      <w:r w:rsidRPr="00774182">
        <w:rPr>
          <w:rFonts w:ascii="Calibri" w:hAnsi="Calibri" w:cs="Calibri"/>
          <w:b/>
          <w:bCs/>
        </w:rPr>
        <w:t xml:space="preserve">Read: </w:t>
      </w:r>
      <w:r w:rsidRPr="00774182">
        <w:rPr>
          <w:rFonts w:ascii="Calibri" w:hAnsi="Calibri" w:cs="Calibri"/>
        </w:rPr>
        <w:t>Elizabeth Bishop, “One Art”; Ocean Vuong, Night Sky with Exit Wounds.</w:t>
      </w:r>
    </w:p>
    <w:p w14:paraId="452E051D" w14:textId="77777777" w:rsidR="003D48B2" w:rsidRPr="00774182" w:rsidRDefault="00000000">
      <w:pPr>
        <w:pStyle w:val="Heading2"/>
        <w:spacing w:before="360" w:after="160"/>
        <w:rPr>
          <w:rFonts w:ascii="Calibri" w:hAnsi="Calibri" w:cs="Calibri"/>
        </w:rPr>
      </w:pPr>
      <w:r w:rsidRPr="00774182">
        <w:rPr>
          <w:rFonts w:ascii="Calibri" w:hAnsi="Calibri" w:cs="Calibri"/>
        </w:rPr>
        <w:t>2. The Sonnet</w:t>
      </w:r>
    </w:p>
    <w:p w14:paraId="118703AD" w14:textId="1AFF8597" w:rsidR="003D48B2" w:rsidRPr="00774182" w:rsidRDefault="00000000">
      <w:pPr>
        <w:spacing w:after="180" w:line="320" w:lineRule="auto"/>
        <w:rPr>
          <w:rFonts w:ascii="Calibri" w:hAnsi="Calibri" w:cs="Calibri"/>
        </w:rPr>
      </w:pPr>
      <w:r w:rsidRPr="00774182">
        <w:rPr>
          <w:rFonts w:ascii="Calibri" w:hAnsi="Calibri" w:cs="Calibri"/>
        </w:rPr>
        <w:t>Fourteen lines. That is all</w:t>
      </w:r>
      <w:r w:rsidR="00557607">
        <w:rPr>
          <w:rFonts w:ascii="Calibri" w:hAnsi="Calibri" w:cs="Calibri"/>
        </w:rPr>
        <w:t xml:space="preserve"> you have to work with</w:t>
      </w:r>
      <w:r w:rsidRPr="00774182">
        <w:rPr>
          <w:rFonts w:ascii="Calibri" w:hAnsi="Calibri" w:cs="Calibri"/>
        </w:rPr>
        <w:t xml:space="preserve">. And yet the sonnet has been the dominant short form in English poetry for over four hundred years. Shakespeare codified one version: three quatrains and a closing couplet. The Petrarchan model splits into an octave and a sestet. Both demand </w:t>
      </w:r>
      <w:r w:rsidR="00557607">
        <w:rPr>
          <w:rFonts w:ascii="Calibri" w:hAnsi="Calibri" w:cs="Calibri"/>
        </w:rPr>
        <w:t>much of the writer</w:t>
      </w:r>
      <w:r w:rsidRPr="00774182">
        <w:rPr>
          <w:rFonts w:ascii="Calibri" w:hAnsi="Calibri" w:cs="Calibri"/>
        </w:rPr>
        <w:t>. Every word must pull its weight</w:t>
      </w:r>
      <w:r w:rsidR="00557607">
        <w:rPr>
          <w:rFonts w:ascii="Calibri" w:hAnsi="Calibri" w:cs="Calibri"/>
        </w:rPr>
        <w:t>—drag tons of raw emotion and truths across the page</w:t>
      </w:r>
      <w:r w:rsidRPr="00774182">
        <w:rPr>
          <w:rFonts w:ascii="Calibri" w:hAnsi="Calibri" w:cs="Calibri"/>
        </w:rPr>
        <w:t>.</w:t>
      </w:r>
    </w:p>
    <w:p w14:paraId="03A4CB09" w14:textId="29C56D5C" w:rsidR="003D48B2" w:rsidRPr="00774182" w:rsidRDefault="00000000">
      <w:pPr>
        <w:spacing w:after="180" w:line="320" w:lineRule="auto"/>
        <w:rPr>
          <w:rFonts w:ascii="Calibri" w:hAnsi="Calibri" w:cs="Calibri"/>
        </w:rPr>
      </w:pPr>
      <w:r w:rsidRPr="00774182">
        <w:rPr>
          <w:rFonts w:ascii="Calibri" w:hAnsi="Calibri" w:cs="Calibri"/>
        </w:rPr>
        <w:t xml:space="preserve">The form is alive and mutating. Terrance Hayes reinvented it with his collection </w:t>
      </w:r>
      <w:r w:rsidRPr="00557607">
        <w:rPr>
          <w:rFonts w:ascii="Calibri" w:hAnsi="Calibri" w:cs="Calibri"/>
          <w:i/>
          <w:iCs/>
        </w:rPr>
        <w:t>American Sonnets for My Past and Future Assassin</w:t>
      </w:r>
      <w:r w:rsidRPr="00774182">
        <w:rPr>
          <w:rFonts w:ascii="Calibri" w:hAnsi="Calibri" w:cs="Calibri"/>
        </w:rPr>
        <w:t xml:space="preserve">, writing the same title across seventy poems and letting the repetition itself become the argument. Don Paterson, the Scottish poet, treats the sonnet as a machine for thinking, his collection Landing Light proving a modern ear can inhabit centuries-old </w:t>
      </w:r>
      <w:r w:rsidRPr="00774182">
        <w:rPr>
          <w:rFonts w:ascii="Calibri" w:hAnsi="Calibri" w:cs="Calibri"/>
        </w:rPr>
        <w:lastRenderedPageBreak/>
        <w:t>scaffolding. The sonnet’s difficulty lies in the volta</w:t>
      </w:r>
      <w:r w:rsidR="00557607">
        <w:rPr>
          <w:rFonts w:ascii="Calibri" w:hAnsi="Calibri" w:cs="Calibri"/>
        </w:rPr>
        <w:t>:</w:t>
      </w:r>
      <w:r w:rsidRPr="00774182">
        <w:rPr>
          <w:rFonts w:ascii="Calibri" w:hAnsi="Calibri" w:cs="Calibri"/>
        </w:rPr>
        <w:t xml:space="preserve"> the turn. Without </w:t>
      </w:r>
      <w:r w:rsidR="00557607">
        <w:rPr>
          <w:rFonts w:ascii="Calibri" w:hAnsi="Calibri" w:cs="Calibri"/>
        </w:rPr>
        <w:t>a</w:t>
      </w:r>
      <w:r w:rsidRPr="00774182">
        <w:rPr>
          <w:rFonts w:ascii="Calibri" w:hAnsi="Calibri" w:cs="Calibri"/>
        </w:rPr>
        <w:t xml:space="preserve"> pivot </w:t>
      </w:r>
      <w:r w:rsidR="00557607">
        <w:rPr>
          <w:rFonts w:ascii="Calibri" w:hAnsi="Calibri" w:cs="Calibri"/>
        </w:rPr>
        <w:t>the poem</w:t>
      </w:r>
      <w:r w:rsidRPr="00774182">
        <w:rPr>
          <w:rFonts w:ascii="Calibri" w:hAnsi="Calibri" w:cs="Calibri"/>
        </w:rPr>
        <w:t xml:space="preserve"> is just fourteen lines doing </w:t>
      </w:r>
      <w:r w:rsidR="00557607">
        <w:rPr>
          <w:rFonts w:ascii="Calibri" w:hAnsi="Calibri" w:cs="Calibri"/>
        </w:rPr>
        <w:t>little of interest</w:t>
      </w:r>
      <w:r w:rsidRPr="00774182">
        <w:rPr>
          <w:rFonts w:ascii="Calibri" w:hAnsi="Calibri" w:cs="Calibri"/>
        </w:rPr>
        <w:t>.</w:t>
      </w:r>
    </w:p>
    <w:p w14:paraId="0D9DC46E" w14:textId="14D55E91" w:rsidR="00557607" w:rsidRPr="00557607" w:rsidRDefault="00557607" w:rsidP="00557607">
      <w:pPr>
        <w:pBdr>
          <w:left w:val="single" w:sz="6" w:space="8" w:color="AAAAAA"/>
        </w:pBdr>
        <w:spacing w:before="120" w:after="120"/>
        <w:ind w:left="720" w:right="720"/>
        <w:rPr>
          <w:rFonts w:ascii="Calibri" w:hAnsi="Calibri" w:cs="Calibri"/>
          <w:i/>
          <w:iCs/>
          <w:color w:val="888888"/>
        </w:rPr>
      </w:pPr>
      <w:r w:rsidRPr="00557607">
        <w:rPr>
          <w:rFonts w:ascii="Calibri" w:hAnsi="Calibri" w:cs="Calibri"/>
          <w:i/>
          <w:iCs/>
          <w:color w:val="888888"/>
        </w:rPr>
        <w:t>Inside me is a black-eyed animal</w:t>
      </w:r>
    </w:p>
    <w:p w14:paraId="78857B56" w14:textId="77777777" w:rsidR="00557607" w:rsidRPr="00557607" w:rsidRDefault="00557607" w:rsidP="00557607">
      <w:pPr>
        <w:pBdr>
          <w:left w:val="single" w:sz="6" w:space="8" w:color="AAAAAA"/>
        </w:pBdr>
        <w:spacing w:before="120" w:after="120"/>
        <w:ind w:left="720" w:right="720"/>
        <w:rPr>
          <w:rFonts w:ascii="Calibri" w:hAnsi="Calibri" w:cs="Calibri"/>
          <w:i/>
          <w:iCs/>
          <w:color w:val="888888"/>
        </w:rPr>
      </w:pPr>
      <w:r w:rsidRPr="00557607">
        <w:rPr>
          <w:rFonts w:ascii="Calibri" w:hAnsi="Calibri" w:cs="Calibri"/>
          <w:i/>
          <w:iCs/>
          <w:color w:val="888888"/>
        </w:rPr>
        <w:t>Bracing in a small stall. As if a bird</w:t>
      </w:r>
    </w:p>
    <w:p w14:paraId="33D9881B" w14:textId="77777777" w:rsidR="00557607" w:rsidRPr="00557607" w:rsidRDefault="00557607" w:rsidP="00557607">
      <w:pPr>
        <w:pBdr>
          <w:left w:val="single" w:sz="6" w:space="8" w:color="AAAAAA"/>
        </w:pBdr>
        <w:spacing w:before="120" w:after="120"/>
        <w:ind w:left="720" w:right="720"/>
        <w:rPr>
          <w:rFonts w:ascii="Calibri" w:hAnsi="Calibri" w:cs="Calibri"/>
          <w:i/>
          <w:iCs/>
          <w:color w:val="888888"/>
        </w:rPr>
      </w:pPr>
      <w:r w:rsidRPr="00557607">
        <w:rPr>
          <w:rFonts w:ascii="Calibri" w:hAnsi="Calibri" w:cs="Calibri"/>
          <w:i/>
          <w:iCs/>
          <w:color w:val="888888"/>
        </w:rPr>
        <w:t>Could grow without breaking its shell.</w:t>
      </w:r>
    </w:p>
    <w:p w14:paraId="08550546" w14:textId="77777777" w:rsidR="00557607" w:rsidRDefault="00557607" w:rsidP="00557607">
      <w:pPr>
        <w:pBdr>
          <w:left w:val="single" w:sz="6" w:space="8" w:color="AAAAAA"/>
        </w:pBdr>
        <w:spacing w:before="120" w:after="120"/>
        <w:ind w:right="720"/>
        <w:rPr>
          <w:rFonts w:ascii="Calibri" w:hAnsi="Calibri" w:cs="Calibri"/>
          <w:b/>
          <w:bCs/>
        </w:rPr>
      </w:pPr>
    </w:p>
    <w:p w14:paraId="191CF397" w14:textId="4B39ED64" w:rsidR="00557607" w:rsidRDefault="00000000" w:rsidP="00557607">
      <w:pPr>
        <w:pBdr>
          <w:left w:val="single" w:sz="6" w:space="8" w:color="AAAAAA"/>
        </w:pBdr>
        <w:spacing w:before="120" w:after="120"/>
        <w:ind w:right="720"/>
        <w:rPr>
          <w:rFonts w:ascii="Calibri" w:hAnsi="Calibri" w:cs="Calibri"/>
        </w:rPr>
      </w:pPr>
      <w:r w:rsidRPr="00774182">
        <w:rPr>
          <w:rFonts w:ascii="Calibri" w:hAnsi="Calibri" w:cs="Calibri"/>
          <w:b/>
          <w:bCs/>
        </w:rPr>
        <w:t xml:space="preserve">Read: </w:t>
      </w:r>
      <w:r w:rsidRPr="00774182">
        <w:rPr>
          <w:rFonts w:ascii="Calibri" w:hAnsi="Calibri" w:cs="Calibri"/>
        </w:rPr>
        <w:t xml:space="preserve">Terrance Hayes, American Sonnets; Don Paterson, Landing Light; Patience </w:t>
      </w:r>
      <w:proofErr w:type="spellStart"/>
      <w:r w:rsidRPr="00774182">
        <w:rPr>
          <w:rFonts w:ascii="Calibri" w:hAnsi="Calibri" w:cs="Calibri"/>
        </w:rPr>
        <w:t>Agbabi</w:t>
      </w:r>
      <w:proofErr w:type="spellEnd"/>
      <w:r w:rsidRPr="00774182">
        <w:rPr>
          <w:rFonts w:ascii="Calibri" w:hAnsi="Calibri" w:cs="Calibri"/>
        </w:rPr>
        <w:t>, Telling Tales.</w:t>
      </w:r>
    </w:p>
    <w:p w14:paraId="70501A61" w14:textId="77777777" w:rsidR="00557607" w:rsidRPr="00774182" w:rsidRDefault="00557607" w:rsidP="00557607">
      <w:pPr>
        <w:pBdr>
          <w:left w:val="single" w:sz="6" w:space="8" w:color="AAAAAA"/>
        </w:pBdr>
        <w:spacing w:before="120" w:after="120"/>
        <w:ind w:right="720"/>
        <w:rPr>
          <w:rFonts w:ascii="Calibri" w:hAnsi="Calibri" w:cs="Calibri"/>
        </w:rPr>
      </w:pPr>
    </w:p>
    <w:p w14:paraId="786D0D8C" w14:textId="77777777" w:rsidR="003D48B2" w:rsidRPr="00774182" w:rsidRDefault="00000000">
      <w:pPr>
        <w:pStyle w:val="Heading2"/>
        <w:spacing w:before="360" w:after="160"/>
        <w:rPr>
          <w:rFonts w:ascii="Calibri" w:hAnsi="Calibri" w:cs="Calibri"/>
        </w:rPr>
      </w:pPr>
      <w:r w:rsidRPr="00774182">
        <w:rPr>
          <w:rFonts w:ascii="Calibri" w:hAnsi="Calibri" w:cs="Calibri"/>
        </w:rPr>
        <w:t>3. The Haiku</w:t>
      </w:r>
    </w:p>
    <w:p w14:paraId="0AADA095" w14:textId="3C6AF9ED" w:rsidR="003D48B2" w:rsidRPr="00774182" w:rsidRDefault="00000000">
      <w:pPr>
        <w:spacing w:after="180" w:line="320" w:lineRule="auto"/>
        <w:rPr>
          <w:rFonts w:ascii="Calibri" w:hAnsi="Calibri" w:cs="Calibri"/>
        </w:rPr>
      </w:pPr>
      <w:r w:rsidRPr="00774182">
        <w:rPr>
          <w:rFonts w:ascii="Calibri" w:hAnsi="Calibri" w:cs="Calibri"/>
        </w:rPr>
        <w:t xml:space="preserve">The haiku looks </w:t>
      </w:r>
      <w:proofErr w:type="gramStart"/>
      <w:r w:rsidRPr="00774182">
        <w:rPr>
          <w:rFonts w:ascii="Calibri" w:hAnsi="Calibri" w:cs="Calibri"/>
        </w:rPr>
        <w:t>simple</w:t>
      </w:r>
      <w:proofErr w:type="gramEnd"/>
      <w:r w:rsidRPr="00774182">
        <w:rPr>
          <w:rFonts w:ascii="Calibri" w:hAnsi="Calibri" w:cs="Calibri"/>
        </w:rPr>
        <w:t>: three lines, traditionally a 5-7-5 syllable pattern, and you</w:t>
      </w:r>
      <w:r w:rsidR="00557607">
        <w:rPr>
          <w:rFonts w:ascii="Calibri" w:hAnsi="Calibri" w:cs="Calibri"/>
        </w:rPr>
        <w:t>’re good, right? Not quite.</w:t>
      </w:r>
      <w:r w:rsidRPr="00774182">
        <w:rPr>
          <w:rFonts w:ascii="Calibri" w:hAnsi="Calibri" w:cs="Calibri"/>
        </w:rPr>
        <w:t xml:space="preserve"> Traditional Japanese haiku, rooted in the work of </w:t>
      </w:r>
      <w:proofErr w:type="spellStart"/>
      <w:r w:rsidRPr="00774182">
        <w:rPr>
          <w:rFonts w:ascii="Calibri" w:hAnsi="Calibri" w:cs="Calibri"/>
        </w:rPr>
        <w:t>Bashō</w:t>
      </w:r>
      <w:proofErr w:type="spellEnd"/>
      <w:r w:rsidRPr="00774182">
        <w:rPr>
          <w:rFonts w:ascii="Calibri" w:hAnsi="Calibri" w:cs="Calibri"/>
        </w:rPr>
        <w:t>, demands a seasonal reference, a cutting word that divides the poem into two images and near-photographic clarity.</w:t>
      </w:r>
    </w:p>
    <w:p w14:paraId="41F63D2F" w14:textId="77777777" w:rsidR="003D48B2" w:rsidRPr="00774182" w:rsidRDefault="00000000">
      <w:pPr>
        <w:spacing w:after="180" w:line="320" w:lineRule="auto"/>
        <w:rPr>
          <w:rFonts w:ascii="Calibri" w:hAnsi="Calibri" w:cs="Calibri"/>
        </w:rPr>
      </w:pPr>
      <w:r w:rsidRPr="00774182">
        <w:rPr>
          <w:rFonts w:ascii="Calibri" w:hAnsi="Calibri" w:cs="Calibri"/>
        </w:rPr>
        <w:t>Many English-language poets have moved away from strict syllable counts, arguing that seventeen syllables in English carries more information than seventeen morae in Japanese. What matters is the juxtaposition: two images, the space between them, the silence the poem leaves behind. Nick Virgilio and Fay Aoyagi have shown the form can carry enormous emotional weight in its tiny frame. The challenge is restraint. The haiku cannot explain. It trusts the reader to make the connection.</w:t>
      </w:r>
    </w:p>
    <w:p w14:paraId="1E9611BD" w14:textId="3556370F" w:rsidR="003D48B2" w:rsidRPr="00774182" w:rsidRDefault="005165B1">
      <w:pPr>
        <w:pBdr>
          <w:left w:val="single" w:sz="6" w:space="8" w:color="AAAAAA"/>
        </w:pBdr>
        <w:spacing w:before="120" w:after="120"/>
        <w:ind w:left="720" w:right="720"/>
        <w:rPr>
          <w:rFonts w:ascii="Calibri" w:hAnsi="Calibri" w:cs="Calibri"/>
        </w:rPr>
      </w:pPr>
      <w:r w:rsidRPr="005165B1">
        <w:rPr>
          <w:rFonts w:ascii="Calibri" w:hAnsi="Calibri" w:cs="Calibri"/>
          <w:i/>
          <w:iCs/>
          <w:color w:val="888888"/>
        </w:rPr>
        <w:t>The old pond-</w:t>
      </w:r>
      <w:r w:rsidRPr="005165B1">
        <w:rPr>
          <w:rFonts w:ascii="Calibri" w:hAnsi="Calibri" w:cs="Calibri"/>
          <w:i/>
          <w:iCs/>
          <w:color w:val="888888"/>
        </w:rPr>
        <w:br/>
        <w:t>a frog jumps in,</w:t>
      </w:r>
      <w:r w:rsidRPr="005165B1">
        <w:rPr>
          <w:rFonts w:ascii="Calibri" w:hAnsi="Calibri" w:cs="Calibri"/>
          <w:i/>
          <w:iCs/>
          <w:color w:val="888888"/>
        </w:rPr>
        <w:br/>
        <w:t>sound of water.</w:t>
      </w:r>
      <w:r>
        <w:rPr>
          <w:rFonts w:ascii="Calibri" w:hAnsi="Calibri" w:cs="Calibri"/>
          <w:i/>
          <w:iCs/>
          <w:color w:val="888888"/>
        </w:rPr>
        <w:t xml:space="preserve">        </w:t>
      </w:r>
    </w:p>
    <w:p w14:paraId="1C7CAE1D" w14:textId="77777777" w:rsidR="005165B1" w:rsidRDefault="005165B1">
      <w:pPr>
        <w:spacing w:after="180" w:line="320" w:lineRule="auto"/>
        <w:rPr>
          <w:rFonts w:ascii="Calibri" w:hAnsi="Calibri" w:cs="Calibri"/>
          <w:b/>
          <w:bCs/>
        </w:rPr>
      </w:pPr>
    </w:p>
    <w:p w14:paraId="7E333515" w14:textId="1BB8D2D3" w:rsidR="003D48B2" w:rsidRPr="00774182" w:rsidRDefault="00000000">
      <w:pPr>
        <w:spacing w:after="180" w:line="320" w:lineRule="auto"/>
        <w:rPr>
          <w:rFonts w:ascii="Calibri" w:hAnsi="Calibri" w:cs="Calibri"/>
        </w:rPr>
      </w:pPr>
      <w:r w:rsidRPr="00774182">
        <w:rPr>
          <w:rFonts w:ascii="Calibri" w:hAnsi="Calibri" w:cs="Calibri"/>
          <w:b/>
          <w:bCs/>
        </w:rPr>
        <w:t xml:space="preserve">Read: </w:t>
      </w:r>
      <w:proofErr w:type="spellStart"/>
      <w:r w:rsidRPr="00774182">
        <w:rPr>
          <w:rFonts w:ascii="Calibri" w:hAnsi="Calibri" w:cs="Calibri"/>
        </w:rPr>
        <w:t>Bashō</w:t>
      </w:r>
      <w:proofErr w:type="spellEnd"/>
      <w:r w:rsidRPr="00774182">
        <w:rPr>
          <w:rFonts w:ascii="Calibri" w:hAnsi="Calibri" w:cs="Calibri"/>
        </w:rPr>
        <w:t>, The Narrow Road to the Deep North; Nick Virgilio, Selected Haiku.</w:t>
      </w:r>
    </w:p>
    <w:p w14:paraId="0D885407" w14:textId="77777777" w:rsidR="003D48B2" w:rsidRPr="00774182" w:rsidRDefault="00000000">
      <w:pPr>
        <w:pStyle w:val="Heading2"/>
        <w:spacing w:before="360" w:after="160"/>
        <w:rPr>
          <w:rFonts w:ascii="Calibri" w:hAnsi="Calibri" w:cs="Calibri"/>
        </w:rPr>
      </w:pPr>
      <w:r w:rsidRPr="00774182">
        <w:rPr>
          <w:rFonts w:ascii="Calibri" w:hAnsi="Calibri" w:cs="Calibri"/>
        </w:rPr>
        <w:t>4. The Prose Poem</w:t>
      </w:r>
    </w:p>
    <w:p w14:paraId="420C4B83" w14:textId="77777777" w:rsidR="003D48B2" w:rsidRPr="00774182" w:rsidRDefault="00000000">
      <w:pPr>
        <w:spacing w:after="180" w:line="320" w:lineRule="auto"/>
        <w:rPr>
          <w:rFonts w:ascii="Calibri" w:hAnsi="Calibri" w:cs="Calibri"/>
        </w:rPr>
      </w:pPr>
      <w:r w:rsidRPr="00774182">
        <w:rPr>
          <w:rFonts w:ascii="Calibri" w:hAnsi="Calibri" w:cs="Calibri"/>
        </w:rPr>
        <w:t>The prose poem abandons the line break, poetry’s most visible marker, and asks whether a poem can survive without it. Prose poetry operates between genres, borrowing the density of verse but presenting itself in the continuous flow of prose. The paragraph becomes the stanza.</w:t>
      </w:r>
    </w:p>
    <w:p w14:paraId="6CB9B88E" w14:textId="0BD7D3B1" w:rsidR="003D48B2" w:rsidRPr="00774182" w:rsidRDefault="00000000">
      <w:pPr>
        <w:spacing w:after="180" w:line="320" w:lineRule="auto"/>
        <w:rPr>
          <w:rFonts w:ascii="Calibri" w:hAnsi="Calibri" w:cs="Calibri"/>
        </w:rPr>
      </w:pPr>
      <w:r w:rsidRPr="00774182">
        <w:rPr>
          <w:rFonts w:ascii="Calibri" w:hAnsi="Calibri" w:cs="Calibri"/>
        </w:rPr>
        <w:t>Claudia Rankine’s Citizen: An American Lyric uses prose poetry to document the accumulation of racial micro-aggressions, the flat, measured prose making the content</w:t>
      </w:r>
      <w:r w:rsidR="001D1DFE">
        <w:rPr>
          <w:rFonts w:ascii="Calibri" w:hAnsi="Calibri" w:cs="Calibri"/>
        </w:rPr>
        <w:t xml:space="preserve"> even</w:t>
      </w:r>
      <w:r w:rsidRPr="00774182">
        <w:rPr>
          <w:rFonts w:ascii="Calibri" w:hAnsi="Calibri" w:cs="Calibri"/>
        </w:rPr>
        <w:t xml:space="preserve"> </w:t>
      </w:r>
      <w:r w:rsidR="001D1DFE" w:rsidRPr="00774182">
        <w:rPr>
          <w:rFonts w:ascii="Calibri" w:hAnsi="Calibri" w:cs="Calibri"/>
        </w:rPr>
        <w:t>more</w:t>
      </w:r>
      <w:r w:rsidRPr="00774182">
        <w:rPr>
          <w:rFonts w:ascii="Calibri" w:hAnsi="Calibri" w:cs="Calibri"/>
        </w:rPr>
        <w:t xml:space="preserve"> devastating. Anne Carson’s Short Talks treats each prose poem as a miniature essay that detonates on its final sentence. The difficulty is that without line breaks to create rhythm, the writer must generate music through syntax and cadence alone. A lazy prose poem reads like bad flash fiction. A great one </w:t>
      </w:r>
      <w:proofErr w:type="gramStart"/>
      <w:r w:rsidRPr="00774182">
        <w:rPr>
          <w:rFonts w:ascii="Calibri" w:hAnsi="Calibri" w:cs="Calibri"/>
        </w:rPr>
        <w:t>vibrates</w:t>
      </w:r>
      <w:r w:rsidR="001D1DFE">
        <w:rPr>
          <w:rFonts w:ascii="Calibri" w:hAnsi="Calibri" w:cs="Calibri"/>
        </w:rPr>
        <w:t xml:space="preserve">  your</w:t>
      </w:r>
      <w:proofErr w:type="gramEnd"/>
      <w:r w:rsidR="001D1DFE">
        <w:rPr>
          <w:rFonts w:ascii="Calibri" w:hAnsi="Calibri" w:cs="Calibri"/>
        </w:rPr>
        <w:t xml:space="preserve"> bones</w:t>
      </w:r>
      <w:r w:rsidRPr="00774182">
        <w:rPr>
          <w:rFonts w:ascii="Calibri" w:hAnsi="Calibri" w:cs="Calibri"/>
        </w:rPr>
        <w:t>.</w:t>
      </w:r>
    </w:p>
    <w:p w14:paraId="2BEA02DE" w14:textId="07CD86F5" w:rsidR="003D48B2" w:rsidRPr="00774182" w:rsidRDefault="001D1DFE">
      <w:pPr>
        <w:pBdr>
          <w:left w:val="single" w:sz="6" w:space="8" w:color="AAAAAA"/>
        </w:pBdr>
        <w:spacing w:before="120" w:after="120"/>
        <w:ind w:left="720" w:right="720"/>
        <w:rPr>
          <w:rFonts w:ascii="Calibri" w:hAnsi="Calibri" w:cs="Calibri"/>
        </w:rPr>
      </w:pPr>
      <w:r>
        <w:rPr>
          <w:rFonts w:ascii="Calibri" w:hAnsi="Calibri" w:cs="Calibri"/>
          <w:i/>
          <w:iCs/>
          <w:color w:val="888888"/>
        </w:rPr>
        <w:lastRenderedPageBreak/>
        <w:t xml:space="preserve"> </w:t>
      </w:r>
      <w:r w:rsidRPr="001D1DFE">
        <w:rPr>
          <w:rFonts w:ascii="Calibri" w:hAnsi="Calibri" w:cs="Calibri"/>
          <w:i/>
          <w:iCs/>
          <w:color w:val="888888"/>
        </w:rPr>
        <w:t>Some years there exists a wanting to escape—</w:t>
      </w:r>
      <w:r w:rsidRPr="001D1DFE">
        <w:rPr>
          <w:rFonts w:ascii="Calibri" w:hAnsi="Calibri" w:cs="Calibri"/>
          <w:i/>
          <w:iCs/>
          <w:color w:val="888888"/>
        </w:rPr>
        <w:br/>
      </w:r>
      <w:r w:rsidRPr="001D1DFE">
        <w:rPr>
          <w:rFonts w:ascii="Calibri" w:hAnsi="Calibri" w:cs="Calibri"/>
          <w:i/>
          <w:iCs/>
          <w:color w:val="888888"/>
        </w:rPr>
        <w:br/>
        <w:t>you, floating above your certain ache—  </w:t>
      </w:r>
      <w:r w:rsidRPr="001D1DFE">
        <w:rPr>
          <w:rFonts w:ascii="Calibri" w:hAnsi="Calibri" w:cs="Calibri"/>
          <w:i/>
          <w:iCs/>
          <w:color w:val="888888"/>
        </w:rPr>
        <w:br/>
      </w:r>
      <w:r w:rsidRPr="001D1DFE">
        <w:rPr>
          <w:rFonts w:ascii="Calibri" w:hAnsi="Calibri" w:cs="Calibri"/>
          <w:i/>
          <w:iCs/>
          <w:color w:val="888888"/>
        </w:rPr>
        <w:br/>
        <w:t>still the ache coexists.</w:t>
      </w:r>
      <w:r w:rsidRPr="001D1DFE">
        <w:rPr>
          <w:rFonts w:ascii="Calibri" w:hAnsi="Calibri" w:cs="Calibri"/>
          <w:i/>
          <w:iCs/>
          <w:color w:val="888888"/>
        </w:rPr>
        <w:br/>
      </w:r>
      <w:r w:rsidRPr="001D1DFE">
        <w:rPr>
          <w:rFonts w:ascii="Calibri" w:hAnsi="Calibri" w:cs="Calibri"/>
          <w:i/>
          <w:iCs/>
          <w:color w:val="888888"/>
        </w:rPr>
        <w:br/>
        <w:t>Call that the immanent you—</w:t>
      </w:r>
    </w:p>
    <w:p w14:paraId="520FD7F7" w14:textId="77777777" w:rsidR="001D1DFE" w:rsidRDefault="001D1DFE">
      <w:pPr>
        <w:spacing w:after="180" w:line="320" w:lineRule="auto"/>
        <w:rPr>
          <w:rFonts w:ascii="Calibri" w:hAnsi="Calibri" w:cs="Calibri"/>
          <w:b/>
          <w:bCs/>
        </w:rPr>
      </w:pPr>
    </w:p>
    <w:p w14:paraId="4B7CCC0D" w14:textId="389F4B13" w:rsidR="003D48B2" w:rsidRPr="00774182" w:rsidRDefault="00000000">
      <w:pPr>
        <w:spacing w:after="180" w:line="320" w:lineRule="auto"/>
        <w:rPr>
          <w:rFonts w:ascii="Calibri" w:hAnsi="Calibri" w:cs="Calibri"/>
        </w:rPr>
      </w:pPr>
      <w:r w:rsidRPr="00774182">
        <w:rPr>
          <w:rFonts w:ascii="Calibri" w:hAnsi="Calibri" w:cs="Calibri"/>
          <w:b/>
          <w:bCs/>
        </w:rPr>
        <w:t xml:space="preserve">Read: </w:t>
      </w:r>
      <w:r w:rsidRPr="00774182">
        <w:rPr>
          <w:rFonts w:ascii="Calibri" w:hAnsi="Calibri" w:cs="Calibri"/>
        </w:rPr>
        <w:t>Claudia Rankine, Citizen; Anne Carson, Short Talks; Russell Edson, The Tunnel.</w:t>
      </w:r>
    </w:p>
    <w:p w14:paraId="0DACDA8E" w14:textId="77777777" w:rsidR="003D48B2" w:rsidRPr="00774182" w:rsidRDefault="00000000">
      <w:pPr>
        <w:pStyle w:val="Heading2"/>
        <w:spacing w:before="360" w:after="160"/>
        <w:rPr>
          <w:rFonts w:ascii="Calibri" w:hAnsi="Calibri" w:cs="Calibri"/>
        </w:rPr>
      </w:pPr>
      <w:r w:rsidRPr="00774182">
        <w:rPr>
          <w:rFonts w:ascii="Calibri" w:hAnsi="Calibri" w:cs="Calibri"/>
        </w:rPr>
        <w:t>5. Beat Poetry</w:t>
      </w:r>
    </w:p>
    <w:p w14:paraId="3B49262B" w14:textId="77777777" w:rsidR="003D48B2" w:rsidRPr="00774182" w:rsidRDefault="00000000">
      <w:pPr>
        <w:spacing w:after="180" w:line="320" w:lineRule="auto"/>
        <w:rPr>
          <w:rFonts w:ascii="Calibri" w:hAnsi="Calibri" w:cs="Calibri"/>
        </w:rPr>
      </w:pPr>
      <w:r w:rsidRPr="00774182">
        <w:rPr>
          <w:rFonts w:ascii="Calibri" w:hAnsi="Calibri" w:cs="Calibri"/>
        </w:rPr>
        <w:t>The Beats blew the doors off mid-century American poetry. Allen Ginsberg, Jack Kerouac, and Gregory Corso rejected academic formalism in favour of spontaneity, jazz rhythms, and raw confession. Ginsberg’s “Howl,” first read at the Six Gallery in San Francisco in 1955, remains one of the most electrifying poems of the twentieth century. Its long, breath-driven lines owe as much to Whitman and Hebrew liturgy as they do to bebop.</w:t>
      </w:r>
    </w:p>
    <w:p w14:paraId="004A1C63" w14:textId="77777777" w:rsidR="003D48B2" w:rsidRPr="00774182" w:rsidRDefault="00000000">
      <w:pPr>
        <w:spacing w:after="180" w:line="320" w:lineRule="auto"/>
        <w:rPr>
          <w:rFonts w:ascii="Calibri" w:hAnsi="Calibri" w:cs="Calibri"/>
        </w:rPr>
      </w:pPr>
      <w:r w:rsidRPr="00774182">
        <w:rPr>
          <w:rFonts w:ascii="Calibri" w:hAnsi="Calibri" w:cs="Calibri"/>
        </w:rPr>
        <w:t>Charles Bukowski, who operated on the fringes of the movement, stripped poetry to its barest materials: drinking, working, losing, and the small cruelties of ordinary life. What makes his best work land is the timing. He understood, like a stand-up comedian, that the line break is a unit of rhythm and surprise. The danger of Beat-influenced writing is self-indulgence. Without craft beneath the chaos, it collapses into noise.</w:t>
      </w:r>
    </w:p>
    <w:p w14:paraId="3B8EF5E8" w14:textId="77777777" w:rsidR="00090189" w:rsidRPr="00090189" w:rsidRDefault="00090189" w:rsidP="00090189">
      <w:pPr>
        <w:pBdr>
          <w:left w:val="single" w:sz="6" w:space="8" w:color="AAAAAA"/>
        </w:pBdr>
        <w:spacing w:before="120" w:after="120"/>
        <w:ind w:left="720" w:right="720"/>
        <w:rPr>
          <w:rFonts w:ascii="Calibri" w:hAnsi="Calibri" w:cs="Calibri"/>
        </w:rPr>
      </w:pPr>
      <w:r w:rsidRPr="00090189">
        <w:rPr>
          <w:rFonts w:ascii="Calibri" w:hAnsi="Calibri" w:cs="Calibri"/>
        </w:rPr>
        <w:t>I saw the best minds of my generation destroyed by madness, starving hysterical naked,</w:t>
      </w:r>
    </w:p>
    <w:p w14:paraId="6EB67B36" w14:textId="68C7F40C" w:rsidR="001D1DFE" w:rsidRPr="001D1DFE" w:rsidRDefault="00090189" w:rsidP="00090189">
      <w:pPr>
        <w:pBdr>
          <w:left w:val="single" w:sz="6" w:space="8" w:color="AAAAAA"/>
        </w:pBdr>
        <w:spacing w:before="120" w:after="120"/>
        <w:ind w:left="720" w:right="720"/>
        <w:rPr>
          <w:rFonts w:ascii="Calibri" w:hAnsi="Calibri" w:cs="Calibri"/>
        </w:rPr>
      </w:pPr>
      <w:r w:rsidRPr="00090189">
        <w:rPr>
          <w:rFonts w:ascii="Calibri" w:hAnsi="Calibri" w:cs="Calibri"/>
        </w:rPr>
        <w:t>dragging themselves through the negro streets at dawn looking for an angry fix</w:t>
      </w:r>
    </w:p>
    <w:p w14:paraId="4DB0C336" w14:textId="77777777" w:rsidR="001D1DFE" w:rsidRDefault="001D1DFE">
      <w:pPr>
        <w:spacing w:after="180" w:line="320" w:lineRule="auto"/>
        <w:rPr>
          <w:rFonts w:ascii="Calibri" w:hAnsi="Calibri" w:cs="Calibri"/>
          <w:b/>
          <w:bCs/>
        </w:rPr>
      </w:pPr>
    </w:p>
    <w:p w14:paraId="40663133" w14:textId="7E639750" w:rsidR="003D48B2" w:rsidRPr="00774182" w:rsidRDefault="00000000">
      <w:pPr>
        <w:spacing w:after="180" w:line="320" w:lineRule="auto"/>
        <w:rPr>
          <w:rFonts w:ascii="Calibri" w:hAnsi="Calibri" w:cs="Calibri"/>
        </w:rPr>
      </w:pPr>
      <w:r w:rsidRPr="00774182">
        <w:rPr>
          <w:rFonts w:ascii="Calibri" w:hAnsi="Calibri" w:cs="Calibri"/>
          <w:b/>
          <w:bCs/>
        </w:rPr>
        <w:t xml:space="preserve">Read: </w:t>
      </w:r>
      <w:r w:rsidRPr="00774182">
        <w:rPr>
          <w:rFonts w:ascii="Calibri" w:hAnsi="Calibri" w:cs="Calibri"/>
        </w:rPr>
        <w:t>Allen Ginsberg, Howl; Charles Bukowski, Love Is a Dog from Hell; Diane di Prima, Revolutionary Letters.</w:t>
      </w:r>
    </w:p>
    <w:p w14:paraId="2B7A4898" w14:textId="77777777" w:rsidR="003D48B2" w:rsidRPr="00774182" w:rsidRDefault="00000000">
      <w:pPr>
        <w:pStyle w:val="Heading2"/>
        <w:spacing w:before="360" w:after="160"/>
        <w:rPr>
          <w:rFonts w:ascii="Calibri" w:hAnsi="Calibri" w:cs="Calibri"/>
        </w:rPr>
      </w:pPr>
      <w:r w:rsidRPr="00774182">
        <w:rPr>
          <w:rFonts w:ascii="Calibri" w:hAnsi="Calibri" w:cs="Calibri"/>
        </w:rPr>
        <w:t>6. Free Verse</w:t>
      </w:r>
    </w:p>
    <w:p w14:paraId="0D3FCB9C" w14:textId="77777777" w:rsidR="003D48B2" w:rsidRPr="00774182" w:rsidRDefault="00000000">
      <w:pPr>
        <w:spacing w:after="180" w:line="320" w:lineRule="auto"/>
        <w:rPr>
          <w:rFonts w:ascii="Calibri" w:hAnsi="Calibri" w:cs="Calibri"/>
        </w:rPr>
      </w:pPr>
      <w:r w:rsidRPr="00774182">
        <w:rPr>
          <w:rFonts w:ascii="Calibri" w:hAnsi="Calibri" w:cs="Calibri"/>
        </w:rPr>
        <w:t>Free verse is the dominant mode of contemporary poetry, and the most misunderstood. It is not poetry without rules. It is poetry that invents its own rules for each poem. Line breaks, stanza shapes, the rhythm of stressed and unstressed syllables: all still matter, but the poet discovers their logic within the poem rather than importing them from outside.</w:t>
      </w:r>
    </w:p>
    <w:p w14:paraId="6372D1B9" w14:textId="77777777" w:rsidR="003D48B2" w:rsidRPr="00774182" w:rsidRDefault="00000000">
      <w:pPr>
        <w:spacing w:after="180" w:line="320" w:lineRule="auto"/>
        <w:rPr>
          <w:rFonts w:ascii="Calibri" w:hAnsi="Calibri" w:cs="Calibri"/>
        </w:rPr>
      </w:pPr>
      <w:r w:rsidRPr="00774182">
        <w:rPr>
          <w:rFonts w:ascii="Calibri" w:hAnsi="Calibri" w:cs="Calibri"/>
        </w:rPr>
        <w:t xml:space="preserve">Mary Oliver was one of the most widely read free verse poets in English. Her line breaks often mirror the movement of attention itself, the eye following a grasshopper, the ear catching birdsong. Warsan Shire, on the other end of the spectrum, writes free verse that is urban, diasporic, and emotionally searing. Her collection Bless the Daughter Raised by a Voice in Her Head shows how free </w:t>
      </w:r>
      <w:r w:rsidRPr="00774182">
        <w:rPr>
          <w:rFonts w:ascii="Calibri" w:hAnsi="Calibri" w:cs="Calibri"/>
        </w:rPr>
        <w:lastRenderedPageBreak/>
        <w:t>verse can hold political testimony without sacrificing beauty. The challenge is that there is nothing to hide behind. In a sonnet, even a mediocre line gains energy from the form. In free verse, every line must justify its own existence.</w:t>
      </w:r>
    </w:p>
    <w:p w14:paraId="46E48CEF" w14:textId="76B8CDF7" w:rsidR="003D48B2" w:rsidRPr="00774182" w:rsidRDefault="00090189">
      <w:pPr>
        <w:pBdr>
          <w:left w:val="single" w:sz="6" w:space="8" w:color="AAAAAA"/>
        </w:pBdr>
        <w:spacing w:before="120" w:after="120"/>
        <w:ind w:left="720" w:right="720"/>
        <w:rPr>
          <w:rFonts w:ascii="Calibri" w:hAnsi="Calibri" w:cs="Calibri"/>
        </w:rPr>
      </w:pPr>
      <w:r w:rsidRPr="00090189">
        <w:rPr>
          <w:rFonts w:ascii="Calibri" w:hAnsi="Calibri" w:cs="Calibri"/>
        </w:rPr>
        <w:t>"Instructions for living a life:</w:t>
      </w:r>
      <w:r w:rsidRPr="00090189">
        <w:rPr>
          <w:rFonts w:ascii="Calibri" w:hAnsi="Calibri" w:cs="Calibri"/>
        </w:rPr>
        <w:br/>
        <w:t>Pay attention.</w:t>
      </w:r>
      <w:r w:rsidRPr="00090189">
        <w:rPr>
          <w:rFonts w:ascii="Calibri" w:hAnsi="Calibri" w:cs="Calibri"/>
        </w:rPr>
        <w:br/>
        <w:t>Be astonished.</w:t>
      </w:r>
      <w:r w:rsidRPr="00090189">
        <w:rPr>
          <w:rFonts w:ascii="Calibri" w:hAnsi="Calibri" w:cs="Calibri"/>
        </w:rPr>
        <w:br/>
      </w:r>
      <w:proofErr w:type="gramStart"/>
      <w:r w:rsidRPr="00090189">
        <w:rPr>
          <w:rFonts w:ascii="Calibri" w:hAnsi="Calibri" w:cs="Calibri"/>
        </w:rPr>
        <w:t>Tell</w:t>
      </w:r>
      <w:proofErr w:type="gramEnd"/>
      <w:r w:rsidRPr="00090189">
        <w:rPr>
          <w:rFonts w:ascii="Calibri" w:hAnsi="Calibri" w:cs="Calibri"/>
        </w:rPr>
        <w:t xml:space="preserve"> about it."</w:t>
      </w:r>
    </w:p>
    <w:p w14:paraId="1026EA6C" w14:textId="77777777" w:rsidR="00090189" w:rsidRDefault="00090189">
      <w:pPr>
        <w:spacing w:after="180" w:line="320" w:lineRule="auto"/>
        <w:rPr>
          <w:rFonts w:ascii="Calibri" w:hAnsi="Calibri" w:cs="Calibri"/>
          <w:b/>
          <w:bCs/>
        </w:rPr>
      </w:pPr>
    </w:p>
    <w:p w14:paraId="48FF87C9" w14:textId="59EA64B9" w:rsidR="003D48B2" w:rsidRPr="00774182" w:rsidRDefault="00000000">
      <w:pPr>
        <w:spacing w:after="180" w:line="320" w:lineRule="auto"/>
        <w:rPr>
          <w:rFonts w:ascii="Calibri" w:hAnsi="Calibri" w:cs="Calibri"/>
        </w:rPr>
      </w:pPr>
      <w:r w:rsidRPr="00774182">
        <w:rPr>
          <w:rFonts w:ascii="Calibri" w:hAnsi="Calibri" w:cs="Calibri"/>
          <w:b/>
          <w:bCs/>
        </w:rPr>
        <w:t xml:space="preserve">Read: </w:t>
      </w:r>
      <w:r w:rsidRPr="00774182">
        <w:rPr>
          <w:rFonts w:ascii="Calibri" w:hAnsi="Calibri" w:cs="Calibri"/>
        </w:rPr>
        <w:t xml:space="preserve">Mary Oliver, Devotions; Warsan Shire, Bless the </w:t>
      </w:r>
      <w:proofErr w:type="gramStart"/>
      <w:r w:rsidRPr="00774182">
        <w:rPr>
          <w:rFonts w:ascii="Calibri" w:hAnsi="Calibri" w:cs="Calibri"/>
        </w:rPr>
        <w:t>Daughter</w:t>
      </w:r>
      <w:proofErr w:type="gramEnd"/>
      <w:r w:rsidRPr="00774182">
        <w:rPr>
          <w:rFonts w:ascii="Calibri" w:hAnsi="Calibri" w:cs="Calibri"/>
        </w:rPr>
        <w:t>; Ocean Vuong, Night Sky with Exit Wounds.</w:t>
      </w:r>
    </w:p>
    <w:p w14:paraId="0E09177E" w14:textId="77777777" w:rsidR="003D48B2" w:rsidRPr="00774182" w:rsidRDefault="00000000">
      <w:pPr>
        <w:spacing w:before="200" w:after="200"/>
        <w:jc w:val="center"/>
        <w:rPr>
          <w:rFonts w:ascii="Calibri" w:hAnsi="Calibri" w:cs="Calibri"/>
        </w:rPr>
      </w:pPr>
      <w:r w:rsidRPr="00774182">
        <w:rPr>
          <w:rFonts w:ascii="Calibri" w:hAnsi="Calibri" w:cs="Calibri"/>
          <w:color w:val="AAAAAA"/>
        </w:rPr>
        <w:t>•  •  •</w:t>
      </w:r>
    </w:p>
    <w:p w14:paraId="0DD6FEB7" w14:textId="173B1F5F" w:rsidR="003D48B2" w:rsidRPr="00774182" w:rsidRDefault="00000000">
      <w:pPr>
        <w:spacing w:after="180" w:line="320" w:lineRule="auto"/>
        <w:rPr>
          <w:rFonts w:ascii="Calibri" w:hAnsi="Calibri" w:cs="Calibri"/>
        </w:rPr>
      </w:pPr>
      <w:r w:rsidRPr="00774182">
        <w:rPr>
          <w:rFonts w:ascii="Calibri" w:hAnsi="Calibri" w:cs="Calibri"/>
        </w:rPr>
        <w:t xml:space="preserve">These six forms barely scratch the surface. Poetry has ghazals and pantoums, limericks and sestinas, concrete poems shaped like their subjects and found poems built from other people’s words. But each form here offers a different answer to the question every poet </w:t>
      </w:r>
      <w:r w:rsidR="00090189">
        <w:rPr>
          <w:rFonts w:ascii="Calibri" w:hAnsi="Calibri" w:cs="Calibri"/>
        </w:rPr>
        <w:t xml:space="preserve">will </w:t>
      </w:r>
      <w:r w:rsidRPr="00774182">
        <w:rPr>
          <w:rFonts w:ascii="Calibri" w:hAnsi="Calibri" w:cs="Calibri"/>
        </w:rPr>
        <w:t>face: how do I hold this feeling inside language? Some answer with structure. Some answer with its absence. The best poems do both at once.</w:t>
      </w:r>
    </w:p>
    <w:sectPr w:rsidR="003D48B2" w:rsidRPr="0077418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E0DC7"/>
    <w:multiLevelType w:val="hybridMultilevel"/>
    <w:tmpl w:val="67DCC27E"/>
    <w:lvl w:ilvl="0" w:tplc="FDDC8836">
      <w:start w:val="1"/>
      <w:numFmt w:val="bullet"/>
      <w:lvlText w:val="●"/>
      <w:lvlJc w:val="left"/>
      <w:pPr>
        <w:ind w:left="720" w:hanging="360"/>
      </w:pPr>
    </w:lvl>
    <w:lvl w:ilvl="1" w:tplc="1E004FB0">
      <w:start w:val="1"/>
      <w:numFmt w:val="bullet"/>
      <w:lvlText w:val="○"/>
      <w:lvlJc w:val="left"/>
      <w:pPr>
        <w:ind w:left="1440" w:hanging="360"/>
      </w:pPr>
    </w:lvl>
    <w:lvl w:ilvl="2" w:tplc="652E33F8">
      <w:start w:val="1"/>
      <w:numFmt w:val="bullet"/>
      <w:lvlText w:val="■"/>
      <w:lvlJc w:val="left"/>
      <w:pPr>
        <w:ind w:left="2160" w:hanging="360"/>
      </w:pPr>
    </w:lvl>
    <w:lvl w:ilvl="3" w:tplc="0C60294A">
      <w:start w:val="1"/>
      <w:numFmt w:val="bullet"/>
      <w:lvlText w:val="●"/>
      <w:lvlJc w:val="left"/>
      <w:pPr>
        <w:ind w:left="2880" w:hanging="360"/>
      </w:pPr>
    </w:lvl>
    <w:lvl w:ilvl="4" w:tplc="5288C0B4">
      <w:start w:val="1"/>
      <w:numFmt w:val="bullet"/>
      <w:lvlText w:val="○"/>
      <w:lvlJc w:val="left"/>
      <w:pPr>
        <w:ind w:left="3600" w:hanging="360"/>
      </w:pPr>
    </w:lvl>
    <w:lvl w:ilvl="5" w:tplc="73D062D6">
      <w:start w:val="1"/>
      <w:numFmt w:val="bullet"/>
      <w:lvlText w:val="■"/>
      <w:lvlJc w:val="left"/>
      <w:pPr>
        <w:ind w:left="4320" w:hanging="360"/>
      </w:pPr>
    </w:lvl>
    <w:lvl w:ilvl="6" w:tplc="1186BD22">
      <w:start w:val="1"/>
      <w:numFmt w:val="bullet"/>
      <w:lvlText w:val="●"/>
      <w:lvlJc w:val="left"/>
      <w:pPr>
        <w:ind w:left="5040" w:hanging="360"/>
      </w:pPr>
    </w:lvl>
    <w:lvl w:ilvl="7" w:tplc="6E9CE4C0">
      <w:start w:val="1"/>
      <w:numFmt w:val="bullet"/>
      <w:lvlText w:val="●"/>
      <w:lvlJc w:val="left"/>
      <w:pPr>
        <w:ind w:left="5760" w:hanging="360"/>
      </w:pPr>
    </w:lvl>
    <w:lvl w:ilvl="8" w:tplc="5658DFD6">
      <w:start w:val="1"/>
      <w:numFmt w:val="bullet"/>
      <w:lvlText w:val="●"/>
      <w:lvlJc w:val="left"/>
      <w:pPr>
        <w:ind w:left="6480" w:hanging="360"/>
      </w:pPr>
    </w:lvl>
  </w:abstractNum>
  <w:num w:numId="1" w16cid:durableId="1089360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8B2"/>
    <w:rsid w:val="00090189"/>
    <w:rsid w:val="001D1DFE"/>
    <w:rsid w:val="003D48B2"/>
    <w:rsid w:val="005165B1"/>
    <w:rsid w:val="00557607"/>
    <w:rsid w:val="00774182"/>
    <w:rsid w:val="00FF0E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A912B"/>
  <w15:docId w15:val="{EC7C71F6-B416-488A-8FFA-C46F0C02C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6"/>
      <w:szCs w:val="36"/>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1192</Words>
  <Characters>6156</Characters>
  <Application>Microsoft Office Word</Application>
  <DocSecurity>0</DocSecurity>
  <Lines>100</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Moran</cp:lastModifiedBy>
  <cp:revision>4</cp:revision>
  <dcterms:created xsi:type="dcterms:W3CDTF">2026-03-25T08:47:00Z</dcterms:created>
  <dcterms:modified xsi:type="dcterms:W3CDTF">2026-03-25T09:34:00Z</dcterms:modified>
</cp:coreProperties>
</file>