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E7490"/>
          <w:sz w:val="48"/>
        </w:rPr>
        <w:t>Safety Razor &amp; Shaving Brush Holder</w:t>
      </w:r>
    </w:p>
    <w:p>
      <w:pPr>
        <w:jc w:val="center"/>
      </w:pPr>
      <w:r>
        <w:rPr>
          <w:rFonts w:ascii="Arial" w:hAnsi="Arial"/>
          <w:color w:val="64748B"/>
          <w:sz w:val="28"/>
        </w:rPr>
        <w:t>CAD Customization, OpenSCAD Parametric Design &amp; Slicing Guide</w:t>
      </w:r>
    </w:p>
    <w:p>
      <w:pPr>
        <w:jc w:val="center"/>
      </w:pPr>
      <w:r>
        <w:rPr>
          <w:rFonts w:ascii="Arial" w:hAnsi="Arial"/>
          <w:i/>
          <w:color w:val="64748B"/>
          <w:sz w:val="20"/>
        </w:rPr>
        <w:t>Personalized for Tumesh | Multi-Brush OpenSCAD System</w:t>
      </w:r>
    </w:p>
    <w:p/>
    <w:p>
      <w:pPr>
        <w:pStyle w:val="Heading1"/>
      </w:pPr>
      <w:r>
        <w:t>1. Executive Summary &amp; Overview</w:t>
      </w:r>
    </w:p>
    <w:p>
      <w:r>
        <w:t>This project delivers a complete, personalized 3D printing system for the all-in-one 'Safety Razor Holder + Soap, Brush and Blades' bathroom organizer. It includes pre-rendered production models for multiple knot diameters (24 mm, 28.5 mm, 30 mm) as well as an interactive OpenSCAD Customizer (.scad) design that lets you generate tailored holders for your entire shaving brush collection on demand.</w:t>
      </w:r>
    </w:p>
    <w:p>
      <w:pPr>
        <w:pStyle w:val="Heading1"/>
      </w:pPr>
      <w:r>
        <w:t>2. Pre-Configured Model Specifications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0E7490"/>
          </w:tcPr>
          <w:p>
            <w:pPr>
              <w:jc w:val="center"/>
            </w:pPr>
            <w:r>
              <w:rPr>
                <w:rFonts w:ascii="Arial" w:hAnsi="Arial"/>
                <w:b/>
                <w:color w:val="FFFFFF"/>
                <w:sz w:val="20"/>
              </w:rPr>
              <w:t>Variant</w:t>
            </w:r>
          </w:p>
        </w:tc>
        <w:tc>
          <w:tcPr>
            <w:tcW w:type="dxa" w:w="1872"/>
            <w:shd w:fill="0E7490"/>
          </w:tcPr>
          <w:p>
            <w:pPr>
              <w:jc w:val="center"/>
            </w:pPr>
            <w:r>
              <w:rPr>
                <w:rFonts w:ascii="Arial" w:hAnsi="Arial"/>
                <w:b/>
                <w:color w:val="FFFFFF"/>
                <w:sz w:val="20"/>
              </w:rPr>
              <w:t>Knot Opening</w:t>
            </w:r>
          </w:p>
        </w:tc>
        <w:tc>
          <w:tcPr>
            <w:tcW w:type="dxa" w:w="1872"/>
            <w:shd w:fill="0E7490"/>
          </w:tcPr>
          <w:p>
            <w:pPr>
              <w:jc w:val="center"/>
            </w:pPr>
            <w:r>
              <w:rPr>
                <w:rFonts w:ascii="Arial" w:hAnsi="Arial"/>
                <w:b/>
                <w:color w:val="FFFFFF"/>
                <w:sz w:val="20"/>
              </w:rPr>
              <w:t>Slot Width</w:t>
            </w:r>
          </w:p>
        </w:tc>
        <w:tc>
          <w:tcPr>
            <w:tcW w:type="dxa" w:w="1872"/>
            <w:shd w:fill="0E7490"/>
          </w:tcPr>
          <w:p>
            <w:pPr>
              <w:jc w:val="center"/>
            </w:pPr>
            <w:r>
              <w:rPr>
                <w:rFonts w:ascii="Arial" w:hAnsi="Arial"/>
                <w:b/>
                <w:color w:val="FFFFFF"/>
                <w:sz w:val="20"/>
              </w:rPr>
              <w:t>Arm Thickness</w:t>
            </w:r>
          </w:p>
        </w:tc>
        <w:tc>
          <w:tcPr>
            <w:tcW w:type="dxa" w:w="1872"/>
            <w:shd w:fill="0E7490"/>
          </w:tcPr>
          <w:p>
            <w:pPr>
              <w:jc w:val="center"/>
            </w:pPr>
            <w:r>
              <w:rPr>
                <w:rFonts w:ascii="Arial" w:hAnsi="Arial"/>
                <w:b/>
                <w:color w:val="FFFFFF"/>
                <w:sz w:val="20"/>
              </w:rPr>
              <w:t>Recommended Brush Knot</w:t>
            </w:r>
          </w:p>
        </w:tc>
      </w:tr>
      <w:tr>
        <w:tc>
          <w:tcPr>
            <w:tcW w:type="dxa" w:w="1872"/>
            <w:shd w:fill="FFFFFF"/>
          </w:tcPr>
          <w:p>
            <w:pPr>
              <w:jc w:val="center"/>
            </w:pPr>
            <w:r>
              <w:rPr>
                <w:rFonts w:ascii="Arial" w:hAnsi="Arial"/>
                <w:b/>
                <w:sz w:val="19"/>
              </w:rPr>
              <w:t>30.0 mm</w:t>
            </w:r>
          </w:p>
        </w:tc>
        <w:tc>
          <w:tcPr>
            <w:tcW w:type="dxa" w:w="1872"/>
            <w:shd w:fill="FFFFFF"/>
          </w:tcPr>
          <w:p>
            <w:pPr>
              <w:jc w:val="center"/>
            </w:pPr>
            <w:r>
              <w:rPr>
                <w:rFonts w:ascii="Arial" w:hAnsi="Arial"/>
                <w:sz w:val="19"/>
              </w:rPr>
              <w:t>30.0 mm</w:t>
            </w:r>
          </w:p>
        </w:tc>
        <w:tc>
          <w:tcPr>
            <w:tcW w:type="dxa" w:w="1872"/>
            <w:shd w:fill="FFFFFF"/>
          </w:tcPr>
          <w:p>
            <w:pPr>
              <w:jc w:val="center"/>
            </w:pPr>
            <w:r>
              <w:rPr>
                <w:rFonts w:ascii="Arial" w:hAnsi="Arial"/>
                <w:sz w:val="19"/>
              </w:rPr>
              <w:t>30.0 mm</w:t>
            </w:r>
          </w:p>
        </w:tc>
        <w:tc>
          <w:tcPr>
            <w:tcW w:type="dxa" w:w="1872"/>
            <w:shd w:fill="FFFFFF"/>
          </w:tcPr>
          <w:p>
            <w:pPr>
              <w:jc w:val="center"/>
            </w:pPr>
            <w:r>
              <w:rPr>
                <w:rFonts w:ascii="Arial" w:hAnsi="Arial"/>
                <w:sz w:val="19"/>
              </w:rPr>
              <w:t>16.0 mm</w:t>
            </w:r>
          </w:p>
        </w:tc>
        <w:tc>
          <w:tcPr>
            <w:tcW w:type="dxa" w:w="1872"/>
            <w:shd w:fill="FFFFFF"/>
          </w:tcPr>
          <w:p>
            <w:r>
              <w:rPr>
                <w:rFonts w:ascii="Arial" w:hAnsi="Arial"/>
                <w:sz w:val="19"/>
              </w:rPr>
              <w:t>28 mm - 29 mm knots (spacious fit)</w:t>
            </w:r>
          </w:p>
        </w:tc>
      </w:tr>
      <w:tr>
        <w:tc>
          <w:tcPr>
            <w:tcW w:type="dxa" w:w="1872"/>
            <w:shd w:fill="F1F5F9"/>
          </w:tcPr>
          <w:p>
            <w:pPr>
              <w:jc w:val="center"/>
            </w:pPr>
            <w:r>
              <w:rPr>
                <w:rFonts w:ascii="Arial" w:hAnsi="Arial"/>
                <w:b/>
                <w:sz w:val="19"/>
              </w:rPr>
              <w:t>28.5 mm</w:t>
            </w:r>
          </w:p>
        </w:tc>
        <w:tc>
          <w:tcPr>
            <w:tcW w:type="dxa" w:w="1872"/>
            <w:shd w:fill="F1F5F9"/>
          </w:tcPr>
          <w:p>
            <w:pPr>
              <w:jc w:val="center"/>
            </w:pPr>
            <w:r>
              <w:rPr>
                <w:rFonts w:ascii="Arial" w:hAnsi="Arial"/>
                <w:sz w:val="19"/>
              </w:rPr>
              <w:t>28.5 mm</w:t>
            </w:r>
          </w:p>
        </w:tc>
        <w:tc>
          <w:tcPr>
            <w:tcW w:type="dxa" w:w="1872"/>
            <w:shd w:fill="F1F5F9"/>
          </w:tcPr>
          <w:p>
            <w:pPr>
              <w:jc w:val="center"/>
            </w:pPr>
            <w:r>
              <w:rPr>
                <w:rFonts w:ascii="Arial" w:hAnsi="Arial"/>
                <w:sz w:val="19"/>
              </w:rPr>
              <w:t>28.5 mm</w:t>
            </w:r>
          </w:p>
        </w:tc>
        <w:tc>
          <w:tcPr>
            <w:tcW w:type="dxa" w:w="1872"/>
            <w:shd w:fill="F1F5F9"/>
          </w:tcPr>
          <w:p>
            <w:pPr>
              <w:jc w:val="center"/>
            </w:pPr>
            <w:r>
              <w:rPr>
                <w:rFonts w:ascii="Arial" w:hAnsi="Arial"/>
                <w:sz w:val="19"/>
              </w:rPr>
              <w:t>16.75 mm</w:t>
            </w:r>
          </w:p>
        </w:tc>
        <w:tc>
          <w:tcPr>
            <w:tcW w:type="dxa" w:w="1872"/>
            <w:shd w:fill="F1F5F9"/>
          </w:tcPr>
          <w:p>
            <w:r>
              <w:rPr>
                <w:rFonts w:ascii="Arial" w:hAnsi="Arial"/>
                <w:sz w:val="19"/>
              </w:rPr>
              <w:t>26 mm - 27 mm knots (medium fit)</w:t>
            </w:r>
          </w:p>
        </w:tc>
      </w:tr>
      <w:tr>
        <w:tc>
          <w:tcPr>
            <w:tcW w:type="dxa" w:w="1872"/>
            <w:shd w:fill="FFFFFF"/>
          </w:tcPr>
          <w:p>
            <w:pPr>
              <w:jc w:val="center"/>
            </w:pPr>
            <w:r>
              <w:rPr>
                <w:rFonts w:ascii="Arial" w:hAnsi="Arial"/>
                <w:b/>
                <w:sz w:val="19"/>
              </w:rPr>
              <w:t>24.0 mm</w:t>
            </w:r>
          </w:p>
        </w:tc>
        <w:tc>
          <w:tcPr>
            <w:tcW w:type="dxa" w:w="1872"/>
            <w:shd w:fill="FFFFFF"/>
          </w:tcPr>
          <w:p>
            <w:pPr>
              <w:jc w:val="center"/>
            </w:pPr>
            <w:r>
              <w:rPr>
                <w:rFonts w:ascii="Arial" w:hAnsi="Arial"/>
                <w:sz w:val="19"/>
              </w:rPr>
              <w:t>24.0 mm</w:t>
            </w:r>
          </w:p>
        </w:tc>
        <w:tc>
          <w:tcPr>
            <w:tcW w:type="dxa" w:w="1872"/>
            <w:shd w:fill="FFFFFF"/>
          </w:tcPr>
          <w:p>
            <w:pPr>
              <w:jc w:val="center"/>
            </w:pPr>
            <w:r>
              <w:rPr>
                <w:rFonts w:ascii="Arial" w:hAnsi="Arial"/>
                <w:sz w:val="19"/>
              </w:rPr>
              <w:t>24.0 mm</w:t>
            </w:r>
          </w:p>
        </w:tc>
        <w:tc>
          <w:tcPr>
            <w:tcW w:type="dxa" w:w="1872"/>
            <w:shd w:fill="FFFFFF"/>
          </w:tcPr>
          <w:p>
            <w:pPr>
              <w:jc w:val="center"/>
            </w:pPr>
            <w:r>
              <w:rPr>
                <w:rFonts w:ascii="Arial" w:hAnsi="Arial"/>
                <w:sz w:val="19"/>
              </w:rPr>
              <w:t>19.0 mm</w:t>
            </w:r>
          </w:p>
        </w:tc>
        <w:tc>
          <w:tcPr>
            <w:tcW w:type="dxa" w:w="1872"/>
            <w:shd w:fill="FFFFFF"/>
          </w:tcPr>
          <w:p>
            <w:r>
              <w:rPr>
                <w:rFonts w:ascii="Arial" w:hAnsi="Arial"/>
                <w:sz w:val="19"/>
              </w:rPr>
              <w:t>22 mm standard knots (+ 2 mm play)</w:t>
            </w:r>
          </w:p>
        </w:tc>
      </w:tr>
    </w:tbl>
    <w:p/>
    <w:p>
      <w:pPr>
        <w:pStyle w:val="Heading1"/>
      </w:pPr>
      <w:r>
        <w:t>3. OpenSCAD Interactive Customizer Design</w:t>
      </w:r>
    </w:p>
    <w:p>
      <w:r>
        <w:t>To easily generate custom holders for different shaving brushes in your collection, the project includes 'customize_holder.scad'. This script integrates directly with OpenSCAD's built-in graphical Customizer panel, enabling you to adjust dimensions, labels, and emblems without writing code.</w:t>
      </w:r>
    </w:p>
    <w:p>
      <w:pPr>
        <w:pStyle w:val="Heading2"/>
      </w:pPr>
      <w:r>
        <w:t>3.1 Key Parametric Features</w:t>
      </w:r>
    </w:p>
    <w:p>
      <w:pPr>
        <w:pStyle w:val="ListBullet"/>
      </w:pPr>
      <w:r>
        <w:rPr>
          <w:b/>
        </w:rPr>
        <w:t xml:space="preserve">Knot Diameter Slider: </w:t>
      </w:r>
      <w:r>
        <w:t>Adjust the cradle diameter anywhere from 22.0 mm to 34.0 mm with 0.5 mm precision.</w:t>
      </w:r>
    </w:p>
    <w:p>
      <w:pPr>
        <w:pStyle w:val="ListBullet"/>
      </w:pPr>
      <w:r>
        <w:rPr>
          <w:b/>
        </w:rPr>
        <w:t xml:space="preserve">Dual-Line Text Branding: </w:t>
      </w:r>
      <w:r>
        <w:t>Set Line 1 for owner name (e.g. 'TUMESH') and Line 2 for brush specification (e.g. '30mm Silvertip', 'Chubby 2', 'Omega 10049').</w:t>
      </w:r>
    </w:p>
    <w:p>
      <w:pPr>
        <w:pStyle w:val="ListBullet"/>
      </w:pPr>
      <w:r>
        <w:rPr>
          <w:b/>
        </w:rPr>
        <w:t xml:space="preserve">Built-in Vector Logos: </w:t>
      </w:r>
      <w:r>
        <w:t>Select from built-in emblems (Brush, Razor, Crown, Star) or import any custom vector logo via SVG ('my_logo.svg').</w:t>
      </w:r>
    </w:p>
    <w:p>
      <w:pPr>
        <w:pStyle w:val="ListBullet"/>
      </w:pPr>
      <w:r>
        <w:rPr>
          <w:b/>
        </w:rPr>
        <w:t xml:space="preserve">Flexible Logo Placement: </w:t>
      </w:r>
      <w:r>
        <w:t>Place emblems Left, Right, Above, or Below text, or specify exact custom (X, Y) coordinates.</w:t>
      </w:r>
    </w:p>
    <w:p>
      <w:pPr>
        <w:pStyle w:val="ListBullet"/>
      </w:pPr>
      <w:r>
        <w:rPr>
          <w:b/>
        </w:rPr>
        <w:t xml:space="preserve">Orientation Toggle: </w:t>
      </w:r>
      <w:r>
        <w:t>Switch between 'Flat-Side (Fast 2.5h)' and 'Upright (Standard 4.2h)' at the click of a dropdown.</w:t>
      </w:r>
    </w:p>
    <w:p>
      <w:pPr>
        <w:pStyle w:val="Heading2"/>
      </w:pPr>
      <w:r>
        <w:t>3.2 How to Use the Customizer in OpenSCAD</w:t>
      </w:r>
    </w:p>
    <w:p>
      <w:r>
        <w:rPr>
          <w:b/>
        </w:rPr>
        <w:t xml:space="preserve">Step 1: Open File: </w:t>
      </w:r>
      <w:r>
        <w:t>Double-click 'customize_holder.scad' in OpenSCAD.</w:t>
      </w:r>
    </w:p>
    <w:p>
      <w:r>
        <w:rPr>
          <w:b/>
        </w:rPr>
        <w:t xml:space="preserve">Step 2: Enable Customizer Panel: </w:t>
      </w:r>
      <w:r>
        <w:t>In OpenSCAD's top menu, ensure 'Window' -&gt; 'Customizer' is checked. The settings sidebar will appear on the right.</w:t>
      </w:r>
    </w:p>
    <w:p>
      <w:r>
        <w:rPr>
          <w:b/>
        </w:rPr>
        <w:t xml:space="preserve">Step 3: Adjust Settings: </w:t>
      </w:r>
      <w:r>
        <w:t>Type your brush model name, pick an icon, and set your knot size.</w:t>
      </w:r>
    </w:p>
    <w:p>
      <w:r>
        <w:rPr>
          <w:b/>
        </w:rPr>
        <w:t xml:space="preserve">Step 4: Render &amp; Export: </w:t>
      </w:r>
      <w:r>
        <w:t>Press F6 (Render). When complete, press F7 (Export as STL) and save your new model!</w:t>
      </w:r>
    </w:p>
    <w:p>
      <w:pPr>
        <w:pStyle w:val="Heading2"/>
      </w:pPr>
      <w:r>
        <w:t>3.3 Batch Python Generation</w:t>
      </w:r>
    </w:p>
    <w:p>
      <w:r>
        <w:t>A helper script 'batch_generate_holders.py' is also provided. By simply running 'python batch_generate_holders.py', it will automatically render multiple customized holders defined in your preset dictionary in one single command using OpenSCAD CLI.</w:t>
      </w:r>
    </w:p>
    <w:p/>
    <w:p>
      <w:pPr>
        <w:pStyle w:val="Heading1"/>
      </w:pPr>
      <w:r>
        <w:t>4. Slicing Optimization &amp; 4.2° Draft Angle Correction</w:t>
      </w:r>
    </w:p>
    <w:p>
      <w:r>
        <w:t>Standard 90° rotation in 3D slicers caused 'floating region' errors because the original model's side wall has a 4.2° draft angle (normal vector: [0.074, 0.997, 0.033]).</w:t>
        <w:br/>
        <w:br/>
        <w:t>The OpenSCAD script incorporates the precise transformation matrix to cancel out this draft angle, seating the entire 17.32 cm² flat side flush onto the build plate at Z = 0.00 mm. This achieves rock-solid bed adhesion while reducing print height from 135.7 mm to 68.6 mm (~2.5 hours print time).</w:t>
      </w:r>
    </w:p>
    <w:p>
      <w:pPr>
        <w:pStyle w:val="Heading1"/>
      </w:pPr>
      <w:r>
        <w:t>5. Recommended Bambu Studio Settings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0E7490"/>
          </w:tcPr>
          <w:p>
            <w:pPr>
              <w:jc w:val="center"/>
            </w:pPr>
            <w:r>
              <w:rPr>
                <w:rFonts w:ascii="Arial" w:hAnsi="Arial"/>
                <w:b/>
                <w:color w:val="FFFFFF"/>
                <w:sz w:val="20"/>
              </w:rPr>
              <w:t>Parameter</w:t>
            </w:r>
          </w:p>
        </w:tc>
        <w:tc>
          <w:tcPr>
            <w:tcW w:type="dxa" w:w="3120"/>
            <w:shd w:fill="0E7490"/>
          </w:tcPr>
          <w:p>
            <w:pPr>
              <w:jc w:val="center"/>
            </w:pPr>
            <w:r>
              <w:rPr>
                <w:rFonts w:ascii="Arial" w:hAnsi="Arial"/>
                <w:b/>
                <w:color w:val="FFFFFF"/>
                <w:sz w:val="20"/>
              </w:rPr>
              <w:t>Recommended Setting</w:t>
            </w:r>
          </w:p>
        </w:tc>
        <w:tc>
          <w:tcPr>
            <w:tcW w:type="dxa" w:w="3120"/>
            <w:shd w:fill="0E7490"/>
          </w:tcPr>
          <w:p>
            <w:pPr>
              <w:jc w:val="center"/>
            </w:pPr>
            <w:r>
              <w:rPr>
                <w:rFonts w:ascii="Arial" w:hAnsi="Arial"/>
                <w:b/>
                <w:color w:val="FFFFFF"/>
                <w:sz w:val="20"/>
              </w:rPr>
              <w:t>Rationale</w:t>
            </w:r>
          </w:p>
        </w:tc>
      </w:tr>
      <w:tr>
        <w:tc>
          <w:tcPr>
            <w:tcW w:type="dxa" w:w="3120"/>
            <w:shd w:fill="FFFFFF"/>
          </w:tcPr>
          <w:p>
            <w:r>
              <w:rPr>
                <w:rFonts w:ascii="Arial" w:hAnsi="Arial"/>
                <w:b/>
                <w:sz w:val="19"/>
              </w:rPr>
              <w:t>Support Enable</w:t>
            </w:r>
          </w:p>
        </w:tc>
        <w:tc>
          <w:tcPr>
            <w:tcW w:type="dxa" w:w="3120"/>
            <w:shd w:fill="FFFFFF"/>
          </w:tcPr>
          <w:p>
            <w:r>
              <w:rPr>
                <w:rFonts w:ascii="Arial" w:hAnsi="Arial"/>
                <w:sz w:val="19"/>
              </w:rPr>
              <w:t>Checked (Yes)</w:t>
            </w:r>
          </w:p>
        </w:tc>
        <w:tc>
          <w:tcPr>
            <w:tcW w:type="dxa" w:w="3120"/>
            <w:shd w:fill="FFFFFF"/>
          </w:tcPr>
          <w:p>
            <w:r>
              <w:rPr>
                <w:rFonts w:ascii="Arial" w:hAnsi="Arial"/>
                <w:sz w:val="19"/>
              </w:rPr>
              <w:t>Required to hold overhangs.</w:t>
            </w:r>
          </w:p>
        </w:tc>
      </w:tr>
      <w:tr>
        <w:tc>
          <w:tcPr>
            <w:tcW w:type="dxa" w:w="3120"/>
            <w:shd w:fill="F1F5F9"/>
          </w:tcPr>
          <w:p>
            <w:r>
              <w:rPr>
                <w:rFonts w:ascii="Arial" w:hAnsi="Arial"/>
                <w:b/>
                <w:sz w:val="19"/>
              </w:rPr>
              <w:t>Support Type</w:t>
            </w:r>
          </w:p>
        </w:tc>
        <w:tc>
          <w:tcPr>
            <w:tcW w:type="dxa" w:w="3120"/>
            <w:shd w:fill="F1F5F9"/>
          </w:tcPr>
          <w:p>
            <w:r>
              <w:rPr>
                <w:rFonts w:ascii="Arial" w:hAnsi="Arial"/>
                <w:sz w:val="19"/>
              </w:rPr>
              <w:t>Tree (auto) or Tree Organic</w:t>
            </w:r>
          </w:p>
        </w:tc>
        <w:tc>
          <w:tcPr>
            <w:tcW w:type="dxa" w:w="3120"/>
            <w:shd w:fill="F1F5F9"/>
          </w:tcPr>
          <w:p>
            <w:r>
              <w:rPr>
                <w:rFonts w:ascii="Arial" w:hAnsi="Arial"/>
                <w:sz w:val="19"/>
              </w:rPr>
              <w:t>Uses 70% less filament; detaches cleanly in one pull.</w:t>
            </w:r>
          </w:p>
        </w:tc>
      </w:tr>
      <w:tr>
        <w:tc>
          <w:tcPr>
            <w:tcW w:type="dxa" w:w="3120"/>
            <w:shd w:fill="FFFFFF"/>
          </w:tcPr>
          <w:p>
            <w:r>
              <w:rPr>
                <w:rFonts w:ascii="Arial" w:hAnsi="Arial"/>
                <w:b/>
                <w:sz w:val="19"/>
              </w:rPr>
              <w:t>Support Style</w:t>
            </w:r>
          </w:p>
        </w:tc>
        <w:tc>
          <w:tcPr>
            <w:tcW w:type="dxa" w:w="3120"/>
            <w:shd w:fill="FFFFFF"/>
          </w:tcPr>
          <w:p>
            <w:r>
              <w:rPr>
                <w:rFonts w:ascii="Arial" w:hAnsi="Arial"/>
                <w:sz w:val="19"/>
              </w:rPr>
              <w:t>Tree Default / Tree Slim</w:t>
            </w:r>
          </w:p>
        </w:tc>
        <w:tc>
          <w:tcPr>
            <w:tcW w:type="dxa" w:w="3120"/>
            <w:shd w:fill="FFFFFF"/>
          </w:tcPr>
          <w:p>
            <w:r>
              <w:rPr>
                <w:rFonts w:ascii="Arial" w:hAnsi="Arial"/>
                <w:sz w:val="19"/>
              </w:rPr>
              <w:t>Lightweight branches with tiny contact points.</w:t>
            </w:r>
          </w:p>
        </w:tc>
      </w:tr>
      <w:tr>
        <w:tc>
          <w:tcPr>
            <w:tcW w:type="dxa" w:w="3120"/>
            <w:shd w:fill="F1F5F9"/>
          </w:tcPr>
          <w:p>
            <w:r>
              <w:rPr>
                <w:rFonts w:ascii="Arial" w:hAnsi="Arial"/>
                <w:b/>
                <w:sz w:val="19"/>
              </w:rPr>
              <w:t>Threshold Angle</w:t>
            </w:r>
          </w:p>
        </w:tc>
        <w:tc>
          <w:tcPr>
            <w:tcW w:type="dxa" w:w="3120"/>
            <w:shd w:fill="F1F5F9"/>
          </w:tcPr>
          <w:p>
            <w:r>
              <w:rPr>
                <w:rFonts w:ascii="Arial" w:hAnsi="Arial"/>
                <w:sz w:val="19"/>
              </w:rPr>
              <w:t>45° - 50°</w:t>
            </w:r>
          </w:p>
        </w:tc>
        <w:tc>
          <w:tcPr>
            <w:tcW w:type="dxa" w:w="3120"/>
            <w:shd w:fill="F1F5F9"/>
          </w:tcPr>
          <w:p>
            <w:r>
              <w:rPr>
                <w:rFonts w:ascii="Arial" w:hAnsi="Arial"/>
                <w:sz w:val="19"/>
              </w:rPr>
              <w:t>Supports only true overhangs; ignores self-supporting slopes.</w:t>
            </w:r>
          </w:p>
        </w:tc>
      </w:tr>
      <w:tr>
        <w:tc>
          <w:tcPr>
            <w:tcW w:type="dxa" w:w="3120"/>
            <w:shd w:fill="FFFFFF"/>
          </w:tcPr>
          <w:p>
            <w:r>
              <w:rPr>
                <w:rFonts w:ascii="Arial" w:hAnsi="Arial"/>
                <w:b/>
                <w:sz w:val="19"/>
              </w:rPr>
              <w:t>Wall Loops</w:t>
            </w:r>
          </w:p>
        </w:tc>
        <w:tc>
          <w:tcPr>
            <w:tcW w:type="dxa" w:w="3120"/>
            <w:shd w:fill="FFFFFF"/>
          </w:tcPr>
          <w:p>
            <w:r>
              <w:rPr>
                <w:rFonts w:ascii="Arial" w:hAnsi="Arial"/>
                <w:sz w:val="19"/>
              </w:rPr>
              <w:t>3 to 4 perimeters</w:t>
            </w:r>
          </w:p>
        </w:tc>
        <w:tc>
          <w:tcPr>
            <w:tcW w:type="dxa" w:w="3120"/>
            <w:shd w:fill="FFFFFF"/>
          </w:tcPr>
          <w:p>
            <w:r>
              <w:rPr>
                <w:rFonts w:ascii="Arial" w:hAnsi="Arial"/>
                <w:sz w:val="19"/>
              </w:rPr>
              <w:t>Guarantees strong, rigid brush arms and solid perimeter skin.</w:t>
            </w:r>
          </w:p>
        </w:tc>
      </w:tr>
      <w:tr>
        <w:tc>
          <w:tcPr>
            <w:tcW w:type="dxa" w:w="3120"/>
            <w:shd w:fill="F1F5F9"/>
          </w:tcPr>
          <w:p>
            <w:r>
              <w:rPr>
                <w:rFonts w:ascii="Arial" w:hAnsi="Arial"/>
                <w:b/>
                <w:sz w:val="19"/>
              </w:rPr>
              <w:t>Infill Density</w:t>
            </w:r>
          </w:p>
        </w:tc>
        <w:tc>
          <w:tcPr>
            <w:tcW w:type="dxa" w:w="3120"/>
            <w:shd w:fill="F1F5F9"/>
          </w:tcPr>
          <w:p>
            <w:r>
              <w:rPr>
                <w:rFonts w:ascii="Arial" w:hAnsi="Arial"/>
                <w:sz w:val="19"/>
              </w:rPr>
              <w:t>20% - 25%</w:t>
            </w:r>
          </w:p>
        </w:tc>
        <w:tc>
          <w:tcPr>
            <w:tcW w:type="dxa" w:w="3120"/>
            <w:shd w:fill="F1F5F9"/>
          </w:tcPr>
          <w:p>
            <w:r>
              <w:rPr>
                <w:rFonts w:ascii="Arial" w:hAnsi="Arial"/>
                <w:sz w:val="19"/>
              </w:rPr>
              <w:t>Optimal balance of strength, print time, and stability for wet environments.</w:t>
            </w:r>
          </w:p>
        </w:tc>
      </w:tr>
      <w:tr>
        <w:tc>
          <w:tcPr>
            <w:tcW w:type="dxa" w:w="3120"/>
            <w:shd w:fill="FFFFFF"/>
          </w:tcPr>
          <w:p>
            <w:r>
              <w:rPr>
                <w:rFonts w:ascii="Arial" w:hAnsi="Arial"/>
                <w:b/>
                <w:sz w:val="19"/>
              </w:rPr>
              <w:t>Infill Pattern</w:t>
            </w:r>
          </w:p>
        </w:tc>
        <w:tc>
          <w:tcPr>
            <w:tcW w:type="dxa" w:w="3120"/>
            <w:shd w:fill="FFFFFF"/>
          </w:tcPr>
          <w:p>
            <w:r>
              <w:rPr>
                <w:rFonts w:ascii="Arial" w:hAnsi="Arial"/>
                <w:sz w:val="19"/>
              </w:rPr>
              <w:t>Gyroid</w:t>
            </w:r>
          </w:p>
        </w:tc>
        <w:tc>
          <w:tcPr>
            <w:tcW w:type="dxa" w:w="3120"/>
            <w:shd w:fill="FFFFFF"/>
          </w:tcPr>
          <w:p>
            <w:r>
              <w:rPr>
                <w:rFonts w:ascii="Arial" w:hAnsi="Arial"/>
                <w:sz w:val="19"/>
              </w:rPr>
              <w:t>Equal strength in all directions; prevents nozzle scraping during fast travels.</w:t>
            </w:r>
          </w:p>
        </w:tc>
      </w:tr>
      <w:tr>
        <w:tc>
          <w:tcPr>
            <w:tcW w:type="dxa" w:w="3120"/>
            <w:shd w:fill="F1F5F9"/>
          </w:tcPr>
          <w:p>
            <w:r>
              <w:rPr>
                <w:rFonts w:ascii="Arial" w:hAnsi="Arial"/>
                <w:b/>
                <w:sz w:val="19"/>
              </w:rPr>
              <w:t>Recommended Material</w:t>
            </w:r>
          </w:p>
        </w:tc>
        <w:tc>
          <w:tcPr>
            <w:tcW w:type="dxa" w:w="3120"/>
            <w:shd w:fill="F1F5F9"/>
          </w:tcPr>
          <w:p>
            <w:r>
              <w:rPr>
                <w:rFonts w:ascii="Arial" w:hAnsi="Arial"/>
                <w:sz w:val="19"/>
              </w:rPr>
              <w:t>PETG (or Matte PLA)</w:t>
            </w:r>
          </w:p>
        </w:tc>
        <w:tc>
          <w:tcPr>
            <w:tcW w:type="dxa" w:w="3120"/>
            <w:shd w:fill="F1F5F9"/>
          </w:tcPr>
          <w:p>
            <w:r>
              <w:rPr>
                <w:rFonts w:ascii="Arial" w:hAnsi="Arial"/>
                <w:sz w:val="19"/>
              </w:rPr>
              <w:t>PETG offers superior water, soap, and temperature resistance in bathrooms.</w:t>
            </w:r>
          </w:p>
        </w:tc>
      </w:tr>
    </w:tbl>
    <w:p/>
    <w:p>
      <w:pPr>
        <w:pStyle w:val="Heading1"/>
      </w:pPr>
      <w:r>
        <w:t>6. Project File Manifest</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0E7490"/>
          </w:tcPr>
          <w:p>
            <w:pPr>
              <w:jc w:val="center"/>
            </w:pPr>
            <w:r>
              <w:rPr>
                <w:rFonts w:ascii="Arial" w:hAnsi="Arial"/>
                <w:b/>
                <w:color w:val="FFFFFF"/>
                <w:sz w:val="20"/>
              </w:rPr>
              <w:t>File Name</w:t>
            </w:r>
          </w:p>
        </w:tc>
        <w:tc>
          <w:tcPr>
            <w:tcW w:type="dxa" w:w="3120"/>
            <w:shd w:fill="0E7490"/>
          </w:tcPr>
          <w:p>
            <w:pPr>
              <w:jc w:val="center"/>
            </w:pPr>
            <w:r>
              <w:rPr>
                <w:rFonts w:ascii="Arial" w:hAnsi="Arial"/>
                <w:b/>
                <w:color w:val="FFFFFF"/>
                <w:sz w:val="20"/>
              </w:rPr>
              <w:t>Type</w:t>
            </w:r>
          </w:p>
        </w:tc>
        <w:tc>
          <w:tcPr>
            <w:tcW w:type="dxa" w:w="3120"/>
            <w:shd w:fill="0E7490"/>
          </w:tcPr>
          <w:p>
            <w:pPr>
              <w:jc w:val="center"/>
            </w:pPr>
            <w:r>
              <w:rPr>
                <w:rFonts w:ascii="Arial" w:hAnsi="Arial"/>
                <w:b/>
                <w:color w:val="FFFFFF"/>
                <w:sz w:val="20"/>
              </w:rPr>
              <w:t>Description</w:t>
            </w:r>
          </w:p>
        </w:tc>
      </w:tr>
      <w:tr>
        <w:tc>
          <w:tcPr>
            <w:tcW w:type="dxa" w:w="3120"/>
            <w:shd w:fill="FFFFFF"/>
          </w:tcPr>
          <w:p>
            <w:r>
              <w:rPr>
                <w:rFonts w:ascii="Arial" w:hAnsi="Arial"/>
                <w:b/>
                <w:sz w:val="18"/>
              </w:rPr>
              <w:t>customize_holder.scad</w:t>
            </w:r>
          </w:p>
        </w:tc>
        <w:tc>
          <w:tcPr>
            <w:tcW w:type="dxa" w:w="3120"/>
            <w:shd w:fill="FFFFFF"/>
          </w:tcPr>
          <w:p>
            <w:r>
              <w:rPr>
                <w:rFonts w:ascii="Arial" w:hAnsi="Arial"/>
                <w:sz w:val="18"/>
              </w:rPr>
              <w:t>OpenSCAD Script</w:t>
            </w:r>
          </w:p>
        </w:tc>
        <w:tc>
          <w:tcPr>
            <w:tcW w:type="dxa" w:w="3120"/>
            <w:shd w:fill="FFFFFF"/>
          </w:tcPr>
          <w:p>
            <w:r>
              <w:rPr>
                <w:rFonts w:ascii="Arial" w:hAnsi="Arial"/>
                <w:sz w:val="18"/>
              </w:rPr>
              <w:t>Interactive Customizer for creating holders with custom text, logos, and knot sizes.</w:t>
            </w:r>
          </w:p>
        </w:tc>
      </w:tr>
      <w:tr>
        <w:tc>
          <w:tcPr>
            <w:tcW w:type="dxa" w:w="3120"/>
            <w:shd w:fill="F1F5F9"/>
          </w:tcPr>
          <w:p>
            <w:r>
              <w:rPr>
                <w:rFonts w:ascii="Arial" w:hAnsi="Arial"/>
                <w:b/>
                <w:sz w:val="18"/>
              </w:rPr>
              <w:t>holder_template_upright.stl</w:t>
            </w:r>
          </w:p>
        </w:tc>
        <w:tc>
          <w:tcPr>
            <w:tcW w:type="dxa" w:w="3120"/>
            <w:shd w:fill="F1F5F9"/>
          </w:tcPr>
          <w:p>
            <w:r>
              <w:rPr>
                <w:rFonts w:ascii="Arial" w:hAnsi="Arial"/>
                <w:sz w:val="18"/>
              </w:rPr>
              <w:t>STL Template</w:t>
            </w:r>
          </w:p>
        </w:tc>
        <w:tc>
          <w:tcPr>
            <w:tcW w:type="dxa" w:w="3120"/>
            <w:shd w:fill="F1F5F9"/>
          </w:tcPr>
          <w:p>
            <w:r>
              <w:rPr>
                <w:rFonts w:ascii="Arial" w:hAnsi="Arial"/>
                <w:sz w:val="18"/>
              </w:rPr>
              <w:t>Clean, blank solid base template used by the OpenSCAD customizer.</w:t>
            </w:r>
          </w:p>
        </w:tc>
      </w:tr>
      <w:tr>
        <w:tc>
          <w:tcPr>
            <w:tcW w:type="dxa" w:w="3120"/>
            <w:shd w:fill="FFFFFF"/>
          </w:tcPr>
          <w:p>
            <w:r>
              <w:rPr>
                <w:rFonts w:ascii="Arial" w:hAnsi="Arial"/>
                <w:b/>
                <w:sz w:val="18"/>
              </w:rPr>
              <w:t>batch_generate_holders.py</w:t>
            </w:r>
          </w:p>
        </w:tc>
        <w:tc>
          <w:tcPr>
            <w:tcW w:type="dxa" w:w="3120"/>
            <w:shd w:fill="FFFFFF"/>
          </w:tcPr>
          <w:p>
            <w:r>
              <w:rPr>
                <w:rFonts w:ascii="Arial" w:hAnsi="Arial"/>
                <w:sz w:val="18"/>
              </w:rPr>
              <w:t>Python Script</w:t>
            </w:r>
          </w:p>
        </w:tc>
        <w:tc>
          <w:tcPr>
            <w:tcW w:type="dxa" w:w="3120"/>
            <w:shd w:fill="FFFFFF"/>
          </w:tcPr>
          <w:p>
            <w:r>
              <w:rPr>
                <w:rFonts w:ascii="Arial" w:hAnsi="Arial"/>
                <w:sz w:val="18"/>
              </w:rPr>
              <w:t>Batch automated generation script for multiple shaving brushes.</w:t>
            </w:r>
          </w:p>
        </w:tc>
      </w:tr>
      <w:tr>
        <w:tc>
          <w:tcPr>
            <w:tcW w:type="dxa" w:w="3120"/>
            <w:shd w:fill="F1F5F9"/>
          </w:tcPr>
          <w:p>
            <w:r>
              <w:rPr>
                <w:rFonts w:ascii="Arial" w:hAnsi="Arial"/>
                <w:b/>
                <w:sz w:val="18"/>
              </w:rPr>
              <w:t>my_logo.svg</w:t>
            </w:r>
          </w:p>
        </w:tc>
        <w:tc>
          <w:tcPr>
            <w:tcW w:type="dxa" w:w="3120"/>
            <w:shd w:fill="F1F5F9"/>
          </w:tcPr>
          <w:p>
            <w:r>
              <w:rPr>
                <w:rFonts w:ascii="Arial" w:hAnsi="Arial"/>
                <w:sz w:val="18"/>
              </w:rPr>
              <w:t>Vector SVG</w:t>
            </w:r>
          </w:p>
        </w:tc>
        <w:tc>
          <w:tcPr>
            <w:tcW w:type="dxa" w:w="3120"/>
            <w:shd w:fill="F1F5F9"/>
          </w:tcPr>
          <w:p>
            <w:r>
              <w:rPr>
                <w:rFonts w:ascii="Arial" w:hAnsi="Arial"/>
                <w:sz w:val="18"/>
              </w:rPr>
              <w:t>Sample vector logo badge for custom SVG import.</w:t>
            </w:r>
          </w:p>
        </w:tc>
      </w:tr>
      <w:tr>
        <w:tc>
          <w:tcPr>
            <w:tcW w:type="dxa" w:w="3120"/>
            <w:shd w:fill="FFFFFF"/>
          </w:tcPr>
          <w:p>
            <w:r>
              <w:rPr>
                <w:rFonts w:ascii="Arial" w:hAnsi="Arial"/>
                <w:b/>
                <w:sz w:val="18"/>
              </w:rPr>
              <w:t>Halter_30mm_Tumesh.stl</w:t>
            </w:r>
          </w:p>
        </w:tc>
        <w:tc>
          <w:tcPr>
            <w:tcW w:type="dxa" w:w="3120"/>
            <w:shd w:fill="FFFFFF"/>
          </w:tcPr>
          <w:p>
            <w:r>
              <w:rPr>
                <w:rFonts w:ascii="Arial" w:hAnsi="Arial"/>
                <w:sz w:val="18"/>
              </w:rPr>
              <w:t>STL Mesh</w:t>
            </w:r>
          </w:p>
        </w:tc>
        <w:tc>
          <w:tcPr>
            <w:tcW w:type="dxa" w:w="3120"/>
            <w:shd w:fill="FFFFFF"/>
          </w:tcPr>
          <w:p>
            <w:r>
              <w:rPr>
                <w:rFonts w:ascii="Arial" w:hAnsi="Arial"/>
                <w:sz w:val="18"/>
              </w:rPr>
              <w:t>Primary 30.0 mm model (Flat-Side orientation, ~2.5h print).</w:t>
            </w:r>
          </w:p>
        </w:tc>
      </w:tr>
      <w:tr>
        <w:tc>
          <w:tcPr>
            <w:tcW w:type="dxa" w:w="3120"/>
            <w:shd w:fill="F1F5F9"/>
          </w:tcPr>
          <w:p>
            <w:r>
              <w:rPr>
                <w:rFonts w:ascii="Arial" w:hAnsi="Arial"/>
                <w:b/>
                <w:sz w:val="18"/>
              </w:rPr>
              <w:t>Halter_30mm_Tumesh.step</w:t>
            </w:r>
          </w:p>
        </w:tc>
        <w:tc>
          <w:tcPr>
            <w:tcW w:type="dxa" w:w="3120"/>
            <w:shd w:fill="F1F5F9"/>
          </w:tcPr>
          <w:p>
            <w:r>
              <w:rPr>
                <w:rFonts w:ascii="Arial" w:hAnsi="Arial"/>
                <w:sz w:val="18"/>
              </w:rPr>
              <w:t>STEP Solid</w:t>
            </w:r>
          </w:p>
        </w:tc>
        <w:tc>
          <w:tcPr>
            <w:tcW w:type="dxa" w:w="3120"/>
            <w:shd w:fill="F1F5F9"/>
          </w:tcPr>
          <w:p>
            <w:r>
              <w:rPr>
                <w:rFonts w:ascii="Arial" w:hAnsi="Arial"/>
                <w:sz w:val="18"/>
              </w:rPr>
              <w:t>Master CAD solid file for 30.0 mm model.</w:t>
            </w:r>
          </w:p>
        </w:tc>
      </w:tr>
      <w:tr>
        <w:tc>
          <w:tcPr>
            <w:tcW w:type="dxa" w:w="3120"/>
            <w:shd w:fill="FFFFFF"/>
          </w:tcPr>
          <w:p>
            <w:r>
              <w:rPr>
                <w:rFonts w:ascii="Arial" w:hAnsi="Arial"/>
                <w:b/>
                <w:sz w:val="18"/>
              </w:rPr>
              <w:t>Halter_24mm_Tumesh.stl</w:t>
            </w:r>
          </w:p>
        </w:tc>
        <w:tc>
          <w:tcPr>
            <w:tcW w:type="dxa" w:w="3120"/>
            <w:shd w:fill="FFFFFF"/>
          </w:tcPr>
          <w:p>
            <w:r>
              <w:rPr>
                <w:rFonts w:ascii="Arial" w:hAnsi="Arial"/>
                <w:sz w:val="18"/>
              </w:rPr>
              <w:t>STL Mesh</w:t>
            </w:r>
          </w:p>
        </w:tc>
        <w:tc>
          <w:tcPr>
            <w:tcW w:type="dxa" w:w="3120"/>
            <w:shd w:fill="FFFFFF"/>
          </w:tcPr>
          <w:p>
            <w:r>
              <w:rPr>
                <w:rFonts w:ascii="Arial" w:hAnsi="Arial"/>
                <w:sz w:val="18"/>
              </w:rPr>
              <w:t>Primary 24.0 mm model for 22mm knot + play (Flat-Side orientation).</w:t>
            </w:r>
          </w:p>
        </w:tc>
      </w:tr>
      <w:tr>
        <w:tc>
          <w:tcPr>
            <w:tcW w:type="dxa" w:w="3120"/>
            <w:shd w:fill="F1F5F9"/>
          </w:tcPr>
          <w:p>
            <w:r>
              <w:rPr>
                <w:rFonts w:ascii="Arial" w:hAnsi="Arial"/>
                <w:b/>
                <w:sz w:val="18"/>
              </w:rPr>
              <w:t>Halter_24mm_Tumesh.step</w:t>
            </w:r>
          </w:p>
        </w:tc>
        <w:tc>
          <w:tcPr>
            <w:tcW w:type="dxa" w:w="3120"/>
            <w:shd w:fill="F1F5F9"/>
          </w:tcPr>
          <w:p>
            <w:r>
              <w:rPr>
                <w:rFonts w:ascii="Arial" w:hAnsi="Arial"/>
                <w:sz w:val="18"/>
              </w:rPr>
              <w:t>STEP Solid</w:t>
            </w:r>
          </w:p>
        </w:tc>
        <w:tc>
          <w:tcPr>
            <w:tcW w:type="dxa" w:w="3120"/>
            <w:shd w:fill="F1F5F9"/>
          </w:tcPr>
          <w:p>
            <w:r>
              <w:rPr>
                <w:rFonts w:ascii="Arial" w:hAnsi="Arial"/>
                <w:sz w:val="18"/>
              </w:rPr>
              <w:t>Master CAD solid file for 24.0 mm model.</w:t>
            </w:r>
          </w:p>
        </w:tc>
      </w:tr>
      <w:tr>
        <w:tc>
          <w:tcPr>
            <w:tcW w:type="dxa" w:w="3120"/>
            <w:shd w:fill="FFFFFF"/>
          </w:tcPr>
          <w:p>
            <w:r>
              <w:rPr>
                <w:rFonts w:ascii="Arial" w:hAnsi="Arial"/>
                <w:b/>
                <w:sz w:val="18"/>
              </w:rPr>
              <w:t>Halter_28.5mm_Tumesh.stl</w:t>
            </w:r>
          </w:p>
        </w:tc>
        <w:tc>
          <w:tcPr>
            <w:tcW w:type="dxa" w:w="3120"/>
            <w:shd w:fill="FFFFFF"/>
          </w:tcPr>
          <w:p>
            <w:r>
              <w:rPr>
                <w:rFonts w:ascii="Arial" w:hAnsi="Arial"/>
                <w:sz w:val="18"/>
              </w:rPr>
              <w:t>STL Mesh</w:t>
            </w:r>
          </w:p>
        </w:tc>
        <w:tc>
          <w:tcPr>
            <w:tcW w:type="dxa" w:w="3120"/>
            <w:shd w:fill="FFFFFF"/>
          </w:tcPr>
          <w:p>
            <w:r>
              <w:rPr>
                <w:rFonts w:ascii="Arial" w:hAnsi="Arial"/>
                <w:sz w:val="18"/>
              </w:rPr>
              <w:t>28.5 mm model (Flat-Side orientation).</w:t>
            </w:r>
          </w:p>
        </w:tc>
      </w:tr>
      <w:tr>
        <w:tc>
          <w:tcPr>
            <w:tcW w:type="dxa" w:w="3120"/>
            <w:shd w:fill="F1F5F9"/>
          </w:tcPr>
          <w:p>
            <w:r>
              <w:rPr>
                <w:rFonts w:ascii="Arial" w:hAnsi="Arial"/>
                <w:b/>
                <w:sz w:val="18"/>
              </w:rPr>
              <w:t>Halter_28mm_Tumesh.stl</w:t>
            </w:r>
          </w:p>
        </w:tc>
        <w:tc>
          <w:tcPr>
            <w:tcW w:type="dxa" w:w="3120"/>
            <w:shd w:fill="F1F5F9"/>
          </w:tcPr>
          <w:p>
            <w:r>
              <w:rPr>
                <w:rFonts w:ascii="Arial" w:hAnsi="Arial"/>
                <w:sz w:val="18"/>
              </w:rPr>
              <w:t>STL Mesh</w:t>
            </w:r>
          </w:p>
        </w:tc>
        <w:tc>
          <w:tcPr>
            <w:tcW w:type="dxa" w:w="3120"/>
            <w:shd w:fill="F1F5F9"/>
          </w:tcPr>
          <w:p>
            <w:r>
              <w:rPr>
                <w:rFonts w:ascii="Arial" w:hAnsi="Arial"/>
                <w:sz w:val="18"/>
              </w:rPr>
              <w:t>Compatibility model (reloads automatically into saved .3mf project).</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E749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