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2263" w14:textId="5BFA1E87" w:rsidR="00BF5CD6" w:rsidRDefault="00657CDC">
      <w:r w:rsidRPr="002157F0">
        <w:rPr>
          <w:rFonts w:ascii="Open Sans" w:eastAsia="Times New Roman" w:hAnsi="Open Sans" w:cs="Open Sans"/>
          <w:b/>
          <w:bCs/>
          <w:color w:val="555555"/>
          <w:sz w:val="24"/>
          <w:szCs w:val="24"/>
          <w:lang w:eastAsia="en-IN"/>
        </w:rPr>
        <w:t>Columnstore Index</w:t>
      </w:r>
      <w:r w:rsidR="00E034B2">
        <w:rPr>
          <w:rFonts w:ascii="Open Sans" w:eastAsia="Times New Roman" w:hAnsi="Open Sans" w:cs="Open Sans"/>
          <w:b/>
          <w:bCs/>
          <w:color w:val="555555"/>
          <w:sz w:val="24"/>
          <w:szCs w:val="24"/>
          <w:lang w:eastAsia="en-IN"/>
        </w:rPr>
        <w:t>:</w:t>
      </w:r>
    </w:p>
    <w:p w14:paraId="35ABA789" w14:textId="131C590C" w:rsidR="002157F0" w:rsidRDefault="00657CDC">
      <w:r>
        <w:rPr>
          <w:rFonts w:ascii="Open Sans" w:hAnsi="Open Sans" w:cs="Open Sans"/>
          <w:color w:val="555555"/>
          <w:shd w:val="clear" w:color="auto" w:fill="FFFFFF"/>
        </w:rPr>
        <w:t> It is a column-based index geared toward increasing query performance for workloads that involve large amounts of data, typically found in data warehouse fact tables.</w:t>
      </w:r>
    </w:p>
    <w:p w14:paraId="0D619F85" w14:textId="77777777" w:rsidR="002157F0" w:rsidRPr="002157F0" w:rsidRDefault="002157F0" w:rsidP="002157F0">
      <w:pPr>
        <w:shd w:val="clear" w:color="auto" w:fill="FFFFFF"/>
        <w:spacing w:after="312" w:line="240" w:lineRule="auto"/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</w:pPr>
      <w:r w:rsidRPr="002157F0">
        <w:rPr>
          <w:rFonts w:ascii="Open Sans" w:eastAsia="Times New Roman" w:hAnsi="Open Sans" w:cs="Open Sans"/>
          <w:b/>
          <w:bCs/>
          <w:color w:val="555555"/>
          <w:sz w:val="24"/>
          <w:szCs w:val="24"/>
          <w:lang w:eastAsia="en-IN"/>
        </w:rPr>
        <w:t>Table 2: Requirements and Limitations of Columnstore 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2"/>
        <w:gridCol w:w="5670"/>
      </w:tblGrid>
      <w:tr w:rsidR="002157F0" w:rsidRPr="002157F0" w14:paraId="6FF319D8" w14:textId="77777777" w:rsidTr="00D535BE">
        <w:tc>
          <w:tcPr>
            <w:tcW w:w="62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1597A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284F3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Requirement/Limitation</w:t>
            </w:r>
          </w:p>
        </w:tc>
      </w:tr>
      <w:tr w:rsidR="002157F0" w:rsidRPr="002157F0" w14:paraId="7FCADE59" w14:textId="77777777" w:rsidTr="00D535BE">
        <w:tc>
          <w:tcPr>
            <w:tcW w:w="62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35CD1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No. of columnstore indexes per table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CB224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1</w:t>
            </w:r>
          </w:p>
        </w:tc>
      </w:tr>
      <w:tr w:rsidR="002157F0" w:rsidRPr="002157F0" w14:paraId="07C71379" w14:textId="77777777" w:rsidTr="00D535BE">
        <w:tc>
          <w:tcPr>
            <w:tcW w:w="62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10348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Index record size limit of 900 bytes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799E1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No limit/Not applicable</w:t>
            </w:r>
          </w:p>
        </w:tc>
      </w:tr>
      <w:tr w:rsidR="002157F0" w:rsidRPr="002157F0" w14:paraId="062CB8F0" w14:textId="77777777" w:rsidTr="00D535BE">
        <w:tc>
          <w:tcPr>
            <w:tcW w:w="62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2CE6A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Index limit of 16 key columns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5A0F5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No limit/Not applicable</w:t>
            </w:r>
          </w:p>
        </w:tc>
      </w:tr>
      <w:tr w:rsidR="002157F0" w:rsidRPr="002157F0" w14:paraId="256F45CB" w14:textId="77777777" w:rsidTr="00D535BE">
        <w:tc>
          <w:tcPr>
            <w:tcW w:w="62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F922C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Table partitioning support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78AA8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Yes, as a partition aligned index.</w:t>
            </w:r>
          </w:p>
        </w:tc>
      </w:tr>
      <w:tr w:rsidR="002157F0" w:rsidRPr="002157F0" w14:paraId="06252E3A" w14:textId="77777777" w:rsidTr="00D535BE">
        <w:tc>
          <w:tcPr>
            <w:tcW w:w="62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552C4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Can be combined with row-based indexes?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4F0C2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highlight w:val="yellow"/>
                <w:lang w:eastAsia="en-IN"/>
              </w:rPr>
              <w:t>Yes, if clustered index, all columns must be present in columnstore index.</w:t>
            </w:r>
          </w:p>
        </w:tc>
      </w:tr>
      <w:tr w:rsidR="002157F0" w:rsidRPr="002157F0" w14:paraId="0694C56E" w14:textId="77777777" w:rsidTr="00D535BE">
        <w:tc>
          <w:tcPr>
            <w:tcW w:w="62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B2256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Update, Delete, Insert, Merge supported?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13115" w14:textId="77777777" w:rsidR="002157F0" w:rsidRPr="002157F0" w:rsidRDefault="002157F0" w:rsidP="002157F0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</w:pPr>
            <w:r w:rsidRPr="002157F0">
              <w:rPr>
                <w:rFonts w:ascii="Open Sans" w:eastAsia="Times New Roman" w:hAnsi="Open Sans" w:cs="Open Sans"/>
                <w:color w:val="555555"/>
                <w:sz w:val="24"/>
                <w:szCs w:val="24"/>
                <w:lang w:eastAsia="en-IN"/>
              </w:rPr>
              <w:t>No, columnstore indexes are read-only but workarounds exist. Refer to Books Online: Best Practices: Updating Data in a Columnstore Index.</w:t>
            </w:r>
          </w:p>
        </w:tc>
      </w:tr>
    </w:tbl>
    <w:p w14:paraId="337C7C7B" w14:textId="77777777" w:rsidR="002157F0" w:rsidRPr="002157F0" w:rsidRDefault="002157F0" w:rsidP="002157F0">
      <w:pPr>
        <w:shd w:val="clear" w:color="auto" w:fill="FFFFFF"/>
        <w:spacing w:after="312" w:line="240" w:lineRule="auto"/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</w:pPr>
      <w:r w:rsidRPr="002157F0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 </w:t>
      </w:r>
    </w:p>
    <w:p w14:paraId="08A73988" w14:textId="77777777" w:rsidR="006B4648" w:rsidRPr="006B4648" w:rsidRDefault="006B4648" w:rsidP="006B4648">
      <w:pPr>
        <w:shd w:val="clear" w:color="auto" w:fill="FFFFFF"/>
        <w:spacing w:after="150" w:line="51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</w:pPr>
      <w:r w:rsidRPr="006B464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  <w:t>Columnstore Index Architecture</w:t>
      </w:r>
    </w:p>
    <w:p w14:paraId="74F751C1" w14:textId="4F08520C" w:rsidR="006B4648" w:rsidRDefault="006B4648">
      <w:pPr>
        <w:rPr>
          <w:rFonts w:ascii="Roboto" w:hAnsi="Roboto"/>
          <w:color w:val="373737"/>
          <w:shd w:val="clear" w:color="auto" w:fill="FFFFFF"/>
        </w:rPr>
      </w:pPr>
      <w:r>
        <w:rPr>
          <w:rFonts w:ascii="Roboto" w:hAnsi="Roboto"/>
          <w:color w:val="373737"/>
          <w:shd w:val="clear" w:color="auto" w:fill="FFFFFF"/>
        </w:rPr>
        <w:t>Physically, data is stored in rowgroups</w:t>
      </w:r>
      <w:r>
        <w:rPr>
          <w:rFonts w:ascii="Roboto" w:hAnsi="Roboto"/>
          <w:color w:val="373737"/>
          <w:shd w:val="clear" w:color="auto" w:fill="FFFFFF"/>
        </w:rPr>
        <w:t>.</w:t>
      </w:r>
      <w:r w:rsidRPr="006B4648">
        <w:rPr>
          <w:rFonts w:ascii="Roboto" w:hAnsi="Roboto"/>
          <w:color w:val="373737"/>
          <w:shd w:val="clear" w:color="auto" w:fill="FFFFFF"/>
        </w:rPr>
        <w:t xml:space="preserve"> </w:t>
      </w:r>
      <w:r>
        <w:rPr>
          <w:rFonts w:ascii="Roboto" w:hAnsi="Roboto"/>
          <w:color w:val="373737"/>
          <w:shd w:val="clear" w:color="auto" w:fill="FFFFFF"/>
        </w:rPr>
        <w:t>Each rowgroup is subdivided into column segments, one per column in the table. The column segments are then compressed and stored on pages. </w:t>
      </w:r>
    </w:p>
    <w:p w14:paraId="0D4076CC" w14:textId="1986A6C3" w:rsidR="006B4648" w:rsidRDefault="006B4648">
      <w:pPr>
        <w:rPr>
          <w:rFonts w:ascii="Roboto" w:hAnsi="Roboto"/>
          <w:color w:val="37373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39C531" wp14:editId="25C534C8">
            <wp:extent cx="3971925" cy="1914525"/>
            <wp:effectExtent l="0" t="0" r="9525" b="9525"/>
            <wp:docPr id="1" name="Picture 1" descr="A picture containing text, building, clipar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ilding, clipart,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870B" w14:textId="5DB852F7" w:rsidR="002157F0" w:rsidRDefault="006B4648">
      <w:pPr>
        <w:rPr>
          <w:rFonts w:ascii="Roboto" w:hAnsi="Roboto"/>
          <w:color w:val="373737"/>
          <w:shd w:val="clear" w:color="auto" w:fill="FFFFFF"/>
        </w:rPr>
      </w:pPr>
      <w:r>
        <w:rPr>
          <w:rFonts w:ascii="Roboto" w:hAnsi="Roboto"/>
          <w:color w:val="373737"/>
          <w:shd w:val="clear" w:color="auto" w:fill="FFFFFF"/>
        </w:rPr>
        <w:t>Because columnstore indexes separate each column into its own compressed structure, any columns not needed for a query can be ignored.</w:t>
      </w:r>
    </w:p>
    <w:p w14:paraId="0353BC8E" w14:textId="5287613A" w:rsidR="006B4648" w:rsidRDefault="006B4648">
      <w:pPr>
        <w:rPr>
          <w:rFonts w:ascii="Roboto" w:hAnsi="Roboto"/>
          <w:color w:val="373737"/>
          <w:shd w:val="clear" w:color="auto" w:fill="FFFFFF"/>
        </w:rPr>
      </w:pPr>
    </w:p>
    <w:p w14:paraId="2EA9E283" w14:textId="6D1E15B4" w:rsidR="006B4648" w:rsidRDefault="006B4648">
      <w:pPr>
        <w:rPr>
          <w:rFonts w:ascii="Roboto" w:hAnsi="Roboto"/>
          <w:color w:val="373737"/>
          <w:shd w:val="clear" w:color="auto" w:fill="FFFFFF"/>
        </w:rPr>
      </w:pPr>
      <w:r>
        <w:rPr>
          <w:rFonts w:ascii="Roboto" w:hAnsi="Roboto"/>
          <w:color w:val="373737"/>
          <w:shd w:val="clear" w:color="auto" w:fill="FFFFFF"/>
        </w:rPr>
        <w:t>Rowgroup structures can be viewed using the dynamic management view</w:t>
      </w:r>
      <w:r>
        <w:rPr>
          <w:rFonts w:ascii="Roboto" w:hAnsi="Roboto"/>
          <w:color w:val="373737"/>
          <w:shd w:val="clear" w:color="auto" w:fill="FFFFFF"/>
        </w:rPr>
        <w:t>:</w:t>
      </w:r>
    </w:p>
    <w:p w14:paraId="3A2CBB7D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SELECT</w:t>
      </w:r>
    </w:p>
    <w:p w14:paraId="6121732A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name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AS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table_name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5B4BFA68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name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AS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index_name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0CD2540E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partition_number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7BEF629E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column_store_row_groups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row_group_id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29A736D2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column_store_row_groups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state_description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0EEECDAA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column_store_row_groups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total_rows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7A54AF26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column_store_row_groups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size_in_bytes</w:t>
      </w:r>
    </w:p>
    <w:p w14:paraId="1DD02E15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FROM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sys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column_store_row_groups</w:t>
      </w:r>
    </w:p>
    <w:p w14:paraId="5684970C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INNER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JOIN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sys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</w:p>
    <w:p w14:paraId="37A382C6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ON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index_id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column_store_row_groups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index_id</w:t>
      </w:r>
    </w:p>
    <w:p w14:paraId="16DCB07C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AND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column_store_row_groups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</w:p>
    <w:p w14:paraId="2B6B549F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INNER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JOIN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sys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tables</w:t>
      </w:r>
    </w:p>
    <w:p w14:paraId="4F9A2DDB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ON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</w:p>
    <w:p w14:paraId="68DDF915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INNER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JOIN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sys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partitions</w:t>
      </w:r>
    </w:p>
    <w:p w14:paraId="26A98242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lastRenderedPageBreak/>
        <w:t>ON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partition_number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</w:p>
    <w:p w14:paraId="4FF6D978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    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column_store_row_groups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partition_number</w:t>
      </w:r>
    </w:p>
    <w:p w14:paraId="4C01B2F9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AND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index_id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index_id</w:t>
      </w:r>
    </w:p>
    <w:p w14:paraId="783BE740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AND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</w:p>
    <w:p w14:paraId="2D237890" w14:textId="181B433B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WHERE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name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TechnicalResult</w:t>
      </w:r>
      <w:r w:rsidRPr="006B4648">
        <w:rPr>
          <w:rFonts w:ascii="inherit" w:eastAsia="Times New Roman" w:hAnsi="inherit" w:cs="Courier New"/>
          <w:color w:val="FF0000"/>
          <w:sz w:val="24"/>
          <w:szCs w:val="24"/>
          <w:lang w:eastAsia="en-IN"/>
        </w:rPr>
        <w:t>'</w:t>
      </w:r>
    </w:p>
    <w:p w14:paraId="44D4FEF5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ORDER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BY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index_id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</w:p>
    <w:p w14:paraId="3A45E441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column_store_row_groups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row_group_id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</w:p>
    <w:p w14:paraId="36338FBB" w14:textId="68EEDF0F" w:rsidR="006B4648" w:rsidRDefault="006B4648">
      <w:pPr>
        <w:rPr>
          <w:rFonts w:ascii="Roboto" w:hAnsi="Roboto"/>
          <w:color w:val="373737"/>
          <w:shd w:val="clear" w:color="auto" w:fill="FFFFFF"/>
        </w:rPr>
      </w:pPr>
    </w:p>
    <w:p w14:paraId="2EF03E3B" w14:textId="7307A160" w:rsidR="006B4648" w:rsidRDefault="006B4648">
      <w:pPr>
        <w:rPr>
          <w:rFonts w:ascii="Roboto" w:hAnsi="Roboto"/>
          <w:color w:val="373737"/>
          <w:shd w:val="clear" w:color="auto" w:fill="FFFFFF"/>
        </w:rPr>
      </w:pPr>
      <w:r>
        <w:rPr>
          <w:rFonts w:ascii="Roboto" w:hAnsi="Roboto"/>
          <w:color w:val="373737"/>
          <w:shd w:val="clear" w:color="auto" w:fill="FFFFFF"/>
        </w:rPr>
        <w:t>Similarly, we can view metadata about segments within each rowgroup using another dynamic management view: </w:t>
      </w:r>
      <w:r>
        <w:rPr>
          <w:rStyle w:val="HTMLCode"/>
          <w:rFonts w:eastAsiaTheme="minorHAnsi"/>
          <w:color w:val="373737"/>
          <w:sz w:val="24"/>
          <w:szCs w:val="24"/>
          <w:shd w:val="clear" w:color="auto" w:fill="FFFFFF"/>
        </w:rPr>
        <w:t>sys.column_store_segments</w:t>
      </w:r>
      <w:r>
        <w:rPr>
          <w:rFonts w:ascii="Roboto" w:hAnsi="Roboto"/>
          <w:color w:val="373737"/>
          <w:shd w:val="clear" w:color="auto" w:fill="FFFFFF"/>
        </w:rPr>
        <w:t>.</w:t>
      </w:r>
    </w:p>
    <w:p w14:paraId="7C0FE9F8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SELECT</w:t>
      </w:r>
    </w:p>
    <w:p w14:paraId="098FBA52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name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AS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table_name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69EB8C91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name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AS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index_name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0C7C7A09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name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AS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column_name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1E625934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partition_number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3E04E0A1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column_store_segments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segment_id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5C2A57EE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column_store_segments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row_count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5F7C1E53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column_store_segments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has_nulls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</w:p>
    <w:p w14:paraId="37A44054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ab/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column_store_segments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on_disk_size</w:t>
      </w:r>
    </w:p>
    <w:p w14:paraId="334498C1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FROM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sys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column_store_segments</w:t>
      </w:r>
    </w:p>
    <w:p w14:paraId="69A4ED77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INNER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JOIN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sys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partitions</w:t>
      </w:r>
    </w:p>
    <w:p w14:paraId="7736E7C3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ON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column_store_segments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hobt_id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hobt_id</w:t>
      </w:r>
    </w:p>
    <w:p w14:paraId="10661582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INNER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JOIN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sys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</w:p>
    <w:p w14:paraId="3753E4D5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ON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index_id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index_id</w:t>
      </w:r>
    </w:p>
    <w:p w14:paraId="287E9998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AND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partitions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</w:p>
    <w:p w14:paraId="1BD72A5F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INNER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JOIN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sys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tables</w:t>
      </w:r>
    </w:p>
    <w:p w14:paraId="2881434C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ON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indexes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</w:p>
    <w:p w14:paraId="01FF8AB6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INNER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JOIN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sys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columns</w:t>
      </w:r>
    </w:p>
    <w:p w14:paraId="43792243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ON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object_id</w:t>
      </w:r>
    </w:p>
    <w:p w14:paraId="19243C63" w14:textId="77777777" w:rsidR="006B4648" w:rsidRPr="006B4648" w:rsidRDefault="006B4648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AND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column_store_segments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column_id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column_id</w:t>
      </w:r>
    </w:p>
    <w:p w14:paraId="1E2D567E" w14:textId="29B5D895" w:rsidR="006B4648" w:rsidRDefault="006B4648" w:rsidP="006B4648">
      <w:pPr>
        <w:spacing w:after="0" w:line="240" w:lineRule="auto"/>
        <w:rPr>
          <w:rFonts w:ascii="inherit" w:eastAsia="Times New Roman" w:hAnsi="inherit" w:cs="Courier New"/>
          <w:color w:val="FF0000"/>
          <w:sz w:val="24"/>
          <w:szCs w:val="24"/>
          <w:lang w:eastAsia="en-IN"/>
        </w:rPr>
      </w:pPr>
      <w:r w:rsidRPr="006B4648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lastRenderedPageBreak/>
        <w:t>WHERE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tables</w:t>
      </w:r>
      <w:r w:rsidRPr="006B4648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.</w:t>
      </w:r>
      <w:r w:rsidRPr="006B4648">
        <w:rPr>
          <w:rFonts w:ascii="inherit" w:eastAsia="Times New Roman" w:hAnsi="inherit" w:cs="Courier New"/>
          <w:color w:val="008080"/>
          <w:sz w:val="24"/>
          <w:szCs w:val="24"/>
          <w:lang w:eastAsia="en-IN"/>
        </w:rPr>
        <w:t>name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6B4648">
        <w:rPr>
          <w:rFonts w:ascii="inherit" w:eastAsia="Times New Roman" w:hAnsi="inherit" w:cs="Courier New"/>
          <w:color w:val="808080"/>
          <w:sz w:val="24"/>
          <w:szCs w:val="24"/>
          <w:lang w:eastAsia="en-IN"/>
        </w:rPr>
        <w:t>=</w:t>
      </w:r>
      <w:r w:rsidRPr="006B4648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>
        <w:rPr>
          <w:rFonts w:ascii="inherit" w:eastAsia="Times New Roman" w:hAnsi="inherit" w:cs="Courier New"/>
          <w:color w:val="FF0000"/>
          <w:sz w:val="24"/>
          <w:szCs w:val="24"/>
          <w:lang w:eastAsia="en-IN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TechnicalResult</w:t>
      </w:r>
      <w:r w:rsidRPr="006B4648">
        <w:rPr>
          <w:rFonts w:ascii="inherit" w:eastAsia="Times New Roman" w:hAnsi="inherit" w:cs="Courier New"/>
          <w:color w:val="FF0000"/>
          <w:sz w:val="24"/>
          <w:szCs w:val="24"/>
          <w:lang w:eastAsia="en-IN"/>
        </w:rPr>
        <w:t>'</w:t>
      </w:r>
    </w:p>
    <w:p w14:paraId="4042A512" w14:textId="57C36E51" w:rsidR="00657CDC" w:rsidRDefault="00657CDC" w:rsidP="006B4648">
      <w:pPr>
        <w:spacing w:after="0" w:line="240" w:lineRule="auto"/>
        <w:rPr>
          <w:rFonts w:ascii="inherit" w:eastAsia="Times New Roman" w:hAnsi="inherit" w:cs="Courier New"/>
          <w:color w:val="FF0000"/>
          <w:sz w:val="24"/>
          <w:szCs w:val="24"/>
          <w:lang w:eastAsia="en-IN"/>
        </w:rPr>
      </w:pPr>
    </w:p>
    <w:p w14:paraId="7F6BFDE7" w14:textId="2E27F006" w:rsidR="00657CDC" w:rsidRPr="006B4648" w:rsidRDefault="00657CDC" w:rsidP="006B464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Roboto" w:hAnsi="Roboto"/>
          <w:color w:val="373737"/>
          <w:shd w:val="clear" w:color="auto" w:fill="FFFFFF"/>
        </w:rPr>
        <w:t>This query returns a row per segment, allowing you to analyze the contents of a columnstore index for each column. This can help determine which columns compress most (or least) effectively, as well as keep track of the size and structure of a columnstore index on a more granular scale</w:t>
      </w:r>
    </w:p>
    <w:p w14:paraId="06C6E82C" w14:textId="77777777" w:rsidR="006B4648" w:rsidRDefault="006B4648">
      <w:pPr>
        <w:rPr>
          <w:rFonts w:ascii="Roboto" w:hAnsi="Roboto"/>
          <w:color w:val="373737"/>
          <w:shd w:val="clear" w:color="auto" w:fill="FFFFFF"/>
        </w:rPr>
      </w:pPr>
    </w:p>
    <w:p w14:paraId="322BB9E5" w14:textId="5B822DD6" w:rsidR="006B4648" w:rsidRDefault="006B4648"/>
    <w:p w14:paraId="2C254256" w14:textId="3690EFAC" w:rsidR="002D447E" w:rsidRDefault="002D447E">
      <w:r>
        <w:t xml:space="preserve">Server Name: </w:t>
      </w:r>
      <w:r w:rsidRPr="002D447E">
        <w:rPr>
          <w:b/>
          <w:bCs/>
        </w:rPr>
        <w:t>UKDVDB159</w:t>
      </w:r>
    </w:p>
    <w:p w14:paraId="2AA3FE25" w14:textId="6BBFD497" w:rsidR="002D447E" w:rsidRDefault="002D44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TechnicalHub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TechnicalResult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FK_DataSet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17C5680C" w14:textId="3674C03F" w:rsidR="002D447E" w:rsidRDefault="002D447E">
      <w:r w:rsidRPr="00FC56FB">
        <w:rPr>
          <w:b/>
          <w:bCs/>
        </w:rPr>
        <w:t>Without Columnstore Index</w:t>
      </w:r>
      <w:r>
        <w:t>:</w:t>
      </w:r>
    </w:p>
    <w:p w14:paraId="71D113F5" w14:textId="77777777" w:rsidR="00A45B41" w:rsidRDefault="00A45B41" w:rsidP="00A4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[CIX_FCT_TechnicalResult]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[fct]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[TechnicalResult]</w:t>
      </w:r>
    </w:p>
    <w:p w14:paraId="37FFF7C5" w14:textId="77777777" w:rsidR="00A45B41" w:rsidRDefault="00A45B41"/>
    <w:p w14:paraId="329770D1" w14:textId="1718879D" w:rsidR="00FC56FB" w:rsidRDefault="00FC56FB" w:rsidP="00FC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SQL Server parse and compile time: </w:t>
      </w:r>
      <w:r>
        <w:rPr>
          <w:rFonts w:ascii="Consolas" w:hAnsi="Consolas" w:cs="Consolas"/>
          <w:color w:val="000000"/>
          <w:sz w:val="19"/>
          <w:szCs w:val="19"/>
        </w:rPr>
        <w:t>10:40 Mins</w:t>
      </w:r>
    </w:p>
    <w:p w14:paraId="76CFD5FE" w14:textId="77777777" w:rsidR="00FC56FB" w:rsidRDefault="00FC56FB" w:rsidP="00FC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CPU time = 0 ms, elapsed time = 7 ms.</w:t>
      </w:r>
    </w:p>
    <w:p w14:paraId="1E5169D6" w14:textId="77777777" w:rsidR="00FC56FB" w:rsidRDefault="00FC56FB" w:rsidP="00FC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SQL Server parse and compile time: </w:t>
      </w:r>
    </w:p>
    <w:p w14:paraId="3455F442" w14:textId="77777777" w:rsidR="00FC56FB" w:rsidRDefault="00FC56FB" w:rsidP="00FC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CPU time = 0 ms, elapsed time = 0 ms.</w:t>
      </w:r>
    </w:p>
    <w:p w14:paraId="608866AF" w14:textId="77777777" w:rsidR="00FC56FB" w:rsidRDefault="00FC56FB" w:rsidP="00FC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83830" w14:textId="77777777" w:rsidR="00FC56FB" w:rsidRDefault="00FC56FB" w:rsidP="00FC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(24250371 rows affected)</w:t>
      </w:r>
    </w:p>
    <w:p w14:paraId="60F089DD" w14:textId="77777777" w:rsidR="00FC56FB" w:rsidRDefault="00FC56FB" w:rsidP="00FC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Scan count 1, logical reads 4353565, physical reads 0, read-ahead reads 4352098, lob logical reads 0, lob physical reads 0, lob read-ahead reads 0.</w:t>
      </w:r>
    </w:p>
    <w:p w14:paraId="06E5CA04" w14:textId="77777777" w:rsidR="00FC56FB" w:rsidRDefault="00FC56FB" w:rsidP="00FC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3B00E" w14:textId="77777777" w:rsidR="00FC56FB" w:rsidRDefault="00FC56FB" w:rsidP="00FC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SQL Server Execution Times:</w:t>
      </w:r>
    </w:p>
    <w:p w14:paraId="2F05D032" w14:textId="77777777" w:rsidR="00FC56FB" w:rsidRDefault="00FC56FB" w:rsidP="00FC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CPU time = 83219 ms,  elapsed time = 640774 ms.</w:t>
      </w:r>
    </w:p>
    <w:p w14:paraId="0D10D01B" w14:textId="77777777" w:rsidR="00FC56FB" w:rsidRDefault="00FC56FB" w:rsidP="00FC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3C679" w14:textId="590C494A" w:rsidR="002D447E" w:rsidRDefault="00FC56FB" w:rsidP="00FC56FB">
      <w:r>
        <w:rPr>
          <w:rFonts w:ascii="Consolas" w:hAnsi="Consolas" w:cs="Consolas"/>
          <w:color w:val="000000"/>
          <w:sz w:val="19"/>
          <w:szCs w:val="19"/>
        </w:rPr>
        <w:t>Completion time: 2021-12-10T20:04:38.5400566+05:30</w:t>
      </w:r>
      <w:r w:rsidR="002D447E">
        <w:tab/>
      </w:r>
    </w:p>
    <w:p w14:paraId="7CF4544E" w14:textId="34A53BBE" w:rsidR="002D447E" w:rsidRDefault="002D447E">
      <w:r w:rsidRPr="00FC56FB">
        <w:rPr>
          <w:b/>
          <w:bCs/>
        </w:rPr>
        <w:t>With Columnstore Index:</w:t>
      </w:r>
      <w:r w:rsidR="000E3EC0">
        <w:t xml:space="preserve"> 11:44</w:t>
      </w:r>
      <w:r w:rsidR="00FC56FB">
        <w:t xml:space="preserve"> Mins</w:t>
      </w:r>
    </w:p>
    <w:p w14:paraId="71149F0F" w14:textId="77777777" w:rsidR="00A45B41" w:rsidRDefault="00A45B41" w:rsidP="00A4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2703B3" w14:textId="77777777" w:rsidR="00A45B41" w:rsidRDefault="00A45B41" w:rsidP="00A4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COLUMNSTORE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[CIX_FCT_TechnicalResult]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[fct]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[TechnicalResult]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COMPRESSION_DELAY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6C5D09A" w14:textId="77777777" w:rsidR="00A45B41" w:rsidRDefault="00A45B41" w:rsidP="00A45B4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F1B75F" w14:textId="77777777" w:rsidR="00A45B41" w:rsidRDefault="00A45B41"/>
    <w:p w14:paraId="2B353954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SQL Server parse and compile time: </w:t>
      </w:r>
    </w:p>
    <w:p w14:paraId="33E50BBB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CPU time = 0 ms, elapsed time = 0 ms.</w:t>
      </w:r>
    </w:p>
    <w:p w14:paraId="74FFD1F5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Scan count 6, logical reads 4425728, physical reads 1, read-ahead reads 4847012, lob logical reads 0, lob physical reads 0, lob read-ahead reads 0.</w:t>
      </w:r>
    </w:p>
    <w:p w14:paraId="152699B8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Scan count 4, logical reads 0, physical reads 0, read-ahead reads 0, lob logical reads 64615, lob physical reads 21, lob read-ahead reads 172700.</w:t>
      </w:r>
    </w:p>
    <w:p w14:paraId="04E3E91C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Segment reads 299, segment skipped 0.</w:t>
      </w:r>
    </w:p>
    <w:p w14:paraId="367292AA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Scan count 4, logical reads 0, physical reads 0, read-ahead reads 0, lob logical reads 3653, lob physical reads 14, lob read-ahead reads 3661.</w:t>
      </w:r>
    </w:p>
    <w:p w14:paraId="64716623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Segment reads 299, segment skipped 0.</w:t>
      </w:r>
    </w:p>
    <w:p w14:paraId="6D683982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Scan count 4, logical reads 0, physical reads 0, read-ahead reads 0, lob logical reads 9325, lob physical reads 15, lob read-ahead reads 15525.</w:t>
      </w:r>
    </w:p>
    <w:p w14:paraId="5273268A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Segment reads 299, segment skipped 0.</w:t>
      </w:r>
    </w:p>
    <w:p w14:paraId="269A4EC8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Scan count 4, logical reads 0, physical reads 0, read-ahead reads 0, lob logical reads 19421, lob physical reads 15, lob read-ahead reads 40241.</w:t>
      </w:r>
    </w:p>
    <w:p w14:paraId="08CD0F8C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Segment reads 299, segment skipped 0.</w:t>
      </w:r>
    </w:p>
    <w:p w14:paraId="3DDA2CE0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Scan count 4, logical reads 0, physical reads 0, read-ahead reads 0, lob logical reads 1558, lob physical reads 6, lob read-ahead reads 0.</w:t>
      </w:r>
    </w:p>
    <w:p w14:paraId="75F85DFF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Segment reads 299, segment skipped 0.</w:t>
      </w:r>
    </w:p>
    <w:p w14:paraId="543AEA8F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Scan count 4, logical reads 0, physical reads 0, read-ahead reads 0, lob logical reads 44047, lob physical reads 10, lob read-ahead reads 108573.</w:t>
      </w:r>
    </w:p>
    <w:p w14:paraId="73455194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Segment reads 299, segment skipped 0.</w:t>
      </w:r>
    </w:p>
    <w:p w14:paraId="45578E9B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Scan count 4, logical reads 0, physical reads 0, read-ahead reads 0, lob logical reads 1540, lob physical reads 6, lob read-ahead reads 0.</w:t>
      </w:r>
    </w:p>
    <w:p w14:paraId="4B06A341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'TechnicalResult'. Segment reads 299, segment skipped 0.</w:t>
      </w:r>
    </w:p>
    <w:p w14:paraId="58B1D160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A24C5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SQL Server Execution Times:</w:t>
      </w:r>
    </w:p>
    <w:p w14:paraId="58216BB0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CPU time = 1612688 ms,  elapsed time = 704788 ms.</w:t>
      </w:r>
    </w:p>
    <w:p w14:paraId="152D1BC7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F56CA" w14:textId="77777777" w:rsidR="000E3EC0" w:rsidRDefault="000E3EC0" w:rsidP="000E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2021-12-10T19:36:26.5198528+05:30</w:t>
      </w:r>
    </w:p>
    <w:p w14:paraId="53DCDFCA" w14:textId="77777777" w:rsidR="002D447E" w:rsidRDefault="002D447E"/>
    <w:sectPr w:rsidR="002D447E" w:rsidSect="00D535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F0"/>
    <w:rsid w:val="0005064A"/>
    <w:rsid w:val="000E3EC0"/>
    <w:rsid w:val="002157F0"/>
    <w:rsid w:val="002D447E"/>
    <w:rsid w:val="00657CDC"/>
    <w:rsid w:val="006B4648"/>
    <w:rsid w:val="0091675F"/>
    <w:rsid w:val="00A45B41"/>
    <w:rsid w:val="00D535BE"/>
    <w:rsid w:val="00D93C5A"/>
    <w:rsid w:val="00E034B2"/>
    <w:rsid w:val="00FC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6081"/>
  <w15:chartTrackingRefBased/>
  <w15:docId w15:val="{A1918DD5-94C0-44B4-A5AA-96912FEE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6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57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B46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rayon-k">
    <w:name w:val="crayon-k"/>
    <w:basedOn w:val="DefaultParagraphFont"/>
    <w:rsid w:val="006B4648"/>
  </w:style>
  <w:style w:type="character" w:customStyle="1" w:styleId="crayon-h">
    <w:name w:val="crayon-h"/>
    <w:basedOn w:val="DefaultParagraphFont"/>
    <w:rsid w:val="006B4648"/>
  </w:style>
  <w:style w:type="character" w:customStyle="1" w:styleId="crayon-i">
    <w:name w:val="crayon-i"/>
    <w:basedOn w:val="DefaultParagraphFont"/>
    <w:rsid w:val="006B4648"/>
  </w:style>
  <w:style w:type="character" w:customStyle="1" w:styleId="crayon-sy">
    <w:name w:val="crayon-sy"/>
    <w:basedOn w:val="DefaultParagraphFont"/>
    <w:rsid w:val="006B4648"/>
  </w:style>
  <w:style w:type="character" w:customStyle="1" w:styleId="crayon-o">
    <w:name w:val="crayon-o"/>
    <w:basedOn w:val="DefaultParagraphFont"/>
    <w:rsid w:val="006B4648"/>
  </w:style>
  <w:style w:type="character" w:customStyle="1" w:styleId="crayon-s">
    <w:name w:val="crayon-s"/>
    <w:basedOn w:val="DefaultParagraphFont"/>
    <w:rsid w:val="006B4648"/>
  </w:style>
  <w:style w:type="character" w:styleId="HTMLCode">
    <w:name w:val="HTML Code"/>
    <w:basedOn w:val="DefaultParagraphFont"/>
    <w:uiPriority w:val="99"/>
    <w:semiHidden/>
    <w:unhideWhenUsed/>
    <w:rsid w:val="006B4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13B2-FC63-43B5-9F84-E2F065079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Tummala</dc:creator>
  <cp:keywords/>
  <dc:description/>
  <cp:lastModifiedBy>Srinivasa Rao Tummala</cp:lastModifiedBy>
  <cp:revision>8</cp:revision>
  <dcterms:created xsi:type="dcterms:W3CDTF">2021-12-10T10:35:00Z</dcterms:created>
  <dcterms:modified xsi:type="dcterms:W3CDTF">2021-12-10T14:40:00Z</dcterms:modified>
</cp:coreProperties>
</file>