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89E" w:rsidRPr="004E089E" w:rsidRDefault="004E089E" w:rsidP="004E089E">
      <w:pPr>
        <w:pStyle w:val="NoSpacing"/>
        <w:jc w:val="center"/>
        <w:rPr>
          <w:b/>
          <w:sz w:val="48"/>
          <w:szCs w:val="48"/>
        </w:rPr>
      </w:pPr>
      <w:r w:rsidRPr="004E089E">
        <w:rPr>
          <w:b/>
          <w:sz w:val="48"/>
          <w:szCs w:val="48"/>
        </w:rPr>
        <w:t>DAX</w:t>
      </w:r>
    </w:p>
    <w:p w:rsidR="004E089E" w:rsidRPr="005D71E7" w:rsidRDefault="004E089E" w:rsidP="004E089E">
      <w:pPr>
        <w:pStyle w:val="NoSpacing"/>
        <w:rPr>
          <w:b/>
          <w:color w:val="FF0000"/>
        </w:rPr>
      </w:pPr>
      <w:r w:rsidRPr="005D71E7">
        <w:rPr>
          <w:b/>
          <w:color w:val="FF0000"/>
        </w:rPr>
        <w:t>Q1. WHAT IS DAX ?</w:t>
      </w:r>
    </w:p>
    <w:p w:rsidR="004E089E" w:rsidRDefault="004E089E" w:rsidP="004E089E">
      <w:pPr>
        <w:pStyle w:val="NoSpacing"/>
      </w:pPr>
      <w:r>
        <w:tab/>
        <w:t>DATA ANALYSIS EXPRESSION LANGUAGE</w:t>
      </w:r>
      <w:r w:rsidR="0086444C">
        <w:t>.</w:t>
      </w:r>
      <w:r w:rsidR="008938E7">
        <w:t xml:space="preserve"> </w:t>
      </w:r>
      <w:r w:rsidR="003D28AB">
        <w:t xml:space="preserve">APPLICABLE FOR EXCEL, MSBI-SSAS, ADF, POWER BI. </w:t>
      </w:r>
    </w:p>
    <w:p w:rsidR="003F35B0" w:rsidRDefault="003F35B0" w:rsidP="004E089E">
      <w:pPr>
        <w:pStyle w:val="NoSpacing"/>
      </w:pPr>
    </w:p>
    <w:p w:rsidR="004E089E" w:rsidRDefault="00533CC5" w:rsidP="004E089E">
      <w:pPr>
        <w:pStyle w:val="NoSpacing"/>
      </w:pPr>
      <w:r>
        <w:tab/>
        <w:t>PURPOSE</w:t>
      </w:r>
      <w:r>
        <w:tab/>
        <w:t>:</w:t>
      </w:r>
      <w:r>
        <w:tab/>
      </w:r>
      <w:r w:rsidR="004E089E" w:rsidRPr="00B459CD">
        <w:t xml:space="preserve">USED </w:t>
      </w:r>
      <w:r w:rsidR="00507C03">
        <w:t>TO CREATE NEW CALCULATED FIELDS FOR  DYNAMIC REPORTING.</w:t>
      </w:r>
    </w:p>
    <w:p w:rsidR="00425776" w:rsidRDefault="00425776" w:rsidP="004E089E">
      <w:pPr>
        <w:pStyle w:val="NoSpacing"/>
      </w:pPr>
      <w:r>
        <w:tab/>
      </w:r>
      <w:r>
        <w:tab/>
      </w:r>
      <w:r>
        <w:tab/>
      </w:r>
      <w:r>
        <w:tab/>
        <w:t>USED TO DESIGN ANALYTICAL REPORTS</w:t>
      </w:r>
    </w:p>
    <w:p w:rsidR="00E61F4B" w:rsidRDefault="004E089E" w:rsidP="004E089E">
      <w:pPr>
        <w:pStyle w:val="NoSpacing"/>
      </w:pPr>
      <w:r>
        <w:tab/>
      </w:r>
      <w:r w:rsidR="00533CC5">
        <w:tab/>
      </w:r>
      <w:r w:rsidR="00533CC5">
        <w:tab/>
      </w:r>
      <w:r w:rsidR="00533CC5">
        <w:tab/>
      </w:r>
      <w:r>
        <w:t>USED TO IMPLEMENT "</w:t>
      </w:r>
      <w:r w:rsidRPr="005B40D3">
        <w:rPr>
          <w:b/>
        </w:rPr>
        <w:t>ROW LEVEL SECURITY</w:t>
      </w:r>
      <w:r>
        <w:t xml:space="preserve">" = </w:t>
      </w:r>
      <w:r w:rsidRPr="00CA0B96">
        <w:rPr>
          <w:b/>
          <w:color w:val="FF0000"/>
        </w:rPr>
        <w:t>RLS</w:t>
      </w:r>
    </w:p>
    <w:p w:rsidR="00533CC5" w:rsidRPr="00E61F4B" w:rsidRDefault="00533CC5" w:rsidP="004E089E">
      <w:pPr>
        <w:pStyle w:val="NoSpacing"/>
        <w:rPr>
          <w:sz w:val="16"/>
          <w:szCs w:val="16"/>
        </w:rPr>
      </w:pPr>
    </w:p>
    <w:p w:rsidR="00E61F4B" w:rsidRPr="005D71E7" w:rsidRDefault="00E61F4B" w:rsidP="00E61F4B">
      <w:pPr>
        <w:pStyle w:val="NoSpacing"/>
        <w:rPr>
          <w:b/>
          <w:color w:val="FF0000"/>
        </w:rPr>
      </w:pPr>
      <w:r w:rsidRPr="005D71E7">
        <w:rPr>
          <w:b/>
          <w:color w:val="FF0000"/>
        </w:rPr>
        <w:t xml:space="preserve">Q2. </w:t>
      </w:r>
      <w:r w:rsidR="00270405">
        <w:rPr>
          <w:b/>
          <w:color w:val="FF0000"/>
        </w:rPr>
        <w:t xml:space="preserve">REPORT </w:t>
      </w:r>
      <w:r w:rsidR="00054CEA">
        <w:rPr>
          <w:b/>
          <w:color w:val="FF0000"/>
        </w:rPr>
        <w:t>DESIGN OPERATIONS WE CAN PERFORM USING DAX IN POWER BI</w:t>
      </w:r>
      <w:r w:rsidRPr="005D71E7">
        <w:rPr>
          <w:b/>
          <w:color w:val="FF0000"/>
        </w:rPr>
        <w:t>?</w:t>
      </w:r>
    </w:p>
    <w:p w:rsidR="00E61F4B" w:rsidRDefault="00E61F4B" w:rsidP="00E61F4B">
      <w:pPr>
        <w:pStyle w:val="NoSpacing"/>
        <w:rPr>
          <w:b/>
        </w:rPr>
      </w:pPr>
      <w:r>
        <w:tab/>
      </w:r>
      <w:r w:rsidR="00DE2AE5" w:rsidRPr="005924E5">
        <w:rPr>
          <w:sz w:val="20"/>
        </w:rPr>
        <w:t xml:space="preserve">1. </w:t>
      </w:r>
      <w:r w:rsidRPr="005924E5">
        <w:rPr>
          <w:sz w:val="20"/>
        </w:rPr>
        <w:t xml:space="preserve"> </w:t>
      </w:r>
      <w:r w:rsidR="005C5D3B" w:rsidRPr="005924E5">
        <w:rPr>
          <w:sz w:val="20"/>
        </w:rPr>
        <w:t xml:space="preserve">USING DAX, WE CAN </w:t>
      </w:r>
      <w:r w:rsidRPr="005924E5">
        <w:rPr>
          <w:sz w:val="20"/>
        </w:rPr>
        <w:t xml:space="preserve">DEFINE NEW </w:t>
      </w:r>
      <w:r w:rsidRPr="005924E5">
        <w:rPr>
          <w:b/>
          <w:color w:val="FF0000"/>
          <w:sz w:val="20"/>
        </w:rPr>
        <w:t>COLUMN</w:t>
      </w:r>
      <w:r w:rsidR="001224D8" w:rsidRPr="005924E5">
        <w:rPr>
          <w:b/>
          <w:color w:val="FF0000"/>
          <w:sz w:val="20"/>
        </w:rPr>
        <w:t>S</w:t>
      </w:r>
      <w:r w:rsidR="005C5D3B" w:rsidRPr="005924E5">
        <w:rPr>
          <w:sz w:val="20"/>
        </w:rPr>
        <w:t xml:space="preserve"> &amp;</w:t>
      </w:r>
      <w:r w:rsidR="00054CEA" w:rsidRPr="005924E5">
        <w:rPr>
          <w:sz w:val="20"/>
        </w:rPr>
        <w:t xml:space="preserve"> </w:t>
      </w:r>
      <w:r w:rsidRPr="005924E5">
        <w:rPr>
          <w:b/>
          <w:color w:val="FF0000"/>
          <w:sz w:val="20"/>
        </w:rPr>
        <w:t>MEASURES</w:t>
      </w:r>
    </w:p>
    <w:p w:rsidR="002D62E3" w:rsidRDefault="005D71E7" w:rsidP="00857E51">
      <w:pPr>
        <w:pStyle w:val="NoSpacing"/>
        <w:rPr>
          <w:b/>
        </w:rPr>
      </w:pPr>
      <w:r>
        <w:rPr>
          <w:b/>
        </w:rPr>
        <w:tab/>
      </w:r>
      <w:r>
        <w:rPr>
          <w:b/>
        </w:rPr>
        <w:tab/>
        <w:t>Column</w:t>
      </w:r>
      <w:r w:rsidR="003D28AB">
        <w:rPr>
          <w:b/>
        </w:rPr>
        <w:t>s</w:t>
      </w:r>
      <w:r>
        <w:rPr>
          <w:b/>
        </w:rPr>
        <w:t>:</w:t>
      </w:r>
      <w:r>
        <w:rPr>
          <w:b/>
        </w:rPr>
        <w:tab/>
      </w:r>
      <w:r w:rsidR="008938E7">
        <w:rPr>
          <w:b/>
        </w:rPr>
        <w:t xml:space="preserve">These </w:t>
      </w:r>
      <w:r w:rsidR="005C5D3B">
        <w:rPr>
          <w:b/>
        </w:rPr>
        <w:t>are additional calculated fields</w:t>
      </w:r>
      <w:r w:rsidR="00857E51">
        <w:rPr>
          <w:b/>
        </w:rPr>
        <w:t>, Visible in Data Button.</w:t>
      </w:r>
    </w:p>
    <w:p w:rsidR="00857E51" w:rsidRDefault="00857E51" w:rsidP="00857E51">
      <w:pPr>
        <w:pStyle w:val="NoSpacing"/>
        <w:rPr>
          <w:b/>
        </w:rPr>
      </w:pPr>
      <w:r>
        <w:rPr>
          <w:b/>
        </w:rPr>
        <w:tab/>
      </w:r>
      <w:r>
        <w:rPr>
          <w:b/>
        </w:rPr>
        <w:tab/>
      </w:r>
      <w:r>
        <w:rPr>
          <w:b/>
        </w:rPr>
        <w:tab/>
      </w:r>
      <w:r>
        <w:rPr>
          <w:b/>
        </w:rPr>
        <w:tab/>
        <w:t xml:space="preserve">Refers to Pre-generated, static computations. </w:t>
      </w:r>
    </w:p>
    <w:p w:rsidR="005C5D3B" w:rsidRDefault="005C5D3B" w:rsidP="00E61F4B">
      <w:pPr>
        <w:pStyle w:val="NoSpacing"/>
        <w:rPr>
          <w:b/>
        </w:rPr>
      </w:pPr>
      <w:r>
        <w:rPr>
          <w:b/>
        </w:rPr>
        <w:tab/>
      </w:r>
      <w:r>
        <w:rPr>
          <w:b/>
        </w:rPr>
        <w:tab/>
      </w:r>
      <w:r>
        <w:rPr>
          <w:b/>
        </w:rPr>
        <w:tab/>
      </w:r>
      <w:r>
        <w:rPr>
          <w:b/>
        </w:rPr>
        <w:tab/>
        <w:t>Scope: Local to a table</w:t>
      </w:r>
    </w:p>
    <w:p w:rsidR="0091209A" w:rsidRDefault="005C5D3B" w:rsidP="0091209A">
      <w:pPr>
        <w:pStyle w:val="NoSpacing"/>
      </w:pPr>
      <w:r>
        <w:tab/>
      </w:r>
      <w:r w:rsidR="00B459CD">
        <w:tab/>
      </w:r>
      <w:r w:rsidR="00B459CD">
        <w:tab/>
      </w:r>
      <w:r>
        <w:tab/>
      </w:r>
      <w:r w:rsidR="00B459CD">
        <w:t xml:space="preserve">Example: </w:t>
      </w:r>
    </w:p>
    <w:p w:rsidR="0091209A" w:rsidRPr="0091209A" w:rsidRDefault="0091209A" w:rsidP="0091209A">
      <w:pPr>
        <w:pStyle w:val="NoSpacing"/>
        <w:rPr>
          <w:rFonts w:ascii="Consolas" w:eastAsia="Times New Roman" w:hAnsi="Consolas" w:cs="Consolas"/>
          <w:color w:val="000000"/>
          <w:sz w:val="12"/>
          <w:szCs w:val="12"/>
        </w:rPr>
      </w:pPr>
      <w:r>
        <w:tab/>
      </w:r>
      <w:r>
        <w:tab/>
      </w:r>
      <w:r>
        <w:tab/>
      </w:r>
      <w:r>
        <w:tab/>
      </w:r>
      <w:r w:rsidRPr="0091209A">
        <w:rPr>
          <w:rFonts w:ascii="Consolas" w:eastAsia="Times New Roman" w:hAnsi="Consolas" w:cs="Consolas"/>
          <w:color w:val="000000"/>
          <w:sz w:val="12"/>
          <w:szCs w:val="12"/>
        </w:rPr>
        <w:t>TOTAL_SALES = 'SALES DATA'[Sale 2016] + 'SALES DATA'[Sale 2017] + 'SALES DATA'[Sale 2018]</w:t>
      </w:r>
    </w:p>
    <w:p w:rsidR="00B459CD" w:rsidRDefault="00B459CD" w:rsidP="00E61F4B">
      <w:pPr>
        <w:pStyle w:val="NoSpacing"/>
        <w:rPr>
          <w:b/>
        </w:rPr>
      </w:pPr>
    </w:p>
    <w:p w:rsidR="00857E51" w:rsidRDefault="005D71E7" w:rsidP="00857E51">
      <w:pPr>
        <w:pStyle w:val="NoSpacing"/>
        <w:rPr>
          <w:b/>
        </w:rPr>
      </w:pPr>
      <w:r>
        <w:rPr>
          <w:b/>
        </w:rPr>
        <w:tab/>
      </w:r>
      <w:r>
        <w:rPr>
          <w:b/>
        </w:rPr>
        <w:tab/>
        <w:t>Measure:</w:t>
      </w:r>
      <w:r>
        <w:rPr>
          <w:b/>
        </w:rPr>
        <w:tab/>
      </w:r>
      <w:r w:rsidR="00857E51">
        <w:rPr>
          <w:b/>
        </w:rPr>
        <w:t>These are additional calculated fields, Not Visible in Data Button.</w:t>
      </w:r>
    </w:p>
    <w:p w:rsidR="00857E51" w:rsidRDefault="00857E51" w:rsidP="00857E51">
      <w:pPr>
        <w:pStyle w:val="NoSpacing"/>
        <w:rPr>
          <w:b/>
        </w:rPr>
      </w:pPr>
      <w:r>
        <w:rPr>
          <w:b/>
        </w:rPr>
        <w:tab/>
      </w:r>
      <w:r>
        <w:rPr>
          <w:b/>
        </w:rPr>
        <w:tab/>
      </w:r>
      <w:r>
        <w:rPr>
          <w:b/>
        </w:rPr>
        <w:tab/>
      </w:r>
      <w:r>
        <w:rPr>
          <w:b/>
        </w:rPr>
        <w:tab/>
        <w:t xml:space="preserve">Refers to Auto-generated, dynamic computations. </w:t>
      </w:r>
      <w:r w:rsidR="00747ABA">
        <w:rPr>
          <w:b/>
        </w:rPr>
        <w:t xml:space="preserve"> Aggregations.</w:t>
      </w:r>
    </w:p>
    <w:p w:rsidR="00857E51" w:rsidRDefault="003E65C6" w:rsidP="00857E51">
      <w:pPr>
        <w:pStyle w:val="NoSpacing"/>
        <w:rPr>
          <w:b/>
        </w:rPr>
      </w:pPr>
      <w:r>
        <w:rPr>
          <w:b/>
        </w:rPr>
        <w:tab/>
      </w:r>
      <w:r>
        <w:rPr>
          <w:b/>
        </w:rPr>
        <w:tab/>
      </w:r>
      <w:r>
        <w:rPr>
          <w:b/>
        </w:rPr>
        <w:tab/>
      </w:r>
      <w:r>
        <w:rPr>
          <w:b/>
        </w:rPr>
        <w:tab/>
        <w:t>Scope</w:t>
      </w:r>
      <w:r w:rsidR="00857E51">
        <w:rPr>
          <w:b/>
        </w:rPr>
        <w:t>: Global to all tables in a given</w:t>
      </w:r>
      <w:r w:rsidR="007976F4">
        <w:rPr>
          <w:b/>
        </w:rPr>
        <w:t xml:space="preserve"> Dataset</w:t>
      </w:r>
    </w:p>
    <w:p w:rsidR="00B459CD" w:rsidRPr="00B459CD" w:rsidRDefault="00B459CD" w:rsidP="00857E51">
      <w:pPr>
        <w:pStyle w:val="NoSpacing"/>
        <w:rPr>
          <w:b/>
        </w:rPr>
      </w:pPr>
      <w:r w:rsidRPr="00B459CD">
        <w:rPr>
          <w:b/>
        </w:rPr>
        <w:tab/>
      </w:r>
      <w:r w:rsidRPr="00B459CD">
        <w:rPr>
          <w:b/>
        </w:rPr>
        <w:tab/>
      </w:r>
      <w:r w:rsidR="005C5D3B">
        <w:rPr>
          <w:b/>
        </w:rPr>
        <w:tab/>
      </w:r>
      <w:r w:rsidR="005C5D3B">
        <w:rPr>
          <w:b/>
        </w:rPr>
        <w:tab/>
      </w:r>
      <w:r w:rsidRPr="00B459CD">
        <w:rPr>
          <w:b/>
        </w:rPr>
        <w:t xml:space="preserve">Example: </w:t>
      </w:r>
      <w:r w:rsidR="005924E5" w:rsidRPr="005924E5">
        <w:rPr>
          <w:b/>
          <w:highlight w:val="yellow"/>
        </w:rPr>
        <w:t>Sum</w:t>
      </w:r>
      <w:r w:rsidR="005924E5">
        <w:rPr>
          <w:b/>
        </w:rPr>
        <w:t>(</w:t>
      </w:r>
      <w:r w:rsidR="005924E5" w:rsidRPr="005924E5">
        <w:rPr>
          <w:b/>
        </w:rPr>
        <w:t>TOTAL_SALES)</w:t>
      </w:r>
    </w:p>
    <w:p w:rsidR="005D71E7" w:rsidRDefault="005D71E7" w:rsidP="00E61F4B">
      <w:pPr>
        <w:pStyle w:val="NoSpacing"/>
        <w:rPr>
          <w:b/>
          <w:u w:val="single"/>
        </w:rPr>
      </w:pPr>
    </w:p>
    <w:p w:rsidR="007976F4" w:rsidRPr="005924E5" w:rsidRDefault="00E61F4B" w:rsidP="00E61F4B">
      <w:pPr>
        <w:pStyle w:val="NoSpacing"/>
        <w:rPr>
          <w:sz w:val="20"/>
        </w:rPr>
      </w:pPr>
      <w:r>
        <w:tab/>
      </w:r>
      <w:r w:rsidR="00DE2AE5" w:rsidRPr="005924E5">
        <w:rPr>
          <w:sz w:val="20"/>
        </w:rPr>
        <w:t xml:space="preserve">2. </w:t>
      </w:r>
      <w:r w:rsidRPr="005924E5">
        <w:rPr>
          <w:sz w:val="20"/>
        </w:rPr>
        <w:t xml:space="preserve"> </w:t>
      </w:r>
      <w:r w:rsidR="005C5D3B" w:rsidRPr="005924E5">
        <w:rPr>
          <w:sz w:val="20"/>
        </w:rPr>
        <w:t xml:space="preserve">USING DAX, WE CAN </w:t>
      </w:r>
      <w:r w:rsidR="003E65C6" w:rsidRPr="005924E5">
        <w:rPr>
          <w:sz w:val="20"/>
        </w:rPr>
        <w:t>DESIGN (</w:t>
      </w:r>
      <w:r w:rsidRPr="00095A05">
        <w:rPr>
          <w:b/>
          <w:sz w:val="20"/>
        </w:rPr>
        <w:t>MODEL</w:t>
      </w:r>
      <w:r w:rsidR="003E65C6" w:rsidRPr="005924E5">
        <w:rPr>
          <w:sz w:val="20"/>
        </w:rPr>
        <w:t>) THE SECURITY</w:t>
      </w:r>
      <w:r w:rsidRPr="005924E5">
        <w:rPr>
          <w:sz w:val="20"/>
        </w:rPr>
        <w:t xml:space="preserve"> ROLES. </w:t>
      </w:r>
    </w:p>
    <w:p w:rsidR="00E61F4B" w:rsidRPr="005924E5" w:rsidRDefault="007976F4" w:rsidP="003E65C6">
      <w:pPr>
        <w:pStyle w:val="NoSpacing"/>
        <w:rPr>
          <w:sz w:val="20"/>
        </w:rPr>
      </w:pPr>
      <w:r w:rsidRPr="005924E5">
        <w:rPr>
          <w:sz w:val="20"/>
        </w:rPr>
        <w:tab/>
        <w:t xml:space="preserve">3.  USING DAX, WE CAN IMPLEMENT </w:t>
      </w:r>
      <w:r w:rsidR="00E61F4B" w:rsidRPr="005924E5">
        <w:rPr>
          <w:b/>
          <w:sz w:val="20"/>
        </w:rPr>
        <w:t>FOR ROW LEVEL SECURITY</w:t>
      </w:r>
      <w:r w:rsidR="00DE2AE5" w:rsidRPr="005924E5">
        <w:rPr>
          <w:sz w:val="20"/>
        </w:rPr>
        <w:t>(</w:t>
      </w:r>
      <w:r w:rsidR="00DE2AE5" w:rsidRPr="005924E5">
        <w:rPr>
          <w:b/>
          <w:sz w:val="20"/>
          <w:u w:val="single"/>
        </w:rPr>
        <w:t>RLS</w:t>
      </w:r>
      <w:r w:rsidR="00DE2AE5" w:rsidRPr="005924E5">
        <w:rPr>
          <w:sz w:val="20"/>
        </w:rPr>
        <w:t xml:space="preserve">) </w:t>
      </w:r>
      <w:r w:rsidR="003E65C6" w:rsidRPr="005924E5">
        <w:rPr>
          <w:sz w:val="20"/>
        </w:rPr>
        <w:t xml:space="preserve">IN POWER BI </w:t>
      </w:r>
      <w:r w:rsidR="00E61F4B" w:rsidRPr="005924E5">
        <w:rPr>
          <w:sz w:val="20"/>
        </w:rPr>
        <w:t>CLOUD.</w:t>
      </w:r>
    </w:p>
    <w:p w:rsidR="005924E5" w:rsidRPr="005924E5" w:rsidRDefault="005924E5" w:rsidP="003E65C6">
      <w:pPr>
        <w:pStyle w:val="NoSpacing"/>
        <w:rPr>
          <w:sz w:val="20"/>
        </w:rPr>
      </w:pPr>
      <w:r w:rsidRPr="005924E5">
        <w:rPr>
          <w:sz w:val="20"/>
        </w:rPr>
        <w:tab/>
        <w:t xml:space="preserve">4. </w:t>
      </w:r>
      <w:r w:rsidR="00BD1905">
        <w:rPr>
          <w:sz w:val="20"/>
        </w:rPr>
        <w:t xml:space="preserve"> </w:t>
      </w:r>
      <w:r w:rsidRPr="005924E5">
        <w:rPr>
          <w:sz w:val="20"/>
        </w:rPr>
        <w:t xml:space="preserve">USING DAX WE CAN DESIGN </w:t>
      </w:r>
      <w:r w:rsidRPr="00271FBC">
        <w:rPr>
          <w:b/>
          <w:sz w:val="20"/>
        </w:rPr>
        <w:t>ANALYTICAL REPORTS</w:t>
      </w:r>
      <w:r w:rsidRPr="005924E5">
        <w:rPr>
          <w:sz w:val="20"/>
        </w:rPr>
        <w:t xml:space="preserve">. POWER BI CLOUD SOURCE, </w:t>
      </w:r>
      <w:r>
        <w:rPr>
          <w:sz w:val="20"/>
        </w:rPr>
        <w:t>EXCEL REPORT ENV.</w:t>
      </w:r>
    </w:p>
    <w:p w:rsidR="006124D3" w:rsidRDefault="006124D3" w:rsidP="004E089E">
      <w:pPr>
        <w:pStyle w:val="NoSpacing"/>
      </w:pPr>
    </w:p>
    <w:p w:rsidR="006124D3" w:rsidRDefault="006124D3" w:rsidP="004E089E">
      <w:pPr>
        <w:pStyle w:val="NoSpacing"/>
      </w:pPr>
      <w:r>
        <w:rPr>
          <w:noProof/>
        </w:rPr>
        <w:drawing>
          <wp:inline distT="0" distB="0" distL="0" distR="0">
            <wp:extent cx="5943600" cy="30099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09900"/>
                    </a:xfrm>
                    <a:prstGeom prst="rect">
                      <a:avLst/>
                    </a:prstGeom>
                    <a:noFill/>
                    <a:ln w="9525">
                      <a:solidFill>
                        <a:schemeClr val="accent1"/>
                      </a:solidFill>
                      <a:miter lim="800000"/>
                      <a:headEnd/>
                      <a:tailEnd/>
                    </a:ln>
                  </pic:spPr>
                </pic:pic>
              </a:graphicData>
            </a:graphic>
          </wp:inline>
        </w:drawing>
      </w:r>
    </w:p>
    <w:p w:rsidR="006124D3" w:rsidRDefault="006124D3" w:rsidP="004E089E">
      <w:pPr>
        <w:pStyle w:val="NoSpacing"/>
      </w:pPr>
    </w:p>
    <w:p w:rsidR="00095A05" w:rsidRDefault="00095A05" w:rsidP="0086112A">
      <w:pPr>
        <w:pStyle w:val="NoSpacing"/>
        <w:rPr>
          <w:b/>
          <w:color w:val="FF0000"/>
        </w:rPr>
      </w:pPr>
    </w:p>
    <w:p w:rsidR="0086112A" w:rsidRPr="00D34E0C" w:rsidRDefault="0086112A" w:rsidP="0086112A">
      <w:pPr>
        <w:pStyle w:val="NoSpacing"/>
        <w:rPr>
          <w:b/>
          <w:color w:val="FF0000"/>
        </w:rPr>
      </w:pPr>
      <w:r w:rsidRPr="00D34E0C">
        <w:rPr>
          <w:b/>
          <w:color w:val="FF0000"/>
        </w:rPr>
        <w:t>Q</w:t>
      </w:r>
      <w:r w:rsidR="000736D1">
        <w:rPr>
          <w:b/>
          <w:color w:val="FF0000"/>
        </w:rPr>
        <w:t>3</w:t>
      </w:r>
      <w:r w:rsidRPr="00D34E0C">
        <w:rPr>
          <w:b/>
          <w:color w:val="FF0000"/>
        </w:rPr>
        <w:t>. WHAT ARE THE DATA TYPES IN DAX?</w:t>
      </w:r>
    </w:p>
    <w:p w:rsidR="00271FBC" w:rsidRDefault="0086112A" w:rsidP="0086112A">
      <w:pPr>
        <w:pStyle w:val="NoSpacing"/>
      </w:pPr>
      <w:r>
        <w:tab/>
        <w:t>1. INTEGER</w:t>
      </w:r>
      <w:r w:rsidR="00A50D0F">
        <w:tab/>
      </w:r>
      <w:r>
        <w:tab/>
        <w:t>2. REAL</w:t>
      </w:r>
      <w:r w:rsidR="00A50D0F">
        <w:tab/>
      </w:r>
      <w:r w:rsidR="00A50D0F">
        <w:tab/>
      </w:r>
      <w:r>
        <w:tab/>
        <w:t>3. CURRENCY</w:t>
      </w:r>
      <w:r w:rsidR="00A50D0F">
        <w:tab/>
      </w:r>
      <w:r>
        <w:tab/>
      </w:r>
    </w:p>
    <w:p w:rsidR="0086112A" w:rsidRDefault="00271FBC" w:rsidP="0086112A">
      <w:pPr>
        <w:pStyle w:val="NoSpacing"/>
      </w:pPr>
      <w:r>
        <w:tab/>
      </w:r>
      <w:r w:rsidR="0086112A">
        <w:t>4. BOOLEAN</w:t>
      </w:r>
      <w:r>
        <w:tab/>
      </w:r>
      <w:r>
        <w:tab/>
      </w:r>
      <w:r w:rsidR="0086112A">
        <w:t xml:space="preserve">5. </w:t>
      </w:r>
      <w:r w:rsidR="0086112A" w:rsidRPr="00E267C3">
        <w:t>DATETIME</w:t>
      </w:r>
      <w:r w:rsidR="00A50D0F">
        <w:tab/>
      </w:r>
      <w:r w:rsidR="0086112A">
        <w:tab/>
        <w:t>6. STRING</w:t>
      </w:r>
    </w:p>
    <w:p w:rsidR="002D0CCE" w:rsidRDefault="002D0CCE" w:rsidP="0086112A">
      <w:pPr>
        <w:pStyle w:val="NoSpacing"/>
      </w:pPr>
    </w:p>
    <w:p w:rsidR="004E089E" w:rsidRPr="00D34E0C" w:rsidRDefault="004E089E" w:rsidP="004E089E">
      <w:pPr>
        <w:pStyle w:val="NoSpacing"/>
        <w:rPr>
          <w:b/>
          <w:color w:val="FF0000"/>
        </w:rPr>
      </w:pPr>
      <w:r w:rsidRPr="00D34E0C">
        <w:rPr>
          <w:b/>
          <w:color w:val="FF0000"/>
        </w:rPr>
        <w:t>Q</w:t>
      </w:r>
      <w:r w:rsidR="0031584A">
        <w:rPr>
          <w:b/>
          <w:color w:val="FF0000"/>
        </w:rPr>
        <w:t>4</w:t>
      </w:r>
      <w:r w:rsidRPr="00D34E0C">
        <w:rPr>
          <w:b/>
          <w:color w:val="FF0000"/>
        </w:rPr>
        <w:t>.</w:t>
      </w:r>
      <w:r w:rsidRPr="00D34E0C">
        <w:rPr>
          <w:b/>
          <w:color w:val="FF0000"/>
        </w:rPr>
        <w:tab/>
        <w:t>WHAT ARE THE DIFFERENT OPERATORS SUPPORTED IN DAX ?</w:t>
      </w:r>
    </w:p>
    <w:tbl>
      <w:tblPr>
        <w:tblStyle w:val="TableGrid"/>
        <w:tblW w:w="0" w:type="auto"/>
        <w:tblLook w:val="04A0"/>
      </w:tblPr>
      <w:tblGrid>
        <w:gridCol w:w="558"/>
        <w:gridCol w:w="4015"/>
        <w:gridCol w:w="5003"/>
      </w:tblGrid>
      <w:tr w:rsidR="00767CEA" w:rsidTr="00767CEA">
        <w:tc>
          <w:tcPr>
            <w:tcW w:w="558" w:type="dxa"/>
            <w:shd w:val="clear" w:color="auto" w:fill="FFFF00"/>
          </w:tcPr>
          <w:p w:rsidR="00767CEA" w:rsidRPr="00637951" w:rsidRDefault="00767CEA" w:rsidP="00FA1823">
            <w:pPr>
              <w:pStyle w:val="NoSpacing"/>
              <w:jc w:val="center"/>
              <w:rPr>
                <w:b/>
              </w:rPr>
            </w:pPr>
          </w:p>
        </w:tc>
        <w:tc>
          <w:tcPr>
            <w:tcW w:w="4015" w:type="dxa"/>
            <w:shd w:val="clear" w:color="auto" w:fill="FFFF00"/>
          </w:tcPr>
          <w:p w:rsidR="00767CEA" w:rsidRPr="00637951" w:rsidRDefault="00767CEA" w:rsidP="00FA1823">
            <w:pPr>
              <w:pStyle w:val="NoSpacing"/>
              <w:jc w:val="center"/>
              <w:rPr>
                <w:b/>
              </w:rPr>
            </w:pPr>
            <w:r w:rsidRPr="00637951">
              <w:rPr>
                <w:b/>
              </w:rPr>
              <w:t>OPERATOR TYPE</w:t>
            </w:r>
          </w:p>
        </w:tc>
        <w:tc>
          <w:tcPr>
            <w:tcW w:w="5003" w:type="dxa"/>
            <w:shd w:val="clear" w:color="auto" w:fill="FFFF00"/>
          </w:tcPr>
          <w:p w:rsidR="00767CEA" w:rsidRPr="00637951" w:rsidRDefault="00767CEA" w:rsidP="00FB5FF2">
            <w:pPr>
              <w:pStyle w:val="NoSpacing"/>
              <w:rPr>
                <w:b/>
              </w:rPr>
            </w:pPr>
            <w:r w:rsidRPr="00637951">
              <w:rPr>
                <w:b/>
              </w:rPr>
              <w:t xml:space="preserve">SYMBOL </w:t>
            </w:r>
            <w:r w:rsidRPr="00FB5FF2">
              <w:t>&amp;</w:t>
            </w:r>
            <w:r w:rsidRPr="00637951">
              <w:rPr>
                <w:b/>
              </w:rPr>
              <w:t xml:space="preserve"> USE</w:t>
            </w:r>
          </w:p>
        </w:tc>
      </w:tr>
      <w:tr w:rsidR="00767CEA" w:rsidTr="00767CEA">
        <w:tc>
          <w:tcPr>
            <w:tcW w:w="558" w:type="dxa"/>
          </w:tcPr>
          <w:p w:rsidR="00767CEA" w:rsidRDefault="00767CEA" w:rsidP="004E089E">
            <w:pPr>
              <w:pStyle w:val="NoSpacing"/>
            </w:pPr>
            <w:r>
              <w:t>1</w:t>
            </w:r>
          </w:p>
        </w:tc>
        <w:tc>
          <w:tcPr>
            <w:tcW w:w="4015" w:type="dxa"/>
          </w:tcPr>
          <w:p w:rsidR="00767CEA" w:rsidRDefault="00767CEA" w:rsidP="004E089E">
            <w:pPr>
              <w:pStyle w:val="NoSpacing"/>
            </w:pPr>
            <w:r>
              <w:t>Parenthesis Operator</w:t>
            </w:r>
            <w:r w:rsidR="00197870">
              <w:t>s</w:t>
            </w:r>
          </w:p>
        </w:tc>
        <w:tc>
          <w:tcPr>
            <w:tcW w:w="5003" w:type="dxa"/>
          </w:tcPr>
          <w:p w:rsidR="00767CEA" w:rsidRDefault="00767CEA" w:rsidP="004E089E">
            <w:pPr>
              <w:pStyle w:val="NoSpacing"/>
            </w:pPr>
            <w:r>
              <w:t>() precedence order and grouping of arguments (parameters)</w:t>
            </w:r>
          </w:p>
        </w:tc>
      </w:tr>
      <w:tr w:rsidR="00767CEA" w:rsidTr="00767CEA">
        <w:tc>
          <w:tcPr>
            <w:tcW w:w="558" w:type="dxa"/>
          </w:tcPr>
          <w:p w:rsidR="00767CEA" w:rsidRDefault="00767CEA" w:rsidP="00FA1823">
            <w:pPr>
              <w:pStyle w:val="NoSpacing"/>
            </w:pPr>
            <w:r>
              <w:t>2</w:t>
            </w:r>
          </w:p>
        </w:tc>
        <w:tc>
          <w:tcPr>
            <w:tcW w:w="4015" w:type="dxa"/>
          </w:tcPr>
          <w:p w:rsidR="00767CEA" w:rsidRDefault="00767CEA" w:rsidP="00FA1823">
            <w:pPr>
              <w:pStyle w:val="NoSpacing"/>
            </w:pPr>
            <w:r>
              <w:t>Arithmetic Operators</w:t>
            </w:r>
          </w:p>
        </w:tc>
        <w:tc>
          <w:tcPr>
            <w:tcW w:w="5003" w:type="dxa"/>
          </w:tcPr>
          <w:p w:rsidR="00767CEA" w:rsidRDefault="00767CEA" w:rsidP="00C273BE">
            <w:pPr>
              <w:pStyle w:val="NoSpacing"/>
            </w:pPr>
            <w:r>
              <w:t>+ (addition)</w:t>
            </w:r>
          </w:p>
          <w:p w:rsidR="00767CEA" w:rsidRDefault="00767CEA" w:rsidP="00C273BE">
            <w:pPr>
              <w:pStyle w:val="NoSpacing"/>
            </w:pPr>
            <w:r>
              <w:t xml:space="preserve"> - (subtraction/sign)</w:t>
            </w:r>
          </w:p>
          <w:p w:rsidR="00767CEA" w:rsidRDefault="00767CEA" w:rsidP="00C273BE">
            <w:pPr>
              <w:pStyle w:val="NoSpacing"/>
            </w:pPr>
            <w:r>
              <w:t>* (multiplication)</w:t>
            </w:r>
          </w:p>
          <w:p w:rsidR="00767CEA" w:rsidRDefault="00767CEA" w:rsidP="00C273BE">
            <w:pPr>
              <w:pStyle w:val="NoSpacing"/>
            </w:pPr>
            <w:r>
              <w:t>/ (division)</w:t>
            </w:r>
          </w:p>
          <w:p w:rsidR="00767CEA" w:rsidRDefault="00767CEA" w:rsidP="00C273BE">
            <w:pPr>
              <w:pStyle w:val="NoSpacing"/>
            </w:pPr>
            <w:r>
              <w:t>^ (exponentiation)</w:t>
            </w:r>
          </w:p>
        </w:tc>
      </w:tr>
      <w:tr w:rsidR="00767CEA" w:rsidTr="00767CEA">
        <w:tc>
          <w:tcPr>
            <w:tcW w:w="558" w:type="dxa"/>
          </w:tcPr>
          <w:p w:rsidR="00767CEA" w:rsidRDefault="00767CEA" w:rsidP="004E089E">
            <w:pPr>
              <w:pStyle w:val="NoSpacing"/>
            </w:pPr>
            <w:r>
              <w:t>3</w:t>
            </w:r>
          </w:p>
        </w:tc>
        <w:tc>
          <w:tcPr>
            <w:tcW w:w="4015" w:type="dxa"/>
          </w:tcPr>
          <w:p w:rsidR="00767CEA" w:rsidRDefault="00767CEA" w:rsidP="004E089E">
            <w:pPr>
              <w:pStyle w:val="NoSpacing"/>
            </w:pPr>
            <w:r>
              <w:t>Comparison Operators</w:t>
            </w:r>
          </w:p>
        </w:tc>
        <w:tc>
          <w:tcPr>
            <w:tcW w:w="5003" w:type="dxa"/>
          </w:tcPr>
          <w:p w:rsidR="00767CEA" w:rsidRDefault="00767CEA" w:rsidP="00FA1823">
            <w:pPr>
              <w:pStyle w:val="NoSpacing"/>
            </w:pPr>
            <w:r>
              <w:t>= (equal to)</w:t>
            </w:r>
          </w:p>
          <w:p w:rsidR="00767CEA" w:rsidRDefault="00767CEA" w:rsidP="00FA1823">
            <w:pPr>
              <w:pStyle w:val="NoSpacing"/>
            </w:pPr>
            <w:r>
              <w:t>&gt; (greater than)</w:t>
            </w:r>
          </w:p>
          <w:p w:rsidR="00767CEA" w:rsidRDefault="00767CEA" w:rsidP="00FA1823">
            <w:pPr>
              <w:pStyle w:val="NoSpacing"/>
            </w:pPr>
            <w:r>
              <w:t>&lt; (less than)</w:t>
            </w:r>
          </w:p>
          <w:p w:rsidR="00767CEA" w:rsidRDefault="00767CEA" w:rsidP="00FA1823">
            <w:pPr>
              <w:pStyle w:val="NoSpacing"/>
            </w:pPr>
            <w:r>
              <w:t>&gt;= (greater than or equal to)</w:t>
            </w:r>
          </w:p>
          <w:p w:rsidR="00767CEA" w:rsidRDefault="00767CEA" w:rsidP="00FA1823">
            <w:pPr>
              <w:pStyle w:val="NoSpacing"/>
            </w:pPr>
            <w:r>
              <w:t>&lt;= (less than or equal to)</w:t>
            </w:r>
          </w:p>
          <w:p w:rsidR="00767CEA" w:rsidRDefault="00767CEA" w:rsidP="00FA1823">
            <w:pPr>
              <w:pStyle w:val="NoSpacing"/>
            </w:pPr>
            <w:r>
              <w:t>&lt;&gt; (not equal to)</w:t>
            </w:r>
          </w:p>
        </w:tc>
      </w:tr>
      <w:tr w:rsidR="00767CEA" w:rsidTr="00767CEA">
        <w:tc>
          <w:tcPr>
            <w:tcW w:w="558" w:type="dxa"/>
          </w:tcPr>
          <w:p w:rsidR="00767CEA" w:rsidRDefault="00767CEA" w:rsidP="00637951">
            <w:pPr>
              <w:pStyle w:val="NoSpacing"/>
            </w:pPr>
            <w:r>
              <w:t>4</w:t>
            </w:r>
          </w:p>
        </w:tc>
        <w:tc>
          <w:tcPr>
            <w:tcW w:w="4015" w:type="dxa"/>
          </w:tcPr>
          <w:p w:rsidR="00767CEA" w:rsidRDefault="00767CEA" w:rsidP="00637951">
            <w:pPr>
              <w:pStyle w:val="NoSpacing"/>
            </w:pPr>
            <w:r>
              <w:t>Text Concatenation Operator</w:t>
            </w:r>
            <w:r w:rsidR="00197870">
              <w:t>s</w:t>
            </w:r>
          </w:p>
        </w:tc>
        <w:tc>
          <w:tcPr>
            <w:tcW w:w="5003" w:type="dxa"/>
          </w:tcPr>
          <w:p w:rsidR="00767CEA" w:rsidRDefault="00767CEA" w:rsidP="00FA1823">
            <w:pPr>
              <w:pStyle w:val="NoSpacing"/>
            </w:pPr>
            <w:r>
              <w:t>&amp; (concatenation)</w:t>
            </w:r>
          </w:p>
        </w:tc>
      </w:tr>
      <w:tr w:rsidR="00767CEA" w:rsidTr="00767CEA">
        <w:tc>
          <w:tcPr>
            <w:tcW w:w="558" w:type="dxa"/>
          </w:tcPr>
          <w:p w:rsidR="00767CEA" w:rsidRDefault="002F2219" w:rsidP="00FA1823">
            <w:pPr>
              <w:pStyle w:val="NoSpacing"/>
            </w:pPr>
            <w:r>
              <w:t>5</w:t>
            </w:r>
          </w:p>
        </w:tc>
        <w:tc>
          <w:tcPr>
            <w:tcW w:w="4015" w:type="dxa"/>
          </w:tcPr>
          <w:p w:rsidR="00767CEA" w:rsidRDefault="00767CEA" w:rsidP="00FA1823">
            <w:pPr>
              <w:pStyle w:val="NoSpacing"/>
            </w:pPr>
            <w:r>
              <w:t>Logic Operators</w:t>
            </w:r>
          </w:p>
        </w:tc>
        <w:tc>
          <w:tcPr>
            <w:tcW w:w="5003" w:type="dxa"/>
          </w:tcPr>
          <w:p w:rsidR="00767CEA" w:rsidRDefault="00767CEA" w:rsidP="00FA1823">
            <w:pPr>
              <w:pStyle w:val="NoSpacing"/>
            </w:pPr>
            <w:r>
              <w:t xml:space="preserve">&amp;&amp; (AND)  </w:t>
            </w:r>
          </w:p>
          <w:p w:rsidR="00767CEA" w:rsidRDefault="00767CEA" w:rsidP="00FA1823">
            <w:pPr>
              <w:pStyle w:val="NoSpacing"/>
            </w:pPr>
            <w:r>
              <w:t>|| (OR)</w:t>
            </w:r>
          </w:p>
        </w:tc>
      </w:tr>
    </w:tbl>
    <w:p w:rsidR="00C273BE" w:rsidRDefault="00C273BE" w:rsidP="004E089E">
      <w:pPr>
        <w:pStyle w:val="NoSpacing"/>
      </w:pPr>
    </w:p>
    <w:p w:rsidR="007A77F2" w:rsidRDefault="007A77F2" w:rsidP="004E089E">
      <w:pPr>
        <w:pStyle w:val="NoSpacing"/>
      </w:pPr>
    </w:p>
    <w:p w:rsidR="002F2219" w:rsidRDefault="00354727" w:rsidP="004E089E">
      <w:pPr>
        <w:pStyle w:val="NoSpacing"/>
        <w:rPr>
          <w:b/>
          <w:color w:val="FF0000"/>
        </w:rPr>
      </w:pPr>
      <w:r w:rsidRPr="00D34E0C">
        <w:rPr>
          <w:b/>
          <w:color w:val="FF0000"/>
        </w:rPr>
        <w:t>Q</w:t>
      </w:r>
      <w:r w:rsidR="00AB3454">
        <w:rPr>
          <w:b/>
          <w:color w:val="FF0000"/>
        </w:rPr>
        <w:t>5</w:t>
      </w:r>
      <w:r w:rsidRPr="00D34E0C">
        <w:rPr>
          <w:b/>
          <w:color w:val="FF0000"/>
        </w:rPr>
        <w:t xml:space="preserve">.  </w:t>
      </w:r>
      <w:r w:rsidRPr="00D34E0C">
        <w:rPr>
          <w:b/>
          <w:color w:val="FF0000"/>
        </w:rPr>
        <w:tab/>
        <w:t>SYNTAX FOR DAX</w:t>
      </w:r>
      <w:r w:rsidR="008938E7">
        <w:rPr>
          <w:b/>
          <w:color w:val="FF0000"/>
        </w:rPr>
        <w:t xml:space="preserve"> </w:t>
      </w:r>
      <w:r w:rsidR="00D34E0C" w:rsidRPr="00D34E0C">
        <w:rPr>
          <w:b/>
          <w:color w:val="FF0000"/>
        </w:rPr>
        <w:t>EXPRESSION :</w:t>
      </w:r>
    </w:p>
    <w:p w:rsidR="002F2219" w:rsidRPr="00B21C38" w:rsidRDefault="002F2219" w:rsidP="004E089E">
      <w:pPr>
        <w:pStyle w:val="NoSpacing"/>
      </w:pPr>
      <w:r w:rsidRPr="00B21C38">
        <w:t xml:space="preserve">We need to specify the Entity Name </w:t>
      </w:r>
      <w:r w:rsidR="00C97B44">
        <w:t>or Table Name</w:t>
      </w:r>
      <w:r w:rsidRPr="00B21C38">
        <w:t xml:space="preserve"> followed by Column Name in [  ]</w:t>
      </w:r>
    </w:p>
    <w:p w:rsidR="002F2219" w:rsidRPr="00B21C38" w:rsidRDefault="002F2219" w:rsidP="004E089E">
      <w:pPr>
        <w:pStyle w:val="NoSpacing"/>
      </w:pPr>
      <w:r w:rsidRPr="00B21C38">
        <w:t xml:space="preserve">If Entity Name has space or </w:t>
      </w:r>
      <w:r w:rsidR="00BD1905">
        <w:t>special characters</w:t>
      </w:r>
      <w:r w:rsidRPr="00B21C38">
        <w:t xml:space="preserve">, then embed it in </w:t>
      </w:r>
      <w:r w:rsidRPr="00C97B44">
        <w:rPr>
          <w:b/>
        </w:rPr>
        <w:t>'  '</w:t>
      </w:r>
    </w:p>
    <w:p w:rsidR="002F2219" w:rsidRPr="00B21C38" w:rsidRDefault="002F2219" w:rsidP="004E089E">
      <w:pPr>
        <w:pStyle w:val="NoSpacing"/>
      </w:pPr>
      <w:r w:rsidRPr="00B21C38">
        <w:t>Format:</w:t>
      </w:r>
      <w:r w:rsidRPr="00B21C38">
        <w:tab/>
      </w:r>
      <w:r w:rsidR="00B21C38">
        <w:tab/>
      </w:r>
      <w:r w:rsidR="00C97B44">
        <w:t>ENTITY</w:t>
      </w:r>
      <w:r w:rsidRPr="00B21C38">
        <w:t xml:space="preserve"> NAME[COLUMN NAME]</w:t>
      </w:r>
    </w:p>
    <w:p w:rsidR="00354727" w:rsidRDefault="002F2219" w:rsidP="00B21C38">
      <w:pPr>
        <w:pStyle w:val="NoSpacing"/>
      </w:pPr>
      <w:r w:rsidRPr="00B21C38">
        <w:t>OR</w:t>
      </w:r>
      <w:r w:rsidRPr="00B21C38">
        <w:tab/>
      </w:r>
      <w:r w:rsidRPr="00B21C38">
        <w:tab/>
        <w:t xml:space="preserve">'ENTITY </w:t>
      </w:r>
      <w:r w:rsidR="00270405">
        <w:t xml:space="preserve"> </w:t>
      </w:r>
      <w:r w:rsidRPr="00B21C38">
        <w:t>NAME'[COLUMN NAME]</w:t>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B21C38">
        <w:rPr>
          <w:b/>
          <w:color w:val="FF0000"/>
        </w:rPr>
        <w:t xml:space="preserve"> </w:t>
      </w:r>
    </w:p>
    <w:p w:rsidR="00E97042" w:rsidRDefault="00E97042" w:rsidP="004E089E">
      <w:pPr>
        <w:pStyle w:val="NoSpacing"/>
      </w:pPr>
    </w:p>
    <w:p w:rsidR="00E97042" w:rsidRDefault="00C97EDE" w:rsidP="004E089E">
      <w:pPr>
        <w:pStyle w:val="NoSpacing"/>
        <w:rPr>
          <w:sz w:val="16"/>
          <w:szCs w:val="16"/>
        </w:rPr>
      </w:pPr>
      <w:r>
        <w:t>Example</w:t>
      </w:r>
      <w:r w:rsidR="00B21C38">
        <w:t>1</w:t>
      </w:r>
      <w:r>
        <w:t xml:space="preserve">: </w:t>
      </w:r>
      <w:r w:rsidR="00B21C38">
        <w:tab/>
      </w:r>
      <w:r w:rsidR="00E97042" w:rsidRPr="00E97042">
        <w:rPr>
          <w:sz w:val="16"/>
          <w:szCs w:val="16"/>
        </w:rPr>
        <w:t>TOTAL  SALES</w:t>
      </w:r>
      <w:r>
        <w:rPr>
          <w:sz w:val="16"/>
          <w:szCs w:val="16"/>
        </w:rPr>
        <w:t>1</w:t>
      </w:r>
      <w:r w:rsidR="00E97042" w:rsidRPr="00E97042">
        <w:rPr>
          <w:sz w:val="16"/>
          <w:szCs w:val="16"/>
        </w:rPr>
        <w:t xml:space="preserve">   = 'SALES DATA' [SALE 2017] + 'SALES DATA' [SALE 2018]</w:t>
      </w:r>
      <w:r w:rsidR="00E97042">
        <w:t xml:space="preserve"> + </w:t>
      </w:r>
      <w:r w:rsidR="00E97042" w:rsidRPr="00E97042">
        <w:rPr>
          <w:sz w:val="16"/>
          <w:szCs w:val="16"/>
        </w:rPr>
        <w:t>'SALES DATA' [SALE 201</w:t>
      </w:r>
      <w:r w:rsidR="00E97042">
        <w:rPr>
          <w:sz w:val="16"/>
          <w:szCs w:val="16"/>
        </w:rPr>
        <w:t>9</w:t>
      </w:r>
      <w:r w:rsidR="00E97042" w:rsidRPr="00E97042">
        <w:rPr>
          <w:sz w:val="16"/>
          <w:szCs w:val="16"/>
        </w:rPr>
        <w:t>]</w:t>
      </w:r>
    </w:p>
    <w:p w:rsidR="00E97042" w:rsidRDefault="00B21C38" w:rsidP="004E089E">
      <w:pPr>
        <w:pStyle w:val="NoSpacing"/>
      </w:pPr>
      <w:r>
        <w:t>Example2:</w:t>
      </w:r>
      <w:r>
        <w:tab/>
      </w:r>
      <w:r w:rsidR="00C97EDE">
        <w:rPr>
          <w:sz w:val="16"/>
          <w:szCs w:val="16"/>
        </w:rPr>
        <w:t xml:space="preserve"> </w:t>
      </w:r>
      <w:r w:rsidR="00E97042" w:rsidRPr="00E97042">
        <w:rPr>
          <w:sz w:val="16"/>
          <w:szCs w:val="16"/>
        </w:rPr>
        <w:t>TOTAL  SALES</w:t>
      </w:r>
      <w:r w:rsidR="00C97EDE">
        <w:rPr>
          <w:sz w:val="16"/>
          <w:szCs w:val="16"/>
        </w:rPr>
        <w:t>2</w:t>
      </w:r>
      <w:r>
        <w:rPr>
          <w:sz w:val="16"/>
          <w:szCs w:val="16"/>
        </w:rPr>
        <w:t xml:space="preserve">  </w:t>
      </w:r>
      <w:r w:rsidR="00E97042">
        <w:rPr>
          <w:sz w:val="16"/>
          <w:szCs w:val="16"/>
        </w:rPr>
        <w:t>= SUM (</w:t>
      </w:r>
      <w:r w:rsidR="00E97042" w:rsidRPr="00E97042">
        <w:rPr>
          <w:sz w:val="16"/>
          <w:szCs w:val="16"/>
        </w:rPr>
        <w:t>'SALES DATA' [SALE 2017]</w:t>
      </w:r>
      <w:r w:rsidR="00E97042">
        <w:rPr>
          <w:sz w:val="16"/>
          <w:szCs w:val="16"/>
        </w:rPr>
        <w:t>)</w:t>
      </w:r>
    </w:p>
    <w:p w:rsidR="00354727" w:rsidRDefault="00354727" w:rsidP="004E089E">
      <w:pPr>
        <w:pStyle w:val="NoSpacing"/>
        <w:rPr>
          <w:b/>
        </w:rPr>
      </w:pPr>
    </w:p>
    <w:p w:rsidR="00AB3454" w:rsidRDefault="00AB3454" w:rsidP="004E089E">
      <w:pPr>
        <w:pStyle w:val="NoSpacing"/>
        <w:rPr>
          <w:b/>
        </w:rPr>
      </w:pPr>
    </w:p>
    <w:p w:rsidR="004E089E" w:rsidRPr="000A7245" w:rsidRDefault="00354727" w:rsidP="004E089E">
      <w:pPr>
        <w:pStyle w:val="NoSpacing"/>
        <w:rPr>
          <w:color w:val="FF0000"/>
        </w:rPr>
      </w:pPr>
      <w:r w:rsidRPr="000A7245">
        <w:rPr>
          <w:b/>
          <w:color w:val="FF0000"/>
        </w:rPr>
        <w:t>Q</w:t>
      </w:r>
      <w:r w:rsidR="00AB3454">
        <w:rPr>
          <w:b/>
          <w:color w:val="FF0000"/>
        </w:rPr>
        <w:t>6</w:t>
      </w:r>
      <w:r w:rsidRPr="000A7245">
        <w:rPr>
          <w:b/>
          <w:color w:val="FF0000"/>
        </w:rPr>
        <w:t xml:space="preserve">. </w:t>
      </w:r>
      <w:r w:rsidRPr="000A7245">
        <w:rPr>
          <w:b/>
          <w:color w:val="FF0000"/>
        </w:rPr>
        <w:tab/>
        <w:t>TYPES OF DAX FUNCTIONS</w:t>
      </w:r>
      <w:r w:rsidR="004E089E" w:rsidRPr="000A7245">
        <w:rPr>
          <w:b/>
          <w:color w:val="FF0000"/>
        </w:rPr>
        <w:tab/>
      </w:r>
      <w:r w:rsidR="004E089E" w:rsidRPr="000A7245">
        <w:rPr>
          <w:color w:val="FF0000"/>
        </w:rPr>
        <w:tab/>
      </w:r>
      <w:r w:rsidR="004E089E" w:rsidRPr="000A7245">
        <w:rPr>
          <w:color w:val="FF0000"/>
        </w:rPr>
        <w:tab/>
      </w:r>
    </w:p>
    <w:p w:rsidR="00BB5BBA" w:rsidRDefault="00BB5BBA" w:rsidP="008C4DB1">
      <w:pPr>
        <w:pStyle w:val="NoSpacing"/>
        <w:jc w:val="both"/>
      </w:pPr>
      <w:r w:rsidRPr="00BB5BBA">
        <w:rPr>
          <w:b/>
        </w:rPr>
        <w:t>Date and Time Functions (DAX)</w:t>
      </w:r>
      <w:r>
        <w:t xml:space="preserve"> - These functions in DAX are similar to date and time functions in Microsoft Excel and Microsoft SQL Server T-SQL.</w:t>
      </w:r>
    </w:p>
    <w:p w:rsidR="00BB5BBA" w:rsidRDefault="00BB5BBA" w:rsidP="008C4DB1">
      <w:pPr>
        <w:pStyle w:val="NoSpacing"/>
        <w:jc w:val="both"/>
      </w:pPr>
    </w:p>
    <w:p w:rsidR="00BB5BBA" w:rsidRDefault="00BB5BBA" w:rsidP="008C4DB1">
      <w:pPr>
        <w:pStyle w:val="NoSpacing"/>
        <w:jc w:val="both"/>
      </w:pPr>
      <w:r w:rsidRPr="00BB5BBA">
        <w:rPr>
          <w:b/>
        </w:rPr>
        <w:t>Time Intelligence Functions (DAX)</w:t>
      </w:r>
      <w:r>
        <w:t xml:space="preserve"> - These functions help you create calculations that use built-in </w:t>
      </w:r>
      <w:r w:rsidR="00EA523B">
        <w:t xml:space="preserve">knowledge about calendars and </w:t>
      </w:r>
      <w:r>
        <w:t>dates. By using time and date ranges with aggregations</w:t>
      </w:r>
      <w:r w:rsidR="005B40D3">
        <w:t>, W</w:t>
      </w:r>
      <w:r w:rsidR="0033556A">
        <w:t>e</w:t>
      </w:r>
      <w:r>
        <w:t xml:space="preserve"> build meaningful comparisons across </w:t>
      </w:r>
      <w:r>
        <w:tab/>
        <w:t>comparable time periods for sales, inventory, and so on.</w:t>
      </w:r>
    </w:p>
    <w:p w:rsidR="00FC0FDD" w:rsidRDefault="00FC0FDD" w:rsidP="008C4DB1">
      <w:pPr>
        <w:pStyle w:val="NoSpacing"/>
        <w:jc w:val="both"/>
      </w:pPr>
    </w:p>
    <w:p w:rsidR="00BB5BBA" w:rsidRDefault="00BB5BBA" w:rsidP="008C4DB1">
      <w:pPr>
        <w:pStyle w:val="NoSpacing"/>
        <w:jc w:val="both"/>
      </w:pPr>
      <w:r w:rsidRPr="0033556A">
        <w:rPr>
          <w:b/>
        </w:rPr>
        <w:t>Filter Functions (DAX)</w:t>
      </w:r>
      <w:r>
        <w:t xml:space="preserve"> - These functions help you return specific data types, look up values in related tables, and filter by related values. Lookup functions work by using tables and relationships between them. Filtering functions let you manipulate data context to create dynamic calculations.</w:t>
      </w:r>
    </w:p>
    <w:p w:rsidR="00BB5BBA" w:rsidRDefault="00BB5BBA" w:rsidP="008C4DB1">
      <w:pPr>
        <w:pStyle w:val="NoSpacing"/>
        <w:jc w:val="both"/>
      </w:pPr>
    </w:p>
    <w:p w:rsidR="00BB5BBA" w:rsidRDefault="00BB5BBA" w:rsidP="008C4DB1">
      <w:pPr>
        <w:pStyle w:val="NoSpacing"/>
        <w:jc w:val="both"/>
      </w:pPr>
      <w:r w:rsidRPr="0033556A">
        <w:rPr>
          <w:b/>
        </w:rPr>
        <w:t>Information Functions (DAX)</w:t>
      </w:r>
      <w:r>
        <w:t xml:space="preserve"> - These functions look at a table or column provided as an argument to a</w:t>
      </w:r>
      <w:r w:rsidR="0033556A">
        <w:t xml:space="preserve">nother function and tells you </w:t>
      </w:r>
      <w:r>
        <w:t xml:space="preserve">whether the value matches the expected type. </w:t>
      </w:r>
    </w:p>
    <w:p w:rsidR="0033556A" w:rsidRDefault="0033556A" w:rsidP="008C4DB1">
      <w:pPr>
        <w:pStyle w:val="NoSpacing"/>
        <w:jc w:val="both"/>
      </w:pPr>
    </w:p>
    <w:p w:rsidR="00BB5BBA" w:rsidRDefault="00BB5BBA" w:rsidP="008C4DB1">
      <w:pPr>
        <w:pStyle w:val="NoSpacing"/>
        <w:jc w:val="both"/>
      </w:pPr>
      <w:r w:rsidRPr="0033556A">
        <w:rPr>
          <w:b/>
        </w:rPr>
        <w:lastRenderedPageBreak/>
        <w:t>Logical Functions (DAX)</w:t>
      </w:r>
      <w:r>
        <w:t xml:space="preserve"> - These functions return information about values in an expression. For example, the TRUE function </w:t>
      </w:r>
      <w:r w:rsidR="008C4DB1">
        <w:t>tell</w:t>
      </w:r>
      <w:r>
        <w:t xml:space="preserve"> whether an expression that you are evaluating returns a TRUE value.</w:t>
      </w:r>
    </w:p>
    <w:p w:rsidR="00E96FC4" w:rsidRDefault="00E96FC4" w:rsidP="008C4DB1">
      <w:pPr>
        <w:pStyle w:val="NoSpacing"/>
        <w:jc w:val="both"/>
      </w:pPr>
    </w:p>
    <w:p w:rsidR="00BB5BBA" w:rsidRDefault="00BB5BBA" w:rsidP="00BB5BBA">
      <w:pPr>
        <w:pStyle w:val="NoSpacing"/>
      </w:pPr>
      <w:r w:rsidRPr="0033556A">
        <w:rPr>
          <w:b/>
        </w:rPr>
        <w:t>Math and Trig Functions (DAX)</w:t>
      </w:r>
      <w:r>
        <w:t xml:space="preserve"> - Mathematical functions in DAX are similar to Excel's mathematical and trigonometric functions. </w:t>
      </w:r>
    </w:p>
    <w:p w:rsidR="00095A05" w:rsidRDefault="00095A05" w:rsidP="00BB5BBA">
      <w:pPr>
        <w:pStyle w:val="NoSpacing"/>
        <w:rPr>
          <w:b/>
        </w:rPr>
      </w:pPr>
    </w:p>
    <w:p w:rsidR="00BB5BBA" w:rsidRDefault="00BB5BBA" w:rsidP="00BB5BBA">
      <w:pPr>
        <w:pStyle w:val="NoSpacing"/>
      </w:pPr>
      <w:r w:rsidRPr="0033556A">
        <w:rPr>
          <w:b/>
        </w:rPr>
        <w:t>Parent and Child Functions (DAX)</w:t>
      </w:r>
      <w:r>
        <w:t xml:space="preserve"> - These Data Analysis Expressions (DAX) functions help users manage data that is presented as a parent/child hierarchy in their data models (RELATIONSHIP DIAGRAM).</w:t>
      </w:r>
    </w:p>
    <w:p w:rsidR="00BB5BBA" w:rsidRDefault="00BB5BBA" w:rsidP="00BB5BBA">
      <w:pPr>
        <w:pStyle w:val="NoSpacing"/>
      </w:pPr>
      <w:r>
        <w:tab/>
      </w:r>
    </w:p>
    <w:p w:rsidR="00BB5BBA" w:rsidRDefault="00BB5BBA" w:rsidP="00BB5BBA">
      <w:pPr>
        <w:pStyle w:val="NoSpacing"/>
      </w:pPr>
      <w:r w:rsidRPr="0033556A">
        <w:rPr>
          <w:b/>
        </w:rPr>
        <w:t>Statistical Functions (DAX)</w:t>
      </w:r>
      <w:r>
        <w:t xml:space="preserve"> - These functions perform aggregations. In addition to creating sums and</w:t>
      </w:r>
      <w:r w:rsidR="005C3BE2">
        <w:t xml:space="preserve"> averages, or finding minimum a</w:t>
      </w:r>
      <w:r>
        <w:t>nd maximum values, in DAX you can also filter a column before aggregating or create aggregations based on related tables.</w:t>
      </w:r>
      <w:r>
        <w:cr/>
      </w:r>
    </w:p>
    <w:p w:rsidR="00BB5BBA" w:rsidRDefault="00BB5BBA" w:rsidP="00BB5BBA">
      <w:pPr>
        <w:pStyle w:val="NoSpacing"/>
      </w:pPr>
      <w:r w:rsidRPr="0033556A">
        <w:rPr>
          <w:b/>
        </w:rPr>
        <w:t>Text Functions (DAX)</w:t>
      </w:r>
      <w:r>
        <w:t xml:space="preserve"> - With these functions, you can return part of a string, search for text w</w:t>
      </w:r>
      <w:r w:rsidR="0033556A">
        <w:t xml:space="preserve">ithin a string, or concatenate </w:t>
      </w:r>
      <w:r>
        <w:t>string values. Additional functions are for controlling the formats for dates, times, and numbers.</w:t>
      </w:r>
    </w:p>
    <w:p w:rsidR="00BB5BBA" w:rsidRDefault="00BB5BBA" w:rsidP="00BB5BBA">
      <w:pPr>
        <w:pStyle w:val="NoSpacing"/>
      </w:pPr>
    </w:p>
    <w:p w:rsidR="0033556A" w:rsidRDefault="0033556A" w:rsidP="0033556A">
      <w:pPr>
        <w:pStyle w:val="NoSpacing"/>
      </w:pPr>
      <w:r w:rsidRPr="0033556A">
        <w:rPr>
          <w:b/>
        </w:rPr>
        <w:t>Other Functions (DAX)</w:t>
      </w:r>
      <w:r>
        <w:t xml:space="preserve"> - These functions perform unique actions that cannot be defined by any of the categories most other functions belong to. Ex:  CALCUATE</w:t>
      </w:r>
    </w:p>
    <w:p w:rsidR="00E96FC4" w:rsidRDefault="00E96FC4" w:rsidP="0033556A">
      <w:pPr>
        <w:pStyle w:val="NoSpacing"/>
      </w:pPr>
    </w:p>
    <w:p w:rsidR="007C3C68" w:rsidRDefault="007C3C68" w:rsidP="007C3C68">
      <w:pPr>
        <w:pStyle w:val="NoSpacing"/>
        <w:rPr>
          <w:sz w:val="24"/>
          <w:szCs w:val="24"/>
        </w:rPr>
      </w:pPr>
    </w:p>
    <w:tbl>
      <w:tblPr>
        <w:tblStyle w:val="TableGrid"/>
        <w:tblW w:w="0" w:type="auto"/>
        <w:tblLook w:val="04A0"/>
      </w:tblPr>
      <w:tblGrid>
        <w:gridCol w:w="4788"/>
        <w:gridCol w:w="4788"/>
      </w:tblGrid>
      <w:tr w:rsidR="007C3C68" w:rsidTr="00091C19">
        <w:tc>
          <w:tcPr>
            <w:tcW w:w="4788" w:type="dxa"/>
          </w:tcPr>
          <w:p w:rsidR="007C3C68" w:rsidRPr="005053BD" w:rsidRDefault="007C3C68" w:rsidP="00091C19">
            <w:pPr>
              <w:pStyle w:val="NoSpacing"/>
              <w:rPr>
                <w:sz w:val="36"/>
                <w:szCs w:val="36"/>
              </w:rPr>
            </w:pPr>
            <w:r w:rsidRPr="005053BD">
              <w:rPr>
                <w:b/>
                <w:sz w:val="36"/>
                <w:szCs w:val="36"/>
              </w:rPr>
              <w:t>Date and Time Functions</w:t>
            </w:r>
          </w:p>
          <w:p w:rsidR="007C3C68" w:rsidRDefault="007C3C68" w:rsidP="00091C19">
            <w:pPr>
              <w:pStyle w:val="NoSpacing"/>
            </w:pPr>
            <w:r>
              <w:t>DATE Function</w:t>
            </w:r>
          </w:p>
          <w:p w:rsidR="007C3C68" w:rsidRDefault="007C3C68" w:rsidP="00091C19">
            <w:pPr>
              <w:pStyle w:val="NoSpacing"/>
            </w:pPr>
            <w:r>
              <w:t xml:space="preserve">DATEVALUE Function </w:t>
            </w:r>
          </w:p>
          <w:p w:rsidR="007C3C68" w:rsidRDefault="007C3C68" w:rsidP="00091C19">
            <w:pPr>
              <w:pStyle w:val="NoSpacing"/>
            </w:pPr>
            <w:r>
              <w:t>DAY Function</w:t>
            </w:r>
          </w:p>
          <w:p w:rsidR="007C3C68" w:rsidRDefault="007C3C68" w:rsidP="00091C19">
            <w:pPr>
              <w:pStyle w:val="NoSpacing"/>
            </w:pPr>
            <w:r>
              <w:t>EDATE Function</w:t>
            </w:r>
          </w:p>
          <w:p w:rsidR="007C3C68" w:rsidRDefault="007C3C68" w:rsidP="00091C19">
            <w:pPr>
              <w:pStyle w:val="NoSpacing"/>
            </w:pPr>
            <w:r>
              <w:t>EOMONTH Function</w:t>
            </w:r>
          </w:p>
          <w:p w:rsidR="007C3C68" w:rsidRDefault="007C3C68" w:rsidP="00091C19">
            <w:pPr>
              <w:pStyle w:val="NoSpacing"/>
            </w:pPr>
            <w:r>
              <w:t>HOUR Function</w:t>
            </w:r>
          </w:p>
          <w:p w:rsidR="007C3C68" w:rsidRDefault="007C3C68" w:rsidP="00091C19">
            <w:pPr>
              <w:pStyle w:val="NoSpacing"/>
            </w:pPr>
            <w:r>
              <w:t>MINUTE Function</w:t>
            </w:r>
          </w:p>
          <w:p w:rsidR="007C3C68" w:rsidRDefault="007C3C68" w:rsidP="00091C19">
            <w:pPr>
              <w:pStyle w:val="NoSpacing"/>
            </w:pPr>
            <w:r>
              <w:t>MONTH Function</w:t>
            </w:r>
          </w:p>
          <w:p w:rsidR="007C3C68" w:rsidRDefault="007C3C68" w:rsidP="00091C19">
            <w:pPr>
              <w:pStyle w:val="NoSpacing"/>
            </w:pPr>
            <w:r>
              <w:t>NOW Function</w:t>
            </w:r>
          </w:p>
          <w:p w:rsidR="007C3C68" w:rsidRDefault="007C3C68" w:rsidP="00091C19">
            <w:pPr>
              <w:pStyle w:val="NoSpacing"/>
            </w:pPr>
            <w:r>
              <w:t>SECOND Function</w:t>
            </w:r>
          </w:p>
          <w:p w:rsidR="007C3C68" w:rsidRDefault="007C3C68" w:rsidP="00091C19">
            <w:pPr>
              <w:pStyle w:val="NoSpacing"/>
            </w:pPr>
            <w:r>
              <w:t>TIME Function</w:t>
            </w:r>
          </w:p>
          <w:p w:rsidR="007C3C68" w:rsidRDefault="007C3C68" w:rsidP="00091C19">
            <w:pPr>
              <w:pStyle w:val="NoSpacing"/>
            </w:pPr>
            <w:r>
              <w:t xml:space="preserve">TIMEVALUE Function </w:t>
            </w:r>
          </w:p>
          <w:p w:rsidR="007C3C68" w:rsidRDefault="007C3C68" w:rsidP="00091C19">
            <w:pPr>
              <w:pStyle w:val="NoSpacing"/>
            </w:pPr>
            <w:r>
              <w:t>TODAY Function</w:t>
            </w:r>
          </w:p>
          <w:p w:rsidR="007C3C68" w:rsidRDefault="007C3C68" w:rsidP="00091C19">
            <w:pPr>
              <w:pStyle w:val="NoSpacing"/>
            </w:pPr>
            <w:r>
              <w:t>WEEKDAY Function</w:t>
            </w:r>
          </w:p>
          <w:p w:rsidR="007C3C68" w:rsidRDefault="007C3C68" w:rsidP="00091C19">
            <w:pPr>
              <w:pStyle w:val="NoSpacing"/>
            </w:pPr>
            <w:r>
              <w:t>WEEKNUM Function</w:t>
            </w:r>
          </w:p>
          <w:p w:rsidR="007C3C68" w:rsidRDefault="007C3C68" w:rsidP="00091C19">
            <w:pPr>
              <w:pStyle w:val="NoSpacing"/>
            </w:pPr>
            <w:r>
              <w:t>YEAR Function</w:t>
            </w:r>
          </w:p>
          <w:p w:rsidR="007C3C68" w:rsidRDefault="007C3C68" w:rsidP="00091C19">
            <w:pPr>
              <w:pStyle w:val="NoSpacing"/>
            </w:pPr>
            <w:r>
              <w:t>YEARFRAC Function</w:t>
            </w:r>
          </w:p>
          <w:p w:rsidR="007C3C68" w:rsidRDefault="007C3C68" w:rsidP="00091C19">
            <w:pPr>
              <w:pStyle w:val="NoSpacing"/>
            </w:pPr>
          </w:p>
          <w:p w:rsidR="007C3C68" w:rsidRPr="005053BD" w:rsidRDefault="007C3C68" w:rsidP="00091C19">
            <w:pPr>
              <w:pStyle w:val="NoSpacing"/>
              <w:rPr>
                <w:b/>
                <w:sz w:val="36"/>
                <w:szCs w:val="36"/>
              </w:rPr>
            </w:pPr>
            <w:r w:rsidRPr="005053BD">
              <w:rPr>
                <w:b/>
                <w:sz w:val="36"/>
                <w:szCs w:val="36"/>
              </w:rPr>
              <w:t>FILTER FUNCTION</w:t>
            </w:r>
          </w:p>
          <w:p w:rsidR="007C3C68" w:rsidRDefault="007C3C68" w:rsidP="00091C19">
            <w:pPr>
              <w:pStyle w:val="NoSpacing"/>
            </w:pPr>
            <w:r>
              <w:t>ALL Function</w:t>
            </w:r>
          </w:p>
          <w:p w:rsidR="007C3C68" w:rsidRDefault="007C3C68" w:rsidP="00091C19">
            <w:pPr>
              <w:pStyle w:val="NoSpacing"/>
            </w:pPr>
            <w:r>
              <w:t>ALLEXCEPT Function</w:t>
            </w:r>
          </w:p>
          <w:p w:rsidR="007C3C68" w:rsidRDefault="007C3C68" w:rsidP="00091C19">
            <w:pPr>
              <w:pStyle w:val="NoSpacing"/>
            </w:pPr>
            <w:r>
              <w:t>ALLNOBLANKROW Function</w:t>
            </w:r>
          </w:p>
          <w:p w:rsidR="007C3C68" w:rsidRDefault="007C3C68" w:rsidP="00091C19">
            <w:pPr>
              <w:pStyle w:val="NoSpacing"/>
            </w:pPr>
            <w:r>
              <w:t>ALLSELECTED Function</w:t>
            </w:r>
          </w:p>
          <w:p w:rsidR="007C3C68" w:rsidRDefault="007C3C68" w:rsidP="00091C19">
            <w:pPr>
              <w:pStyle w:val="NoSpacing"/>
            </w:pPr>
            <w:r>
              <w:t>CALCULATE Function</w:t>
            </w:r>
          </w:p>
          <w:p w:rsidR="007C3C68" w:rsidRDefault="007C3C68" w:rsidP="00091C19">
            <w:pPr>
              <w:pStyle w:val="NoSpacing"/>
            </w:pPr>
            <w:r>
              <w:lastRenderedPageBreak/>
              <w:t>CALCULATETABLE Function</w:t>
            </w:r>
          </w:p>
          <w:p w:rsidR="007C3C68" w:rsidRDefault="007C3C68" w:rsidP="00091C19">
            <w:pPr>
              <w:pStyle w:val="NoSpacing"/>
            </w:pPr>
            <w:r>
              <w:t>DISTINCT Function</w:t>
            </w:r>
          </w:p>
          <w:p w:rsidR="007C3C68" w:rsidRDefault="007C3C68" w:rsidP="00091C19">
            <w:pPr>
              <w:pStyle w:val="NoSpacing"/>
            </w:pPr>
            <w:r>
              <w:t>EARLIER Function</w:t>
            </w:r>
          </w:p>
          <w:p w:rsidR="007C3C68" w:rsidRDefault="007C3C68" w:rsidP="00091C19">
            <w:pPr>
              <w:pStyle w:val="NoSpacing"/>
            </w:pPr>
            <w:r>
              <w:t>EARLIEST Function</w:t>
            </w:r>
          </w:p>
          <w:p w:rsidR="007C3C68" w:rsidRDefault="007C3C68" w:rsidP="00091C19">
            <w:pPr>
              <w:pStyle w:val="NoSpacing"/>
            </w:pPr>
            <w:r>
              <w:t>FILTER Function</w:t>
            </w:r>
            <w:r>
              <w:tab/>
            </w:r>
          </w:p>
          <w:p w:rsidR="007C3C68" w:rsidRDefault="007C3C68" w:rsidP="00091C19">
            <w:pPr>
              <w:pStyle w:val="NoSpacing"/>
            </w:pPr>
            <w:r>
              <w:t>FILTERS Function</w:t>
            </w:r>
          </w:p>
          <w:p w:rsidR="007C3C68" w:rsidRDefault="007C3C68" w:rsidP="00091C19">
            <w:pPr>
              <w:pStyle w:val="NoSpacing"/>
            </w:pPr>
            <w:r>
              <w:t>HASONEFILTER Function</w:t>
            </w:r>
          </w:p>
          <w:p w:rsidR="007C3C68" w:rsidRDefault="007C3C68" w:rsidP="00091C19">
            <w:pPr>
              <w:pStyle w:val="NoSpacing"/>
            </w:pPr>
            <w:r>
              <w:t>HASONEVALUE Function</w:t>
            </w:r>
          </w:p>
          <w:p w:rsidR="007C3C68" w:rsidRDefault="007C3C68" w:rsidP="00091C19">
            <w:pPr>
              <w:pStyle w:val="NoSpacing"/>
            </w:pPr>
            <w:r>
              <w:t>ISCROSSFILTERED Function</w:t>
            </w:r>
          </w:p>
          <w:p w:rsidR="007C3C68" w:rsidRDefault="007C3C68" w:rsidP="00091C19">
            <w:pPr>
              <w:pStyle w:val="NoSpacing"/>
            </w:pPr>
            <w:r>
              <w:t>ISFILTERED Function</w:t>
            </w:r>
          </w:p>
          <w:p w:rsidR="007C3C68" w:rsidRDefault="007C3C68" w:rsidP="00091C19">
            <w:pPr>
              <w:pStyle w:val="NoSpacing"/>
            </w:pPr>
            <w:r>
              <w:t>KEEPFILTERS Function</w:t>
            </w:r>
          </w:p>
          <w:p w:rsidR="007C3C68" w:rsidRDefault="007C3C68" w:rsidP="00091C19">
            <w:pPr>
              <w:pStyle w:val="NoSpacing"/>
            </w:pPr>
            <w:r>
              <w:t>RELATED Function</w:t>
            </w:r>
          </w:p>
          <w:p w:rsidR="007C3C68" w:rsidRDefault="007C3C68" w:rsidP="00091C19">
            <w:pPr>
              <w:pStyle w:val="NoSpacing"/>
            </w:pPr>
            <w:r>
              <w:t>RELATEDTABLE Function</w:t>
            </w:r>
          </w:p>
          <w:p w:rsidR="007C3C68" w:rsidRDefault="007C3C68" w:rsidP="00091C19">
            <w:pPr>
              <w:pStyle w:val="NoSpacing"/>
            </w:pPr>
            <w:r>
              <w:t>USERELATIONSHIP Function</w:t>
            </w:r>
          </w:p>
          <w:p w:rsidR="007C3C68" w:rsidRDefault="007C3C68" w:rsidP="00091C19">
            <w:pPr>
              <w:pStyle w:val="NoSpacing"/>
            </w:pPr>
            <w:r>
              <w:t>VALUES Function</w:t>
            </w:r>
          </w:p>
        </w:tc>
        <w:tc>
          <w:tcPr>
            <w:tcW w:w="4788" w:type="dxa"/>
          </w:tcPr>
          <w:p w:rsidR="007C3C68" w:rsidRPr="005053BD" w:rsidRDefault="007C3C68" w:rsidP="00091C19">
            <w:pPr>
              <w:pStyle w:val="NoSpacing"/>
              <w:rPr>
                <w:sz w:val="36"/>
                <w:szCs w:val="36"/>
              </w:rPr>
            </w:pPr>
            <w:r w:rsidRPr="005053BD">
              <w:rPr>
                <w:b/>
                <w:sz w:val="36"/>
                <w:szCs w:val="36"/>
              </w:rPr>
              <w:lastRenderedPageBreak/>
              <w:t>Time Intelligence Functions</w:t>
            </w:r>
          </w:p>
          <w:p w:rsidR="007C3C68" w:rsidRDefault="007C3C68" w:rsidP="00091C19">
            <w:pPr>
              <w:pStyle w:val="NoSpacing"/>
            </w:pPr>
            <w:r>
              <w:t>CLOSINGBALANCEMONTH Function (DAX)</w:t>
            </w:r>
          </w:p>
          <w:p w:rsidR="007C3C68" w:rsidRDefault="007C3C68" w:rsidP="00091C19">
            <w:pPr>
              <w:pStyle w:val="NoSpacing"/>
            </w:pPr>
            <w:r>
              <w:t>CLOSINGBALANCEQUARTER Function (DAX)</w:t>
            </w:r>
          </w:p>
          <w:p w:rsidR="007C3C68" w:rsidRDefault="007C3C68" w:rsidP="00091C19">
            <w:pPr>
              <w:pStyle w:val="NoSpacing"/>
            </w:pPr>
            <w:r>
              <w:t>CLOSINGBALANCEYEAR Function (DAX)</w:t>
            </w:r>
          </w:p>
          <w:p w:rsidR="007C3C68" w:rsidRDefault="007C3C68" w:rsidP="00091C19">
            <w:pPr>
              <w:pStyle w:val="NoSpacing"/>
            </w:pPr>
            <w:r>
              <w:t>DATEADD Function (DAX)</w:t>
            </w:r>
          </w:p>
          <w:p w:rsidR="007C3C68" w:rsidRDefault="007C3C68" w:rsidP="00091C19">
            <w:pPr>
              <w:pStyle w:val="NoSpacing"/>
            </w:pPr>
            <w:r>
              <w:t>DATESBETWEEN Function (DAX)</w:t>
            </w:r>
          </w:p>
          <w:p w:rsidR="007C3C68" w:rsidRDefault="007C3C68" w:rsidP="00091C19">
            <w:pPr>
              <w:pStyle w:val="NoSpacing"/>
            </w:pPr>
            <w:r>
              <w:t>DATESINPERIOD Function (DAX)</w:t>
            </w:r>
          </w:p>
          <w:p w:rsidR="007C3C68" w:rsidRDefault="007C3C68" w:rsidP="00091C19">
            <w:pPr>
              <w:pStyle w:val="NoSpacing"/>
            </w:pPr>
            <w:r>
              <w:t>DATESMTD Function (DAX)</w:t>
            </w:r>
          </w:p>
          <w:p w:rsidR="007C3C68" w:rsidRDefault="007C3C68" w:rsidP="00091C19">
            <w:pPr>
              <w:pStyle w:val="NoSpacing"/>
            </w:pPr>
            <w:r>
              <w:t>DATESQTD Function (DAX)</w:t>
            </w:r>
          </w:p>
          <w:p w:rsidR="007C3C68" w:rsidRDefault="007C3C68" w:rsidP="00091C19">
            <w:pPr>
              <w:pStyle w:val="NoSpacing"/>
            </w:pPr>
            <w:r>
              <w:t>DATESYTD Function (DAX)</w:t>
            </w:r>
          </w:p>
          <w:p w:rsidR="007C3C68" w:rsidRDefault="007C3C68" w:rsidP="00091C19">
            <w:pPr>
              <w:pStyle w:val="NoSpacing"/>
            </w:pPr>
            <w:r>
              <w:t>ENDOFMONTH Function (DAX)</w:t>
            </w:r>
          </w:p>
          <w:p w:rsidR="007C3C68" w:rsidRDefault="007C3C68" w:rsidP="00091C19">
            <w:pPr>
              <w:pStyle w:val="NoSpacing"/>
            </w:pPr>
            <w:r>
              <w:t>ENDOFQUARTER Function (DAX)</w:t>
            </w:r>
          </w:p>
          <w:p w:rsidR="007C3C68" w:rsidRDefault="007C3C68" w:rsidP="00091C19">
            <w:pPr>
              <w:pStyle w:val="NoSpacing"/>
            </w:pPr>
            <w:r>
              <w:t>ENDOFYEAR Function (DAX)</w:t>
            </w:r>
          </w:p>
          <w:p w:rsidR="007C3C68" w:rsidRDefault="007C3C68" w:rsidP="00091C19">
            <w:pPr>
              <w:pStyle w:val="NoSpacing"/>
            </w:pPr>
            <w:r>
              <w:t>FIRSTDATE Function (DAX)</w:t>
            </w:r>
          </w:p>
          <w:p w:rsidR="007C3C68" w:rsidRDefault="007C3C68" w:rsidP="00091C19">
            <w:pPr>
              <w:pStyle w:val="NoSpacing"/>
            </w:pPr>
            <w:r>
              <w:t>FIRSTNONBLANK Function (DAX)</w:t>
            </w:r>
          </w:p>
          <w:p w:rsidR="007C3C68" w:rsidRDefault="007C3C68" w:rsidP="00091C19">
            <w:pPr>
              <w:pStyle w:val="NoSpacing"/>
            </w:pPr>
            <w:r>
              <w:t>LASTDATE Function (DAX)</w:t>
            </w:r>
          </w:p>
          <w:p w:rsidR="007C3C68" w:rsidRDefault="007C3C68" w:rsidP="00091C19">
            <w:pPr>
              <w:pStyle w:val="NoSpacing"/>
            </w:pPr>
            <w:r>
              <w:t>LASTNONBLANK Function (DAX)</w:t>
            </w:r>
          </w:p>
          <w:p w:rsidR="007C3C68" w:rsidRDefault="007C3C68" w:rsidP="00091C19">
            <w:pPr>
              <w:pStyle w:val="NoSpacing"/>
            </w:pPr>
            <w:r>
              <w:t>NEXTDAY Function (DAX)</w:t>
            </w:r>
          </w:p>
          <w:p w:rsidR="007C3C68" w:rsidRDefault="007C3C68" w:rsidP="00091C19">
            <w:pPr>
              <w:pStyle w:val="NoSpacing"/>
            </w:pPr>
            <w:r>
              <w:t>NEXTMONTH Function (DAX)</w:t>
            </w:r>
          </w:p>
          <w:p w:rsidR="007C3C68" w:rsidRDefault="007C3C68" w:rsidP="00091C19">
            <w:pPr>
              <w:pStyle w:val="NoSpacing"/>
            </w:pPr>
            <w:r>
              <w:t>NEXTQUARTER Function (DAX)</w:t>
            </w:r>
          </w:p>
          <w:p w:rsidR="007C3C68" w:rsidRDefault="007C3C68" w:rsidP="00091C19">
            <w:pPr>
              <w:pStyle w:val="NoSpacing"/>
            </w:pPr>
            <w:r>
              <w:t>NEXTYEAR Function (DAX)</w:t>
            </w:r>
          </w:p>
          <w:p w:rsidR="007C3C68" w:rsidRDefault="007C3C68" w:rsidP="00091C19">
            <w:pPr>
              <w:pStyle w:val="NoSpacing"/>
            </w:pPr>
            <w:r>
              <w:t>OPENINGBALANCEMONTH Function (DAX)</w:t>
            </w:r>
          </w:p>
          <w:p w:rsidR="007C3C68" w:rsidRDefault="007C3C68" w:rsidP="00091C19">
            <w:pPr>
              <w:pStyle w:val="NoSpacing"/>
            </w:pPr>
            <w:r>
              <w:t>OPENINGBALANCEQUARTER Function (DAX)</w:t>
            </w:r>
          </w:p>
          <w:p w:rsidR="007C3C68" w:rsidRDefault="007C3C68" w:rsidP="00091C19">
            <w:pPr>
              <w:pStyle w:val="NoSpacing"/>
            </w:pPr>
            <w:r>
              <w:t>OPENINGBALANCEYEAR Function (DAX)</w:t>
            </w:r>
          </w:p>
          <w:p w:rsidR="007C3C68" w:rsidRDefault="007C3C68" w:rsidP="00091C19">
            <w:pPr>
              <w:pStyle w:val="NoSpacing"/>
            </w:pPr>
            <w:r>
              <w:t>PARALLELPERIOD Function (DAX)</w:t>
            </w:r>
          </w:p>
          <w:p w:rsidR="007C3C68" w:rsidRDefault="007C3C68" w:rsidP="00091C19">
            <w:pPr>
              <w:pStyle w:val="NoSpacing"/>
            </w:pPr>
            <w:r>
              <w:t>PREVIOUSDAY Function (DAX)</w:t>
            </w:r>
          </w:p>
          <w:p w:rsidR="007C3C68" w:rsidRDefault="007C3C68" w:rsidP="00091C19">
            <w:pPr>
              <w:pStyle w:val="NoSpacing"/>
            </w:pPr>
            <w:r>
              <w:lastRenderedPageBreak/>
              <w:t>PREVIOUSMONTH Function (DAX)</w:t>
            </w:r>
          </w:p>
          <w:p w:rsidR="007C3C68" w:rsidRDefault="007C3C68" w:rsidP="00091C19">
            <w:pPr>
              <w:pStyle w:val="NoSpacing"/>
            </w:pPr>
            <w:r>
              <w:t>PREVIOUSQUARTER Function (DAX)</w:t>
            </w:r>
          </w:p>
          <w:p w:rsidR="007C3C68" w:rsidRDefault="007C3C68" w:rsidP="00091C19">
            <w:pPr>
              <w:pStyle w:val="NoSpacing"/>
            </w:pPr>
            <w:r>
              <w:t>PREVIOUSYEAR Function (DAX)</w:t>
            </w:r>
          </w:p>
          <w:p w:rsidR="007C3C68" w:rsidRDefault="007C3C68" w:rsidP="00091C19">
            <w:pPr>
              <w:pStyle w:val="NoSpacing"/>
            </w:pPr>
            <w:r>
              <w:t>SAMEPERIODLASTYEAR Function (DAX)</w:t>
            </w:r>
          </w:p>
          <w:p w:rsidR="007C3C68" w:rsidRDefault="007C3C68" w:rsidP="00091C19">
            <w:pPr>
              <w:pStyle w:val="NoSpacing"/>
            </w:pPr>
            <w:r>
              <w:t>STARTOFMONTH Function (DAX)</w:t>
            </w:r>
          </w:p>
          <w:p w:rsidR="007C3C68" w:rsidRDefault="007C3C68" w:rsidP="00091C19">
            <w:pPr>
              <w:pStyle w:val="NoSpacing"/>
            </w:pPr>
            <w:r>
              <w:t>STARTOFQUARTER Function (DAX)</w:t>
            </w:r>
          </w:p>
          <w:p w:rsidR="007C3C68" w:rsidRDefault="007C3C68" w:rsidP="00091C19">
            <w:pPr>
              <w:pStyle w:val="NoSpacing"/>
            </w:pPr>
            <w:r>
              <w:t>STARTOFYEAR Function (DAX)</w:t>
            </w:r>
          </w:p>
          <w:p w:rsidR="007C3C68" w:rsidRDefault="007C3C68" w:rsidP="00091C19">
            <w:pPr>
              <w:pStyle w:val="NoSpacing"/>
            </w:pPr>
            <w:r>
              <w:t>TOTALMTD Function (DAX)</w:t>
            </w:r>
          </w:p>
          <w:p w:rsidR="007C3C68" w:rsidRDefault="007C3C68" w:rsidP="00091C19">
            <w:pPr>
              <w:pStyle w:val="NoSpacing"/>
            </w:pPr>
            <w:r>
              <w:t>TOTALQTD Function (DAX)</w:t>
            </w:r>
          </w:p>
          <w:p w:rsidR="007C3C68" w:rsidRDefault="007C3C68" w:rsidP="00091C19">
            <w:pPr>
              <w:pStyle w:val="NoSpacing"/>
            </w:pPr>
            <w:r>
              <w:t>TOTALYTD Function (DAX)</w:t>
            </w:r>
          </w:p>
        </w:tc>
      </w:tr>
      <w:tr w:rsidR="007C3C68" w:rsidTr="00091C19">
        <w:tc>
          <w:tcPr>
            <w:tcW w:w="4788" w:type="dxa"/>
          </w:tcPr>
          <w:p w:rsidR="007C3C68" w:rsidRPr="005053BD" w:rsidRDefault="007C3C68" w:rsidP="00091C19">
            <w:pPr>
              <w:pStyle w:val="NoSpacing"/>
              <w:rPr>
                <w:b/>
                <w:sz w:val="36"/>
                <w:szCs w:val="36"/>
              </w:rPr>
            </w:pPr>
            <w:r w:rsidRPr="005053BD">
              <w:rPr>
                <w:b/>
                <w:sz w:val="36"/>
                <w:szCs w:val="36"/>
              </w:rPr>
              <w:lastRenderedPageBreak/>
              <w:t>Information Functions</w:t>
            </w:r>
          </w:p>
          <w:p w:rsidR="007C3C68" w:rsidRPr="005053BD" w:rsidRDefault="007C3C68" w:rsidP="00091C19">
            <w:pPr>
              <w:pStyle w:val="NoSpacing"/>
            </w:pPr>
            <w:r w:rsidRPr="005053BD">
              <w:t>CONTAINS Function</w:t>
            </w:r>
            <w:r w:rsidRPr="005053BD">
              <w:tab/>
            </w:r>
          </w:p>
          <w:p w:rsidR="007C3C68" w:rsidRPr="005053BD" w:rsidRDefault="007C3C68" w:rsidP="00091C19">
            <w:pPr>
              <w:pStyle w:val="NoSpacing"/>
            </w:pPr>
            <w:r w:rsidRPr="005053BD">
              <w:t>CUSTOMDATA Function</w:t>
            </w:r>
          </w:p>
          <w:p w:rsidR="007C3C68" w:rsidRPr="005053BD" w:rsidRDefault="007C3C68" w:rsidP="00091C19">
            <w:pPr>
              <w:pStyle w:val="NoSpacing"/>
            </w:pPr>
            <w:r w:rsidRPr="005053BD">
              <w:t>ISBLANK Function</w:t>
            </w:r>
          </w:p>
          <w:p w:rsidR="007C3C68" w:rsidRPr="005053BD" w:rsidRDefault="007C3C68" w:rsidP="00091C19">
            <w:pPr>
              <w:pStyle w:val="NoSpacing"/>
            </w:pPr>
            <w:r w:rsidRPr="005053BD">
              <w:t>ISERROR Function</w:t>
            </w:r>
          </w:p>
          <w:p w:rsidR="007C3C68" w:rsidRPr="004242BE" w:rsidRDefault="007C3C68" w:rsidP="00091C19">
            <w:pPr>
              <w:pStyle w:val="NoSpacing"/>
              <w:rPr>
                <w:b/>
                <w:sz w:val="40"/>
                <w:szCs w:val="40"/>
              </w:rPr>
            </w:pPr>
            <w:r w:rsidRPr="005053BD">
              <w:t>ISLOGICAL Function</w:t>
            </w:r>
          </w:p>
        </w:tc>
        <w:tc>
          <w:tcPr>
            <w:tcW w:w="4788" w:type="dxa"/>
          </w:tcPr>
          <w:p w:rsidR="007C3C68" w:rsidRPr="005053BD" w:rsidRDefault="007C3C68" w:rsidP="00091C19">
            <w:pPr>
              <w:pStyle w:val="NoSpacing"/>
            </w:pPr>
            <w:r w:rsidRPr="005053BD">
              <w:t>ISNONTEXT Function</w:t>
            </w:r>
            <w:r w:rsidRPr="005053BD">
              <w:tab/>
            </w:r>
          </w:p>
          <w:p w:rsidR="007C3C68" w:rsidRPr="005053BD" w:rsidRDefault="007C3C68" w:rsidP="00091C19">
            <w:pPr>
              <w:pStyle w:val="NoSpacing"/>
            </w:pPr>
            <w:r w:rsidRPr="005053BD">
              <w:t>ISNUMBER Function</w:t>
            </w:r>
            <w:r w:rsidRPr="005053BD">
              <w:tab/>
            </w:r>
          </w:p>
          <w:p w:rsidR="007C3C68" w:rsidRPr="005053BD" w:rsidRDefault="007C3C68" w:rsidP="00091C19">
            <w:pPr>
              <w:pStyle w:val="NoSpacing"/>
            </w:pPr>
            <w:r w:rsidRPr="005053BD">
              <w:t>ISTEXT Function</w:t>
            </w:r>
            <w:r w:rsidRPr="005053BD">
              <w:tab/>
            </w:r>
          </w:p>
          <w:p w:rsidR="007C3C68" w:rsidRPr="005053BD" w:rsidRDefault="007C3C68" w:rsidP="00091C19">
            <w:pPr>
              <w:pStyle w:val="NoSpacing"/>
            </w:pPr>
            <w:r w:rsidRPr="005053BD">
              <w:t>LOOKUPVALUE Function</w:t>
            </w:r>
            <w:r w:rsidRPr="005053BD">
              <w:tab/>
            </w:r>
          </w:p>
          <w:p w:rsidR="007C3C68" w:rsidRPr="005053BD" w:rsidRDefault="007C3C68" w:rsidP="00091C19">
            <w:pPr>
              <w:pStyle w:val="NoSpacing"/>
            </w:pPr>
            <w:r w:rsidRPr="005053BD">
              <w:t>PATH Function</w:t>
            </w:r>
            <w:r w:rsidRPr="005053BD">
              <w:tab/>
            </w:r>
          </w:p>
          <w:p w:rsidR="007C3C68" w:rsidRPr="004242BE" w:rsidRDefault="007C3C68" w:rsidP="00091C19">
            <w:pPr>
              <w:pStyle w:val="NoSpacing"/>
              <w:rPr>
                <w:b/>
                <w:sz w:val="40"/>
                <w:szCs w:val="40"/>
              </w:rPr>
            </w:pPr>
            <w:r w:rsidRPr="005053BD">
              <w:t>PATHCONTAINS Function</w:t>
            </w:r>
          </w:p>
        </w:tc>
      </w:tr>
      <w:tr w:rsidR="007C3C68" w:rsidTr="00091C19">
        <w:tc>
          <w:tcPr>
            <w:tcW w:w="4788" w:type="dxa"/>
          </w:tcPr>
          <w:p w:rsidR="007C3C68" w:rsidRDefault="007C3C68" w:rsidP="00091C19">
            <w:pPr>
              <w:pStyle w:val="NoSpacing"/>
              <w:rPr>
                <w:b/>
                <w:sz w:val="36"/>
                <w:szCs w:val="36"/>
              </w:rPr>
            </w:pPr>
            <w:r>
              <w:rPr>
                <w:b/>
                <w:sz w:val="36"/>
                <w:szCs w:val="36"/>
              </w:rPr>
              <w:t>Logical Functions</w:t>
            </w:r>
          </w:p>
          <w:p w:rsidR="007C3C68" w:rsidRPr="0008722F" w:rsidRDefault="007C3C68" w:rsidP="00091C19">
            <w:pPr>
              <w:pStyle w:val="NoSpacing"/>
            </w:pPr>
            <w:r w:rsidRPr="0008722F">
              <w:t>AND Function</w:t>
            </w:r>
          </w:p>
          <w:p w:rsidR="007C3C68" w:rsidRPr="0008722F" w:rsidRDefault="007C3C68" w:rsidP="00091C19">
            <w:pPr>
              <w:pStyle w:val="NoSpacing"/>
            </w:pPr>
            <w:r w:rsidRPr="0008722F">
              <w:t>FALSE Function</w:t>
            </w:r>
          </w:p>
          <w:p w:rsidR="007C3C68" w:rsidRPr="0008722F" w:rsidRDefault="007C3C68" w:rsidP="00091C19">
            <w:pPr>
              <w:pStyle w:val="NoSpacing"/>
            </w:pPr>
            <w:r w:rsidRPr="0008722F">
              <w:t>IF Function</w:t>
            </w:r>
          </w:p>
          <w:p w:rsidR="007C3C68" w:rsidRPr="0008722F" w:rsidRDefault="007C3C68" w:rsidP="00091C19">
            <w:pPr>
              <w:pStyle w:val="NoSpacing"/>
            </w:pPr>
            <w:r w:rsidRPr="0008722F">
              <w:t>IFERROR Function</w:t>
            </w:r>
          </w:p>
          <w:p w:rsidR="007C3C68" w:rsidRPr="0008722F" w:rsidRDefault="007C3C68" w:rsidP="00091C19">
            <w:pPr>
              <w:pStyle w:val="NoSpacing"/>
            </w:pPr>
            <w:r w:rsidRPr="0008722F">
              <w:t>NOT Function</w:t>
            </w:r>
          </w:p>
          <w:p w:rsidR="007C3C68" w:rsidRPr="0008722F" w:rsidRDefault="007C3C68" w:rsidP="00091C19">
            <w:pPr>
              <w:pStyle w:val="NoSpacing"/>
            </w:pPr>
            <w:r w:rsidRPr="0008722F">
              <w:t>OR Function</w:t>
            </w:r>
          </w:p>
          <w:p w:rsidR="007C3C68" w:rsidRPr="0008722F" w:rsidRDefault="007C3C68" w:rsidP="00091C19">
            <w:pPr>
              <w:pStyle w:val="NoSpacing"/>
            </w:pPr>
            <w:r w:rsidRPr="0008722F">
              <w:t>SWITCH Function</w:t>
            </w:r>
          </w:p>
          <w:p w:rsidR="007C3C68" w:rsidRPr="0008722F" w:rsidRDefault="007C3C68" w:rsidP="00091C19">
            <w:pPr>
              <w:pStyle w:val="NoSpacing"/>
            </w:pPr>
            <w:r w:rsidRPr="0008722F">
              <w:t>TRUE Function</w:t>
            </w:r>
          </w:p>
          <w:p w:rsidR="007C3C68" w:rsidRPr="0008722F" w:rsidRDefault="007C3C68" w:rsidP="00091C19">
            <w:pPr>
              <w:pStyle w:val="NoSpacing"/>
            </w:pPr>
            <w:r w:rsidRPr="0008722F">
              <w:t>Math and Trig Functions</w:t>
            </w:r>
          </w:p>
          <w:p w:rsidR="007C3C68" w:rsidRPr="0008722F" w:rsidRDefault="007C3C68" w:rsidP="00091C19">
            <w:pPr>
              <w:pStyle w:val="NoSpacing"/>
            </w:pPr>
            <w:r w:rsidRPr="0008722F">
              <w:t>ABS Function</w:t>
            </w:r>
          </w:p>
          <w:p w:rsidR="007C3C68" w:rsidRPr="0008722F" w:rsidRDefault="007C3C68" w:rsidP="00091C19">
            <w:pPr>
              <w:pStyle w:val="NoSpacing"/>
            </w:pPr>
            <w:r w:rsidRPr="0008722F">
              <w:t>CEILING Function</w:t>
            </w:r>
          </w:p>
          <w:p w:rsidR="007C3C68" w:rsidRPr="0008722F" w:rsidRDefault="007C3C68" w:rsidP="00091C19">
            <w:pPr>
              <w:pStyle w:val="NoSpacing"/>
            </w:pPr>
            <w:r w:rsidRPr="0008722F">
              <w:t>CURRENCY Function</w:t>
            </w:r>
          </w:p>
          <w:p w:rsidR="007C3C68" w:rsidRPr="0008722F" w:rsidRDefault="007C3C68" w:rsidP="00091C19">
            <w:pPr>
              <w:pStyle w:val="NoSpacing"/>
            </w:pPr>
            <w:r w:rsidRPr="0008722F">
              <w:t>EXP Function</w:t>
            </w:r>
          </w:p>
          <w:p w:rsidR="007C3C68" w:rsidRPr="0008722F" w:rsidRDefault="007C3C68" w:rsidP="00091C19">
            <w:pPr>
              <w:pStyle w:val="NoSpacing"/>
            </w:pPr>
            <w:r w:rsidRPr="0008722F">
              <w:t>FACT Function</w:t>
            </w:r>
          </w:p>
          <w:p w:rsidR="007C3C68" w:rsidRPr="0008722F" w:rsidRDefault="007C3C68" w:rsidP="00091C19">
            <w:pPr>
              <w:pStyle w:val="NoSpacing"/>
            </w:pPr>
            <w:r w:rsidRPr="0008722F">
              <w:t>FLOOR Function</w:t>
            </w:r>
          </w:p>
          <w:p w:rsidR="007C3C68" w:rsidRPr="0008722F" w:rsidRDefault="007C3C68" w:rsidP="00091C19">
            <w:pPr>
              <w:pStyle w:val="NoSpacing"/>
            </w:pPr>
            <w:r w:rsidRPr="0008722F">
              <w:t>INT Function</w:t>
            </w:r>
          </w:p>
          <w:p w:rsidR="007C3C68" w:rsidRPr="0008722F" w:rsidRDefault="007C3C68" w:rsidP="00091C19">
            <w:pPr>
              <w:pStyle w:val="NoSpacing"/>
            </w:pPr>
            <w:r w:rsidRPr="0008722F">
              <w:t>ISO.CEILING Function</w:t>
            </w:r>
          </w:p>
          <w:p w:rsidR="007C3C68" w:rsidRPr="0008722F" w:rsidRDefault="007C3C68" w:rsidP="00091C19">
            <w:pPr>
              <w:pStyle w:val="NoSpacing"/>
            </w:pPr>
            <w:r w:rsidRPr="0008722F">
              <w:t>LN Function</w:t>
            </w:r>
          </w:p>
          <w:p w:rsidR="007C3C68" w:rsidRPr="0008722F" w:rsidRDefault="007C3C68" w:rsidP="00091C19">
            <w:pPr>
              <w:pStyle w:val="NoSpacing"/>
            </w:pPr>
            <w:r w:rsidRPr="0008722F">
              <w:t>LOG Function</w:t>
            </w:r>
          </w:p>
          <w:p w:rsidR="007C3C68" w:rsidRPr="0008722F" w:rsidRDefault="007C3C68" w:rsidP="00091C19">
            <w:pPr>
              <w:pStyle w:val="NoSpacing"/>
            </w:pPr>
            <w:r w:rsidRPr="0008722F">
              <w:t>LOG10 Function</w:t>
            </w:r>
          </w:p>
          <w:p w:rsidR="007C3C68" w:rsidRPr="0008722F" w:rsidRDefault="007C3C68" w:rsidP="00091C19">
            <w:pPr>
              <w:pStyle w:val="NoSpacing"/>
            </w:pPr>
            <w:r w:rsidRPr="0008722F">
              <w:t>MOD Function</w:t>
            </w:r>
          </w:p>
          <w:p w:rsidR="007C3C68" w:rsidRPr="0008722F" w:rsidRDefault="007C3C68" w:rsidP="00091C19">
            <w:pPr>
              <w:pStyle w:val="NoSpacing"/>
            </w:pPr>
            <w:r w:rsidRPr="0008722F">
              <w:t>MROUND Function</w:t>
            </w:r>
          </w:p>
          <w:p w:rsidR="007C3C68" w:rsidRPr="0008722F" w:rsidRDefault="007C3C68" w:rsidP="00091C19">
            <w:pPr>
              <w:pStyle w:val="NoSpacing"/>
            </w:pPr>
            <w:r w:rsidRPr="0008722F">
              <w:t>PI Function</w:t>
            </w:r>
          </w:p>
          <w:p w:rsidR="007C3C68" w:rsidRPr="0008722F" w:rsidRDefault="007C3C68" w:rsidP="00091C19">
            <w:pPr>
              <w:pStyle w:val="NoSpacing"/>
            </w:pPr>
            <w:r w:rsidRPr="0008722F">
              <w:t>POWER Function</w:t>
            </w:r>
          </w:p>
          <w:p w:rsidR="007C3C68" w:rsidRPr="0008722F" w:rsidRDefault="007C3C68" w:rsidP="00091C19">
            <w:pPr>
              <w:pStyle w:val="NoSpacing"/>
            </w:pPr>
            <w:r w:rsidRPr="0008722F">
              <w:lastRenderedPageBreak/>
              <w:t>QUOTIENT Function</w:t>
            </w:r>
          </w:p>
          <w:p w:rsidR="007C3C68" w:rsidRPr="0008722F" w:rsidRDefault="007C3C68" w:rsidP="00091C19">
            <w:pPr>
              <w:pStyle w:val="NoSpacing"/>
            </w:pPr>
            <w:r w:rsidRPr="0008722F">
              <w:t>RAND Function</w:t>
            </w:r>
          </w:p>
          <w:p w:rsidR="007C3C68" w:rsidRPr="0008722F" w:rsidRDefault="007C3C68" w:rsidP="00091C19">
            <w:pPr>
              <w:pStyle w:val="NoSpacing"/>
            </w:pPr>
            <w:r w:rsidRPr="0008722F">
              <w:t>RANDBETWEEN Function</w:t>
            </w:r>
          </w:p>
          <w:p w:rsidR="007C3C68" w:rsidRPr="0008722F" w:rsidRDefault="007C3C68" w:rsidP="00091C19">
            <w:pPr>
              <w:pStyle w:val="NoSpacing"/>
            </w:pPr>
            <w:r w:rsidRPr="0008722F">
              <w:t>ROUND Function</w:t>
            </w:r>
          </w:p>
          <w:p w:rsidR="007C3C68" w:rsidRPr="0008722F" w:rsidRDefault="007C3C68" w:rsidP="00091C19">
            <w:pPr>
              <w:pStyle w:val="NoSpacing"/>
            </w:pPr>
            <w:r w:rsidRPr="0008722F">
              <w:t>ROUNDDOWN Function</w:t>
            </w:r>
          </w:p>
          <w:p w:rsidR="007C3C68" w:rsidRPr="0008722F" w:rsidRDefault="007C3C68" w:rsidP="00091C19">
            <w:pPr>
              <w:pStyle w:val="NoSpacing"/>
            </w:pPr>
            <w:r w:rsidRPr="0008722F">
              <w:t>ROUNDUP Function</w:t>
            </w:r>
          </w:p>
          <w:p w:rsidR="007C3C68" w:rsidRPr="0008722F" w:rsidRDefault="007C3C68" w:rsidP="00091C19">
            <w:pPr>
              <w:pStyle w:val="NoSpacing"/>
            </w:pPr>
            <w:r w:rsidRPr="0008722F">
              <w:t>SIGN Function</w:t>
            </w:r>
          </w:p>
          <w:p w:rsidR="007C3C68" w:rsidRPr="0008722F" w:rsidRDefault="007C3C68" w:rsidP="00091C19">
            <w:pPr>
              <w:pStyle w:val="NoSpacing"/>
            </w:pPr>
            <w:r w:rsidRPr="0008722F">
              <w:t>SQRT Function</w:t>
            </w:r>
          </w:p>
          <w:p w:rsidR="007C3C68" w:rsidRPr="0008722F" w:rsidRDefault="007C3C68" w:rsidP="00091C19">
            <w:pPr>
              <w:pStyle w:val="NoSpacing"/>
            </w:pPr>
            <w:r w:rsidRPr="0008722F">
              <w:t>SUM Function</w:t>
            </w:r>
          </w:p>
          <w:p w:rsidR="007C3C68" w:rsidRPr="0008722F" w:rsidRDefault="007C3C68" w:rsidP="00091C19">
            <w:pPr>
              <w:pStyle w:val="NoSpacing"/>
            </w:pPr>
            <w:r w:rsidRPr="0008722F">
              <w:t>SUMX Function</w:t>
            </w:r>
          </w:p>
          <w:p w:rsidR="007C3C68" w:rsidRPr="0008722F" w:rsidRDefault="007C3C68" w:rsidP="00091C19">
            <w:pPr>
              <w:pStyle w:val="NoSpacing"/>
            </w:pPr>
            <w:r w:rsidRPr="0008722F">
              <w:t>TRUNC Function</w:t>
            </w:r>
          </w:p>
          <w:p w:rsidR="007C3C68" w:rsidRPr="005053BD" w:rsidRDefault="007C3C68" w:rsidP="00091C19">
            <w:pPr>
              <w:pStyle w:val="NoSpacing"/>
              <w:rPr>
                <w:b/>
                <w:sz w:val="36"/>
                <w:szCs w:val="36"/>
              </w:rPr>
            </w:pPr>
          </w:p>
        </w:tc>
        <w:tc>
          <w:tcPr>
            <w:tcW w:w="4788" w:type="dxa"/>
          </w:tcPr>
          <w:p w:rsidR="007C3C68" w:rsidRDefault="007C3C68" w:rsidP="00091C19">
            <w:pPr>
              <w:pStyle w:val="NoSpacing"/>
              <w:rPr>
                <w:b/>
                <w:sz w:val="36"/>
                <w:szCs w:val="36"/>
              </w:rPr>
            </w:pPr>
            <w:r w:rsidRPr="0008722F">
              <w:rPr>
                <w:b/>
                <w:sz w:val="36"/>
                <w:szCs w:val="36"/>
              </w:rPr>
              <w:lastRenderedPageBreak/>
              <w:t>Statistical Functions</w:t>
            </w:r>
          </w:p>
          <w:p w:rsidR="007C3C68" w:rsidRDefault="007C3C68" w:rsidP="00091C19">
            <w:pPr>
              <w:pStyle w:val="NoSpacing"/>
            </w:pPr>
            <w:r>
              <w:t>ADDCOLUMNS Function</w:t>
            </w:r>
            <w:r>
              <w:tab/>
            </w:r>
          </w:p>
          <w:p w:rsidR="007C3C68" w:rsidRDefault="007C3C68" w:rsidP="00091C19">
            <w:pPr>
              <w:pStyle w:val="NoSpacing"/>
            </w:pPr>
            <w:r>
              <w:t>AVERAGE Function</w:t>
            </w:r>
            <w:r>
              <w:tab/>
            </w:r>
          </w:p>
          <w:p w:rsidR="007C3C68" w:rsidRDefault="007C3C68" w:rsidP="00091C19">
            <w:pPr>
              <w:pStyle w:val="NoSpacing"/>
            </w:pPr>
            <w:r>
              <w:t>AVERAGEA Function</w:t>
            </w:r>
            <w:r>
              <w:tab/>
            </w:r>
          </w:p>
          <w:p w:rsidR="007C3C68" w:rsidRDefault="007C3C68" w:rsidP="00091C19">
            <w:pPr>
              <w:pStyle w:val="NoSpacing"/>
            </w:pPr>
            <w:r>
              <w:t>AVERAGEX Function</w:t>
            </w:r>
            <w:r>
              <w:tab/>
            </w:r>
          </w:p>
          <w:p w:rsidR="007C3C68" w:rsidRDefault="007C3C68" w:rsidP="00091C19">
            <w:pPr>
              <w:pStyle w:val="NoSpacing"/>
            </w:pPr>
            <w:r>
              <w:t>COUNT Function</w:t>
            </w:r>
            <w:r>
              <w:tab/>
            </w:r>
          </w:p>
          <w:p w:rsidR="007C3C68" w:rsidRDefault="007C3C68" w:rsidP="00091C19">
            <w:pPr>
              <w:pStyle w:val="NoSpacing"/>
            </w:pPr>
            <w:r>
              <w:t>COUNTA Function</w:t>
            </w:r>
            <w:r>
              <w:tab/>
            </w:r>
          </w:p>
          <w:p w:rsidR="007C3C68" w:rsidRDefault="007C3C68" w:rsidP="00091C19">
            <w:pPr>
              <w:pStyle w:val="NoSpacing"/>
            </w:pPr>
            <w:r>
              <w:t>COUNTAX Function</w:t>
            </w:r>
          </w:p>
          <w:p w:rsidR="007C3C68" w:rsidRDefault="007C3C68" w:rsidP="00091C19">
            <w:pPr>
              <w:pStyle w:val="NoSpacing"/>
            </w:pPr>
            <w:r>
              <w:t>COUNTBLANK Function</w:t>
            </w:r>
          </w:p>
          <w:p w:rsidR="007C3C68" w:rsidRDefault="007C3C68" w:rsidP="00091C19">
            <w:pPr>
              <w:pStyle w:val="NoSpacing"/>
            </w:pPr>
            <w:r>
              <w:t>COUNTROWS Function</w:t>
            </w:r>
          </w:p>
          <w:p w:rsidR="007C3C68" w:rsidRDefault="007C3C68" w:rsidP="00091C19">
            <w:pPr>
              <w:pStyle w:val="NoSpacing"/>
            </w:pPr>
            <w:r>
              <w:t>COUNTX Function</w:t>
            </w:r>
            <w:r>
              <w:tab/>
            </w:r>
          </w:p>
          <w:p w:rsidR="007C3C68" w:rsidRDefault="007C3C68" w:rsidP="00091C19">
            <w:pPr>
              <w:pStyle w:val="NoSpacing"/>
            </w:pPr>
            <w:r>
              <w:t>CROSSJOIN Function</w:t>
            </w:r>
            <w:r>
              <w:tab/>
            </w:r>
          </w:p>
          <w:p w:rsidR="007C3C68" w:rsidRDefault="007C3C68" w:rsidP="00091C19">
            <w:pPr>
              <w:pStyle w:val="NoSpacing"/>
            </w:pPr>
            <w:r>
              <w:t>DISTINCTCOUNT Function</w:t>
            </w:r>
            <w:r>
              <w:tab/>
            </w:r>
          </w:p>
          <w:p w:rsidR="007C3C68" w:rsidRDefault="007C3C68" w:rsidP="00091C19">
            <w:pPr>
              <w:pStyle w:val="NoSpacing"/>
            </w:pPr>
            <w:r>
              <w:t>GENERATE Function</w:t>
            </w:r>
            <w:r>
              <w:tab/>
            </w:r>
          </w:p>
          <w:p w:rsidR="007C3C68" w:rsidRDefault="007C3C68" w:rsidP="00091C19">
            <w:pPr>
              <w:pStyle w:val="NoSpacing"/>
            </w:pPr>
            <w:r>
              <w:t>GENERATEALL Function</w:t>
            </w:r>
            <w:r>
              <w:tab/>
            </w:r>
          </w:p>
          <w:p w:rsidR="007C3C68" w:rsidRDefault="007C3C68" w:rsidP="00091C19">
            <w:pPr>
              <w:pStyle w:val="NoSpacing"/>
            </w:pPr>
            <w:r>
              <w:t>MAX Function</w:t>
            </w:r>
            <w:r>
              <w:tab/>
            </w:r>
          </w:p>
          <w:p w:rsidR="007C3C68" w:rsidRDefault="007C3C68" w:rsidP="00091C19">
            <w:pPr>
              <w:pStyle w:val="NoSpacing"/>
            </w:pPr>
            <w:r>
              <w:t>MAXA Function</w:t>
            </w:r>
            <w:r>
              <w:tab/>
            </w:r>
          </w:p>
          <w:p w:rsidR="007C3C68" w:rsidRDefault="007C3C68" w:rsidP="00091C19">
            <w:pPr>
              <w:pStyle w:val="NoSpacing"/>
            </w:pPr>
            <w:r>
              <w:t>MAXX Function</w:t>
            </w:r>
            <w:r>
              <w:tab/>
            </w:r>
          </w:p>
          <w:p w:rsidR="007C3C68" w:rsidRDefault="007C3C68" w:rsidP="00091C19">
            <w:pPr>
              <w:pStyle w:val="NoSpacing"/>
            </w:pPr>
            <w:r>
              <w:t>MIN Function</w:t>
            </w:r>
            <w:r>
              <w:tab/>
            </w:r>
          </w:p>
          <w:p w:rsidR="007C3C68" w:rsidRDefault="007C3C68" w:rsidP="00091C19">
            <w:pPr>
              <w:pStyle w:val="NoSpacing"/>
            </w:pPr>
            <w:r>
              <w:t>MINA Function</w:t>
            </w:r>
            <w:r>
              <w:tab/>
            </w:r>
          </w:p>
          <w:p w:rsidR="007C3C68" w:rsidRDefault="007C3C68" w:rsidP="00091C19">
            <w:pPr>
              <w:pStyle w:val="NoSpacing"/>
            </w:pPr>
            <w:r>
              <w:t>MINX Function</w:t>
            </w:r>
            <w:r>
              <w:tab/>
            </w:r>
          </w:p>
          <w:p w:rsidR="007C3C68" w:rsidRDefault="007C3C68" w:rsidP="00091C19">
            <w:pPr>
              <w:pStyle w:val="NoSpacing"/>
            </w:pPr>
            <w:r>
              <w:t>RANK.EQ Function</w:t>
            </w:r>
            <w:r>
              <w:tab/>
            </w:r>
          </w:p>
          <w:p w:rsidR="007C3C68" w:rsidRDefault="007C3C68" w:rsidP="00091C19">
            <w:pPr>
              <w:pStyle w:val="NoSpacing"/>
            </w:pPr>
            <w:r>
              <w:t>RANKX Function</w:t>
            </w:r>
            <w:r>
              <w:tab/>
            </w:r>
          </w:p>
          <w:p w:rsidR="007C3C68" w:rsidRDefault="007C3C68" w:rsidP="00091C19">
            <w:pPr>
              <w:pStyle w:val="NoSpacing"/>
            </w:pPr>
            <w:r>
              <w:t>ROW Function</w:t>
            </w:r>
            <w:r>
              <w:tab/>
            </w:r>
          </w:p>
          <w:p w:rsidR="007C3C68" w:rsidRDefault="007C3C68" w:rsidP="00091C19">
            <w:pPr>
              <w:pStyle w:val="NoSpacing"/>
            </w:pPr>
            <w:r>
              <w:t>STDEV.S Function</w:t>
            </w:r>
            <w:r>
              <w:tab/>
            </w:r>
          </w:p>
          <w:p w:rsidR="007C3C68" w:rsidRDefault="007C3C68" w:rsidP="00091C19">
            <w:pPr>
              <w:pStyle w:val="NoSpacing"/>
            </w:pPr>
            <w:r>
              <w:lastRenderedPageBreak/>
              <w:t>STDEV.P Function</w:t>
            </w:r>
            <w:r>
              <w:tab/>
            </w:r>
          </w:p>
          <w:p w:rsidR="007C3C68" w:rsidRDefault="007C3C68" w:rsidP="00091C19">
            <w:pPr>
              <w:pStyle w:val="NoSpacing"/>
            </w:pPr>
            <w:r>
              <w:t>STDEVX.S Function</w:t>
            </w:r>
            <w:r>
              <w:tab/>
            </w:r>
          </w:p>
          <w:p w:rsidR="007C3C68" w:rsidRDefault="007C3C68" w:rsidP="00091C19">
            <w:pPr>
              <w:pStyle w:val="NoSpacing"/>
            </w:pPr>
            <w:r>
              <w:t>STDEVX.P Function</w:t>
            </w:r>
            <w:r>
              <w:tab/>
            </w:r>
          </w:p>
          <w:p w:rsidR="007C3C68" w:rsidRDefault="007C3C68" w:rsidP="00091C19">
            <w:pPr>
              <w:pStyle w:val="NoSpacing"/>
            </w:pPr>
            <w:r>
              <w:t>SUMMARIZE Function</w:t>
            </w:r>
            <w:r>
              <w:tab/>
            </w:r>
          </w:p>
          <w:p w:rsidR="007C3C68" w:rsidRDefault="007C3C68" w:rsidP="00091C19">
            <w:pPr>
              <w:pStyle w:val="NoSpacing"/>
            </w:pPr>
            <w:r>
              <w:t>TOPN Function</w:t>
            </w:r>
            <w:r>
              <w:tab/>
            </w:r>
          </w:p>
          <w:p w:rsidR="007C3C68" w:rsidRDefault="007C3C68" w:rsidP="00091C19">
            <w:pPr>
              <w:pStyle w:val="NoSpacing"/>
            </w:pPr>
            <w:r>
              <w:t>VAR.S Function</w:t>
            </w:r>
            <w:r>
              <w:tab/>
            </w:r>
          </w:p>
          <w:p w:rsidR="007C3C68" w:rsidRDefault="007C3C68" w:rsidP="00091C19">
            <w:pPr>
              <w:pStyle w:val="NoSpacing"/>
            </w:pPr>
            <w:r>
              <w:t>VAR.P Function</w:t>
            </w:r>
            <w:r>
              <w:tab/>
            </w:r>
          </w:p>
          <w:p w:rsidR="007C3C68" w:rsidRDefault="007C3C68" w:rsidP="00091C19">
            <w:pPr>
              <w:pStyle w:val="NoSpacing"/>
            </w:pPr>
            <w:r>
              <w:t>VARX.S Function</w:t>
            </w:r>
            <w:r>
              <w:tab/>
            </w:r>
          </w:p>
          <w:p w:rsidR="007C3C68" w:rsidRDefault="007C3C68" w:rsidP="00091C19">
            <w:pPr>
              <w:pStyle w:val="NoSpacing"/>
            </w:pPr>
            <w:r>
              <w:t>VARX.P Function</w:t>
            </w:r>
            <w:r>
              <w:tab/>
            </w:r>
          </w:p>
          <w:p w:rsidR="007C3C68" w:rsidRDefault="007C3C68" w:rsidP="00091C19">
            <w:pPr>
              <w:pStyle w:val="NoSpacing"/>
            </w:pPr>
            <w:r>
              <w:t>Text Functions</w:t>
            </w:r>
            <w:r>
              <w:tab/>
            </w:r>
          </w:p>
          <w:p w:rsidR="007C3C68" w:rsidRDefault="007C3C68" w:rsidP="00091C19">
            <w:pPr>
              <w:pStyle w:val="NoSpacing"/>
            </w:pPr>
            <w:r>
              <w:t>BLANK Function</w:t>
            </w:r>
            <w:r>
              <w:tab/>
            </w:r>
          </w:p>
          <w:p w:rsidR="007C3C68" w:rsidRDefault="007C3C68" w:rsidP="00091C19">
            <w:pPr>
              <w:pStyle w:val="NoSpacing"/>
            </w:pPr>
            <w:r>
              <w:t>CONCATENATE Function</w:t>
            </w:r>
            <w:r>
              <w:tab/>
            </w:r>
          </w:p>
          <w:p w:rsidR="007C3C68" w:rsidRDefault="007C3C68" w:rsidP="00091C19">
            <w:pPr>
              <w:pStyle w:val="NoSpacing"/>
            </w:pPr>
            <w:r>
              <w:t>EXACT Function</w:t>
            </w:r>
            <w:r>
              <w:tab/>
            </w:r>
          </w:p>
          <w:p w:rsidR="007C3C68" w:rsidRDefault="007C3C68" w:rsidP="00091C19">
            <w:pPr>
              <w:pStyle w:val="NoSpacing"/>
            </w:pPr>
            <w:r>
              <w:t>FIND Function</w:t>
            </w:r>
            <w:r>
              <w:tab/>
            </w:r>
          </w:p>
          <w:p w:rsidR="007C3C68" w:rsidRPr="005053BD" w:rsidRDefault="007C3C68" w:rsidP="00091C19">
            <w:pPr>
              <w:pStyle w:val="NoSpacing"/>
            </w:pPr>
            <w:r>
              <w:t>FIXED Function</w:t>
            </w:r>
          </w:p>
        </w:tc>
      </w:tr>
    </w:tbl>
    <w:p w:rsidR="007C3C68" w:rsidRDefault="007C3C68" w:rsidP="007C3C68">
      <w:pPr>
        <w:pStyle w:val="NoSpacing"/>
      </w:pPr>
    </w:p>
    <w:p w:rsidR="00270405" w:rsidRDefault="00270405" w:rsidP="004E575D">
      <w:pPr>
        <w:pStyle w:val="NoSpacing"/>
        <w:rPr>
          <w:b/>
        </w:rPr>
      </w:pPr>
    </w:p>
    <w:p w:rsidR="00270405" w:rsidRDefault="00270405" w:rsidP="004E575D">
      <w:pPr>
        <w:pStyle w:val="NoSpacing"/>
        <w:rPr>
          <w:b/>
        </w:rPr>
      </w:pPr>
    </w:p>
    <w:p w:rsidR="00270405" w:rsidRDefault="00BF3B4B" w:rsidP="007C3C68">
      <w:pPr>
        <w:pStyle w:val="NoSpacing"/>
      </w:pPr>
      <w:r w:rsidRPr="00BF3B4B">
        <w:rPr>
          <w:b/>
          <w:u w:val="single"/>
        </w:rPr>
        <w:t xml:space="preserve">Additional Examples: </w:t>
      </w:r>
    </w:p>
    <w:p w:rsidR="00270405" w:rsidRDefault="00270405" w:rsidP="007C3C68">
      <w:pPr>
        <w:pStyle w:val="NoSpacing"/>
      </w:pPr>
    </w:p>
    <w:p w:rsidR="00BB5BBA" w:rsidRPr="00880509" w:rsidRDefault="004047C5" w:rsidP="00BB5BBA">
      <w:pPr>
        <w:pStyle w:val="NoSpacing"/>
        <w:rPr>
          <w:b/>
          <w:color w:val="FF0000"/>
        </w:rPr>
      </w:pPr>
      <w:r w:rsidRPr="00880509">
        <w:rPr>
          <w:b/>
          <w:color w:val="FF0000"/>
        </w:rPr>
        <w:t>Q</w:t>
      </w:r>
      <w:r w:rsidR="003D241C">
        <w:rPr>
          <w:b/>
          <w:color w:val="FF0000"/>
        </w:rPr>
        <w:t>7</w:t>
      </w:r>
      <w:r w:rsidRPr="00880509">
        <w:rPr>
          <w:b/>
          <w:color w:val="FF0000"/>
        </w:rPr>
        <w:t>. WHAT ARE THE CONDITIONS TO WORK WITH DAX EXPRESSIONS IN POWER BI</w:t>
      </w:r>
      <w:r w:rsidR="00FB5FF2">
        <w:rPr>
          <w:b/>
          <w:color w:val="FF0000"/>
        </w:rPr>
        <w:t xml:space="preserve"> </w:t>
      </w:r>
      <w:r w:rsidRPr="00880509">
        <w:rPr>
          <w:b/>
          <w:color w:val="FF0000"/>
        </w:rPr>
        <w:t>?</w:t>
      </w:r>
    </w:p>
    <w:p w:rsidR="004047C5" w:rsidRDefault="004047C5" w:rsidP="00BB5BBA">
      <w:pPr>
        <w:pStyle w:val="NoSpacing"/>
      </w:pPr>
      <w:r>
        <w:t xml:space="preserve">EVERY DAX EXPRESSION SHOULD EVALUATE TO </w:t>
      </w:r>
      <w:r w:rsidRPr="00880509">
        <w:rPr>
          <w:u w:val="single"/>
        </w:rPr>
        <w:t>ONE</w:t>
      </w:r>
      <w:r>
        <w:t xml:space="preserve"> OF THE BELOW CONTEXT (OR SCOPE):</w:t>
      </w:r>
    </w:p>
    <w:p w:rsidR="004047C5" w:rsidRDefault="004047C5" w:rsidP="00BB5BBA">
      <w:pPr>
        <w:pStyle w:val="NoSpacing"/>
        <w:rPr>
          <w:b/>
        </w:rPr>
      </w:pPr>
      <w:r>
        <w:tab/>
        <w:t xml:space="preserve">1. </w:t>
      </w:r>
      <w:r w:rsidRPr="004047C5">
        <w:rPr>
          <w:b/>
        </w:rPr>
        <w:t>ROW CONTEXT</w:t>
      </w:r>
      <w:r>
        <w:rPr>
          <w:b/>
        </w:rPr>
        <w:tab/>
        <w:t>:</w:t>
      </w:r>
      <w:r>
        <w:rPr>
          <w:b/>
        </w:rPr>
        <w:tab/>
      </w:r>
      <w:r w:rsidR="002E5FD3">
        <w:rPr>
          <w:b/>
        </w:rPr>
        <w:t>DAX OPERATION APPLIED ON ALL ROWS IN A TABLE.</w:t>
      </w:r>
    </w:p>
    <w:p w:rsidR="002E5FD3" w:rsidRPr="002E5FD3" w:rsidRDefault="002E5FD3" w:rsidP="00BB5BBA">
      <w:pPr>
        <w:pStyle w:val="NoSpacing"/>
      </w:pPr>
      <w:r>
        <w:rPr>
          <w:b/>
        </w:rPr>
        <w:tab/>
      </w:r>
      <w:r>
        <w:rPr>
          <w:b/>
        </w:rPr>
        <w:tab/>
      </w:r>
      <w:r>
        <w:rPr>
          <w:b/>
        </w:rPr>
        <w:tab/>
      </w:r>
      <w:r>
        <w:rPr>
          <w:b/>
        </w:rPr>
        <w:tab/>
      </w:r>
      <w:r>
        <w:rPr>
          <w:b/>
        </w:rPr>
        <w:tab/>
      </w:r>
      <w:r w:rsidRPr="002E5FD3">
        <w:t>EX: COMPUTING SUM OF SALES</w:t>
      </w:r>
    </w:p>
    <w:p w:rsidR="002E5FD3" w:rsidRDefault="004047C5" w:rsidP="002E5FD3">
      <w:pPr>
        <w:pStyle w:val="NoSpacing"/>
        <w:rPr>
          <w:b/>
        </w:rPr>
      </w:pPr>
      <w:r>
        <w:tab/>
        <w:t xml:space="preserve">2. </w:t>
      </w:r>
      <w:r w:rsidRPr="004047C5">
        <w:rPr>
          <w:b/>
        </w:rPr>
        <w:t>FILTER CONTEXT</w:t>
      </w:r>
      <w:r w:rsidR="002E5FD3">
        <w:rPr>
          <w:b/>
        </w:rPr>
        <w:tab/>
        <w:t>:</w:t>
      </w:r>
      <w:r w:rsidR="002E5FD3">
        <w:rPr>
          <w:b/>
        </w:rPr>
        <w:tab/>
        <w:t>DAX OPERATION APPLIED ON FEW ROWS IN A TABLE.</w:t>
      </w:r>
    </w:p>
    <w:p w:rsidR="002E5FD3" w:rsidRDefault="002E5FD3" w:rsidP="002E5FD3">
      <w:pPr>
        <w:pStyle w:val="NoSpacing"/>
      </w:pPr>
      <w:r>
        <w:rPr>
          <w:b/>
        </w:rPr>
        <w:tab/>
      </w:r>
      <w:r>
        <w:rPr>
          <w:b/>
        </w:rPr>
        <w:tab/>
      </w:r>
      <w:r>
        <w:rPr>
          <w:b/>
        </w:rPr>
        <w:tab/>
      </w:r>
      <w:r>
        <w:rPr>
          <w:b/>
        </w:rPr>
        <w:tab/>
      </w:r>
      <w:r>
        <w:rPr>
          <w:b/>
        </w:rPr>
        <w:tab/>
      </w:r>
      <w:r w:rsidRPr="002E5FD3">
        <w:t xml:space="preserve">EX: COMPUTING SUM OF SALES FOR FEW SPECIFIC PRODUCTS </w:t>
      </w:r>
    </w:p>
    <w:p w:rsidR="00D513C7" w:rsidRPr="002E5FD3" w:rsidRDefault="00D513C7" w:rsidP="002E5FD3">
      <w:pPr>
        <w:pStyle w:val="NoSpacing"/>
      </w:pPr>
    </w:p>
    <w:p w:rsidR="00BB5BBA" w:rsidRPr="00880509" w:rsidRDefault="00722D99" w:rsidP="00BB5BBA">
      <w:pPr>
        <w:pStyle w:val="NoSpacing"/>
        <w:rPr>
          <w:b/>
          <w:color w:val="FF0000"/>
        </w:rPr>
      </w:pPr>
      <w:r w:rsidRPr="00880509">
        <w:rPr>
          <w:b/>
          <w:color w:val="FF0000"/>
        </w:rPr>
        <w:t>Q</w:t>
      </w:r>
      <w:r w:rsidR="003D241C">
        <w:rPr>
          <w:b/>
          <w:color w:val="FF0000"/>
        </w:rPr>
        <w:t>8</w:t>
      </w:r>
      <w:r w:rsidRPr="00880509">
        <w:rPr>
          <w:b/>
          <w:color w:val="FF0000"/>
        </w:rPr>
        <w:t xml:space="preserve">. HOW TO DEFINE DAX </w:t>
      </w:r>
      <w:r w:rsidR="004E5DD6" w:rsidRPr="00880509">
        <w:rPr>
          <w:b/>
          <w:color w:val="FF0000"/>
        </w:rPr>
        <w:t xml:space="preserve">CALCULATIONS </w:t>
      </w:r>
      <w:r w:rsidR="00095A05">
        <w:rPr>
          <w:b/>
          <w:color w:val="FF0000"/>
        </w:rPr>
        <w:t xml:space="preserve">(COLUMNS </w:t>
      </w:r>
      <w:r w:rsidR="00095A05" w:rsidRPr="00095A05">
        <w:rPr>
          <w:color w:val="FF0000"/>
        </w:rPr>
        <w:t>OR</w:t>
      </w:r>
      <w:r w:rsidR="00095A05">
        <w:rPr>
          <w:b/>
          <w:color w:val="FF0000"/>
        </w:rPr>
        <w:t xml:space="preserve"> MEASURES) </w:t>
      </w:r>
      <w:r w:rsidR="00FB5FF2">
        <w:rPr>
          <w:b/>
          <w:color w:val="FF0000"/>
        </w:rPr>
        <w:t>FROM</w:t>
      </w:r>
      <w:r w:rsidRPr="00880509">
        <w:rPr>
          <w:b/>
          <w:color w:val="FF0000"/>
        </w:rPr>
        <w:t xml:space="preserve"> POWER BI</w:t>
      </w:r>
      <w:r w:rsidR="00FB5FF2">
        <w:rPr>
          <w:b/>
          <w:color w:val="FF0000"/>
        </w:rPr>
        <w:t xml:space="preserve"> DESKTOP </w:t>
      </w:r>
      <w:r w:rsidRPr="00880509">
        <w:rPr>
          <w:b/>
          <w:color w:val="FF0000"/>
        </w:rPr>
        <w:t>?</w:t>
      </w:r>
    </w:p>
    <w:p w:rsidR="008E53AE" w:rsidRPr="00095A05" w:rsidRDefault="00804D0C" w:rsidP="00BB5BBA">
      <w:pPr>
        <w:pStyle w:val="NoSpacing"/>
        <w:rPr>
          <w:color w:val="FF0000"/>
        </w:rPr>
      </w:pPr>
      <w:r>
        <w:tab/>
      </w:r>
      <w:r w:rsidR="008E53AE" w:rsidRPr="001B0560">
        <w:t xml:space="preserve">1. RIGHT CLICK FIELDS &gt; </w:t>
      </w:r>
      <w:r w:rsidR="008E53AE" w:rsidRPr="00095A05">
        <w:rPr>
          <w:color w:val="FF0000"/>
        </w:rPr>
        <w:t>NEW COLUMN</w:t>
      </w:r>
    </w:p>
    <w:p w:rsidR="002F59BD" w:rsidRPr="001B0560" w:rsidRDefault="002F59BD" w:rsidP="00BB5BBA">
      <w:pPr>
        <w:pStyle w:val="NoSpacing"/>
      </w:pPr>
    </w:p>
    <w:p w:rsidR="008E53AE" w:rsidRPr="001B0560" w:rsidRDefault="00804D0C" w:rsidP="00BB5BBA">
      <w:pPr>
        <w:pStyle w:val="NoSpacing"/>
      </w:pPr>
      <w:r>
        <w:tab/>
      </w:r>
      <w:r w:rsidR="008E53AE" w:rsidRPr="001B0560">
        <w:t xml:space="preserve">2. RIGHT CLICK FIELDS &gt; </w:t>
      </w:r>
      <w:r w:rsidR="008E53AE" w:rsidRPr="00095A05">
        <w:rPr>
          <w:color w:val="FF0000"/>
        </w:rPr>
        <w:t>NEW MEASURE</w:t>
      </w:r>
    </w:p>
    <w:p w:rsidR="008E53AE" w:rsidRDefault="00804D0C" w:rsidP="00BB5BBA">
      <w:pPr>
        <w:pStyle w:val="NoSpacing"/>
        <w:rPr>
          <w:color w:val="FF0000"/>
        </w:rPr>
      </w:pPr>
      <w:r>
        <w:tab/>
      </w:r>
      <w:r w:rsidR="008E53AE" w:rsidRPr="001B0560">
        <w:t>3. RIGHT CLICK FIELDS &gt;</w:t>
      </w:r>
      <w:r w:rsidR="001B2555">
        <w:t xml:space="preserve"> </w:t>
      </w:r>
      <w:r w:rsidR="008E53AE" w:rsidRPr="00D513C7">
        <w:rPr>
          <w:color w:val="FF0000"/>
        </w:rPr>
        <w:t>QUICK MEASURE</w:t>
      </w:r>
    </w:p>
    <w:p w:rsidR="00095A05" w:rsidRDefault="00095A05" w:rsidP="00BB5BBA">
      <w:pPr>
        <w:pStyle w:val="NoSpacing"/>
        <w:rPr>
          <w:color w:val="FF0000"/>
        </w:rPr>
      </w:pPr>
    </w:p>
    <w:p w:rsidR="00DA7699" w:rsidRPr="001B0560" w:rsidRDefault="00DA7699" w:rsidP="00BB5BBA">
      <w:pPr>
        <w:pStyle w:val="NoSpacing"/>
      </w:pPr>
      <w:r w:rsidRPr="00DA7699">
        <w:t xml:space="preserve">FOR ANALYTICAL REPORTS, ATELAST ONE MEASURE IS MANDATORY. </w:t>
      </w:r>
    </w:p>
    <w:p w:rsidR="001B0560" w:rsidRDefault="001B0560" w:rsidP="00BB5BBA">
      <w:pPr>
        <w:pStyle w:val="NoSpacing"/>
        <w:rPr>
          <w:b/>
        </w:rPr>
      </w:pPr>
    </w:p>
    <w:p w:rsidR="00B40436" w:rsidRDefault="00B40436" w:rsidP="00776A69">
      <w:pPr>
        <w:pStyle w:val="NoSpacing"/>
        <w:jc w:val="center"/>
        <w:rPr>
          <w:b/>
          <w:color w:val="FF0000"/>
          <w:u w:val="single"/>
        </w:rPr>
      </w:pPr>
    </w:p>
    <w:p w:rsidR="00776A69" w:rsidRPr="00776A69" w:rsidRDefault="00776A69" w:rsidP="00776A69">
      <w:pPr>
        <w:pStyle w:val="NoSpacing"/>
        <w:jc w:val="center"/>
        <w:rPr>
          <w:b/>
          <w:color w:val="FF0000"/>
          <w:u w:val="single"/>
        </w:rPr>
      </w:pPr>
      <w:r w:rsidRPr="00776A69">
        <w:rPr>
          <w:b/>
          <w:color w:val="FF0000"/>
          <w:u w:val="single"/>
        </w:rPr>
        <w:t>PRACTICE LAB - LEVEL 1</w:t>
      </w:r>
    </w:p>
    <w:p w:rsidR="00776A69" w:rsidRDefault="00776A69" w:rsidP="00BB5BBA">
      <w:pPr>
        <w:pStyle w:val="NoSpacing"/>
        <w:rPr>
          <w:b/>
        </w:rPr>
      </w:pPr>
    </w:p>
    <w:p w:rsidR="00406026" w:rsidRPr="005D5172" w:rsidRDefault="00406026" w:rsidP="00BB5BBA">
      <w:pPr>
        <w:pStyle w:val="NoSpacing"/>
        <w:rPr>
          <w:b/>
          <w:color w:val="FF0000"/>
        </w:rPr>
      </w:pPr>
      <w:r w:rsidRPr="005D5172">
        <w:rPr>
          <w:b/>
          <w:color w:val="FF0000"/>
        </w:rPr>
        <w:t>HOW TO DEFINE NEW CALCULAT</w:t>
      </w:r>
      <w:r w:rsidR="00FB3F31">
        <w:rPr>
          <w:b/>
          <w:color w:val="FF0000"/>
        </w:rPr>
        <w:t>ED</w:t>
      </w:r>
      <w:r w:rsidRPr="005D5172">
        <w:rPr>
          <w:b/>
          <w:color w:val="FF0000"/>
        </w:rPr>
        <w:t xml:space="preserve"> COLUMN</w:t>
      </w:r>
      <w:r w:rsidR="00C826D5">
        <w:rPr>
          <w:b/>
          <w:color w:val="FF0000"/>
        </w:rPr>
        <w:t xml:space="preserve"> IN DAX </w:t>
      </w:r>
      <w:r w:rsidRPr="005D5172">
        <w:rPr>
          <w:b/>
          <w:color w:val="FF0000"/>
        </w:rPr>
        <w:t>?</w:t>
      </w:r>
    </w:p>
    <w:p w:rsidR="002A0099" w:rsidRDefault="002A0099" w:rsidP="00BB5BBA">
      <w:pPr>
        <w:pStyle w:val="NoSpacing"/>
      </w:pPr>
      <w:r>
        <w:t xml:space="preserve">LAUNCH POWER BI </w:t>
      </w:r>
      <w:r w:rsidR="00AE25B9">
        <w:t xml:space="preserve">DESKTOP </w:t>
      </w:r>
      <w:r w:rsidR="00160CF5">
        <w:t xml:space="preserve">RS </w:t>
      </w:r>
      <w:r>
        <w:t xml:space="preserve">&gt; GET DATA &gt; </w:t>
      </w:r>
      <w:r w:rsidR="00B05DE5">
        <w:t>CSV</w:t>
      </w:r>
      <w:r>
        <w:t xml:space="preserve"> &gt; </w:t>
      </w:r>
      <w:r w:rsidR="00B05DE5">
        <w:t>BROWSE FOR THE GIVEN FILE</w:t>
      </w:r>
      <w:r>
        <w:t xml:space="preserve"> &gt; LOAD.</w:t>
      </w:r>
    </w:p>
    <w:p w:rsidR="002A0099" w:rsidRDefault="00A3484D" w:rsidP="00BB5BBA">
      <w:pPr>
        <w:pStyle w:val="NoSpacing"/>
      </w:pPr>
      <w:r>
        <w:t xml:space="preserve">FIELDS </w:t>
      </w:r>
      <w:r w:rsidR="00186958">
        <w:t xml:space="preserve">: </w:t>
      </w:r>
      <w:r w:rsidR="002A0099">
        <w:t xml:space="preserve">RIGHT CLICK </w:t>
      </w:r>
      <w:r>
        <w:t>TABLE</w:t>
      </w:r>
      <w:r w:rsidR="002A0099">
        <w:t xml:space="preserve">&gt; NEW </w:t>
      </w:r>
      <w:r w:rsidR="002A0099" w:rsidRPr="00BB48DF">
        <w:rPr>
          <w:b/>
          <w:color w:val="FF0000"/>
          <w:u w:val="single"/>
        </w:rPr>
        <w:t>COLUMN</w:t>
      </w:r>
      <w:r w:rsidR="002A0099">
        <w:t xml:space="preserve">&gt; THEN WE SEE ONE DAX EXPRESSION WINDOW. </w:t>
      </w:r>
    </w:p>
    <w:p w:rsidR="002A0099" w:rsidRDefault="002A0099" w:rsidP="00BB5BBA">
      <w:pPr>
        <w:pStyle w:val="NoSpacing"/>
      </w:pPr>
      <w:r>
        <w:t>TYPE BELOW EXPRESSION:</w:t>
      </w:r>
    </w:p>
    <w:p w:rsidR="00D3533F" w:rsidRDefault="002A0099" w:rsidP="00807277">
      <w:pPr>
        <w:pStyle w:val="NoSpacing"/>
        <w:shd w:val="clear" w:color="auto" w:fill="F2F2F2" w:themeFill="background1" w:themeFillShade="F2"/>
        <w:rPr>
          <w:sz w:val="16"/>
          <w:szCs w:val="16"/>
        </w:rPr>
      </w:pPr>
      <w:r>
        <w:tab/>
      </w:r>
      <w:r w:rsidR="00D3533F" w:rsidRPr="00E97042">
        <w:rPr>
          <w:sz w:val="16"/>
          <w:szCs w:val="16"/>
        </w:rPr>
        <w:t>TOTAL  SALES   = 'SALES DATA' [SALE 201</w:t>
      </w:r>
      <w:r w:rsidR="002A6552">
        <w:rPr>
          <w:sz w:val="16"/>
          <w:szCs w:val="16"/>
        </w:rPr>
        <w:t>6</w:t>
      </w:r>
      <w:r w:rsidR="00D3533F" w:rsidRPr="00E97042">
        <w:rPr>
          <w:sz w:val="16"/>
          <w:szCs w:val="16"/>
        </w:rPr>
        <w:t>] + 'SALES DATA' [SALE 201</w:t>
      </w:r>
      <w:r w:rsidR="002A6552">
        <w:rPr>
          <w:sz w:val="16"/>
          <w:szCs w:val="16"/>
        </w:rPr>
        <w:t>7</w:t>
      </w:r>
      <w:r w:rsidR="00D3533F" w:rsidRPr="00E97042">
        <w:rPr>
          <w:sz w:val="16"/>
          <w:szCs w:val="16"/>
        </w:rPr>
        <w:t>]</w:t>
      </w:r>
      <w:r w:rsidR="00D3533F">
        <w:t xml:space="preserve"> + </w:t>
      </w:r>
      <w:r w:rsidR="00D3533F" w:rsidRPr="00E97042">
        <w:rPr>
          <w:sz w:val="16"/>
          <w:szCs w:val="16"/>
        </w:rPr>
        <w:t>'SALES DATA' [SALE 201</w:t>
      </w:r>
      <w:r w:rsidR="002A6552">
        <w:rPr>
          <w:sz w:val="16"/>
          <w:szCs w:val="16"/>
        </w:rPr>
        <w:t>8</w:t>
      </w:r>
      <w:r w:rsidR="00D3533F" w:rsidRPr="00E97042">
        <w:rPr>
          <w:sz w:val="16"/>
          <w:szCs w:val="16"/>
        </w:rPr>
        <w:t>]</w:t>
      </w:r>
    </w:p>
    <w:p w:rsidR="008058A0" w:rsidRDefault="00DD5F0A" w:rsidP="006F74C1">
      <w:pPr>
        <w:shd w:val="clear" w:color="auto" w:fill="FFFFFE"/>
        <w:spacing w:line="216" w:lineRule="atLeast"/>
      </w:pPr>
      <w:r>
        <w:t xml:space="preserve">CLICK @ TICK MARK TO </w:t>
      </w:r>
      <w:r w:rsidR="00807277">
        <w:t xml:space="preserve">VALIDATE (VERIFY) AND THEN </w:t>
      </w:r>
      <w:r>
        <w:t>COMMIT THE DAX EXPRES</w:t>
      </w:r>
      <w:r w:rsidR="00807277">
        <w:t>S</w:t>
      </w:r>
      <w:r>
        <w:t>ION.</w:t>
      </w:r>
      <w:r w:rsidR="00CC1273">
        <w:t xml:space="preserve"> </w:t>
      </w:r>
      <w:r w:rsidR="006F74C1">
        <w:t xml:space="preserve"> </w:t>
      </w:r>
    </w:p>
    <w:p w:rsidR="006F74C1" w:rsidRDefault="006F74C1" w:rsidP="006F74C1">
      <w:pPr>
        <w:shd w:val="clear" w:color="auto" w:fill="FFFFFE"/>
        <w:spacing w:line="216" w:lineRule="atLeast"/>
      </w:pPr>
      <w:r>
        <w:t>GO TO "DATA" BUTTON AND VERIFY THAT WE SEE THE ABOVE COMPUTED COLUMN AND ITS VALUES.</w:t>
      </w:r>
    </w:p>
    <w:p w:rsidR="002A6552" w:rsidRDefault="002A6552" w:rsidP="006F74C1">
      <w:pPr>
        <w:pStyle w:val="NoSpacing"/>
      </w:pPr>
    </w:p>
    <w:p w:rsidR="00C97B44" w:rsidRDefault="00C97B44" w:rsidP="006F74C1">
      <w:pPr>
        <w:pStyle w:val="NoSpacing"/>
      </w:pPr>
    </w:p>
    <w:p w:rsidR="006F74C1" w:rsidRDefault="006F74C1" w:rsidP="006F74C1">
      <w:pPr>
        <w:pStyle w:val="NoSpacing"/>
      </w:pPr>
      <w:r>
        <w:t>FIELDS : RIGHT CLICK TABLE</w:t>
      </w:r>
      <w:r w:rsidR="00B73708">
        <w:t xml:space="preserve"> </w:t>
      </w:r>
      <w:r>
        <w:t xml:space="preserve">&gt; NEW </w:t>
      </w:r>
      <w:r w:rsidRPr="00BB48DF">
        <w:rPr>
          <w:b/>
          <w:color w:val="FF0000"/>
          <w:u w:val="single"/>
        </w:rPr>
        <w:t>COLUMN</w:t>
      </w:r>
      <w:r>
        <w:t xml:space="preserve">&gt; THEN WE SEE ONE DAX EXPRESSION WINDOW. </w:t>
      </w:r>
    </w:p>
    <w:p w:rsidR="006F74C1" w:rsidRDefault="006F74C1" w:rsidP="006F74C1">
      <w:pPr>
        <w:pStyle w:val="NoSpacing"/>
      </w:pPr>
      <w:r>
        <w:t>TYPE BELOW EXPRESSION:</w:t>
      </w:r>
    </w:p>
    <w:p w:rsidR="006F74C1" w:rsidRDefault="006F74C1" w:rsidP="006F74C1">
      <w:pPr>
        <w:pStyle w:val="NoSpacing"/>
        <w:shd w:val="clear" w:color="auto" w:fill="F2F2F2" w:themeFill="background1" w:themeFillShade="F2"/>
        <w:rPr>
          <w:sz w:val="16"/>
          <w:szCs w:val="16"/>
        </w:rPr>
      </w:pPr>
      <w:r>
        <w:tab/>
      </w:r>
      <w:r w:rsidR="008D06DF">
        <w:rPr>
          <w:sz w:val="16"/>
          <w:szCs w:val="16"/>
        </w:rPr>
        <w:t>IsBlank2016 = ISBLANK('</w:t>
      </w:r>
      <w:r w:rsidRPr="006F74C1">
        <w:rPr>
          <w:sz w:val="16"/>
          <w:szCs w:val="16"/>
        </w:rPr>
        <w:t>SalesData'[Sale 2016])</w:t>
      </w:r>
    </w:p>
    <w:p w:rsidR="006F74C1" w:rsidRPr="006F74C1" w:rsidRDefault="006F74C1" w:rsidP="006F74C1">
      <w:pPr>
        <w:pStyle w:val="NoSpacing"/>
        <w:shd w:val="clear" w:color="auto" w:fill="FFFFFF" w:themeFill="background1"/>
      </w:pPr>
      <w:r w:rsidRPr="006F74C1">
        <w:t>CLICK @ TICK MARK TO VALIDATE (VERIFY) AND THEN COMMIT THE DAX EXPRESSION.  GO TO "DATA" BUTTON AND VERIFY THAT WE SEE THE ABOVE COMPUTED COLUMN AND ITS VALUES</w:t>
      </w:r>
    </w:p>
    <w:p w:rsidR="006F74C1" w:rsidRDefault="006F74C1" w:rsidP="006F74C1">
      <w:pPr>
        <w:pStyle w:val="NoSpacing"/>
      </w:pPr>
      <w:r>
        <w:t xml:space="preserve">FIELDS : RIGHT CLICK TABLE&gt; NEW </w:t>
      </w:r>
      <w:r w:rsidRPr="00BB48DF">
        <w:rPr>
          <w:b/>
          <w:color w:val="FF0000"/>
          <w:u w:val="single"/>
        </w:rPr>
        <w:t>COLUMN</w:t>
      </w:r>
      <w:r>
        <w:t xml:space="preserve">&gt; THEN WE SEE ONE DAX EXPRESSION WINDOW. </w:t>
      </w:r>
    </w:p>
    <w:p w:rsidR="006F74C1" w:rsidRDefault="006F74C1" w:rsidP="006F74C1">
      <w:pPr>
        <w:pStyle w:val="NoSpacing"/>
      </w:pPr>
      <w:r>
        <w:t>TYPE BELOW EXPRESSION:</w:t>
      </w:r>
    </w:p>
    <w:p w:rsidR="006F74C1" w:rsidRPr="006F74C1" w:rsidRDefault="006F74C1" w:rsidP="006F74C1">
      <w:pPr>
        <w:pStyle w:val="NoSpacing"/>
        <w:shd w:val="clear" w:color="auto" w:fill="F2F2F2" w:themeFill="background1" w:themeFillShade="F2"/>
        <w:rPr>
          <w:sz w:val="16"/>
          <w:szCs w:val="16"/>
        </w:rPr>
      </w:pPr>
      <w:r>
        <w:tab/>
      </w:r>
      <w:r w:rsidRPr="006F74C1">
        <w:rPr>
          <w:sz w:val="16"/>
          <w:szCs w:val="16"/>
        </w:rPr>
        <w:t>Rep</w:t>
      </w:r>
      <w:r w:rsidR="008D06DF">
        <w:rPr>
          <w:sz w:val="16"/>
          <w:szCs w:val="16"/>
        </w:rPr>
        <w:t>lacedSale2016 = IF(ISBLANK('</w:t>
      </w:r>
      <w:r w:rsidRPr="006F74C1">
        <w:rPr>
          <w:sz w:val="16"/>
          <w:szCs w:val="16"/>
        </w:rPr>
        <w:t xml:space="preserve">SalesData'[Sale 2016]), 0, </w:t>
      </w:r>
      <w:r w:rsidR="008D06DF">
        <w:rPr>
          <w:sz w:val="16"/>
          <w:szCs w:val="16"/>
        </w:rPr>
        <w:t>'</w:t>
      </w:r>
      <w:r w:rsidRPr="006F74C1">
        <w:rPr>
          <w:sz w:val="16"/>
          <w:szCs w:val="16"/>
        </w:rPr>
        <w:t>SalesData'[Sale 2016])</w:t>
      </w:r>
    </w:p>
    <w:p w:rsidR="00837C5C" w:rsidRDefault="006F74C1" w:rsidP="006F74C1">
      <w:pPr>
        <w:pStyle w:val="NoSpacing"/>
      </w:pPr>
      <w:r w:rsidRPr="006F74C1">
        <w:t xml:space="preserve">CLICK @ TICK MARK TO VALIDATE (VERIFY) AND THEN COMMIT THE DAX EXPRESSION.  </w:t>
      </w:r>
    </w:p>
    <w:p w:rsidR="006F74C1" w:rsidRPr="006F74C1" w:rsidRDefault="006F74C1" w:rsidP="006F74C1">
      <w:pPr>
        <w:pStyle w:val="NoSpacing"/>
      </w:pPr>
      <w:r w:rsidRPr="006F74C1">
        <w:t>GO TO "DATA" BUTTON AND VERIFY THAT WE SEE THE ABOVE COMPUTED COLUMN AND ITS VALUES</w:t>
      </w:r>
    </w:p>
    <w:p w:rsidR="002726B1" w:rsidRDefault="002726B1" w:rsidP="006F74C1">
      <w:pPr>
        <w:shd w:val="clear" w:color="auto" w:fill="FFFFFE"/>
        <w:spacing w:line="216" w:lineRule="atLeast"/>
      </w:pPr>
    </w:p>
    <w:p w:rsidR="00406026" w:rsidRDefault="00406026" w:rsidP="006F74C1">
      <w:pPr>
        <w:shd w:val="clear" w:color="auto" w:fill="FFFFFE"/>
        <w:spacing w:line="216" w:lineRule="atLeast"/>
        <w:rPr>
          <w:b/>
          <w:color w:val="FF0000"/>
        </w:rPr>
      </w:pPr>
      <w:r w:rsidRPr="005D5172">
        <w:rPr>
          <w:b/>
          <w:color w:val="FF0000"/>
        </w:rPr>
        <w:t xml:space="preserve">HOW TO DEFINE NEW DAX </w:t>
      </w:r>
      <w:r w:rsidRPr="005D5172">
        <w:rPr>
          <w:b/>
          <w:color w:val="FF0000"/>
          <w:u w:val="single"/>
        </w:rPr>
        <w:t>MEASURE</w:t>
      </w:r>
      <w:r w:rsidRPr="005D5172">
        <w:rPr>
          <w:b/>
          <w:color w:val="FF0000"/>
        </w:rPr>
        <w:t>?</w:t>
      </w:r>
    </w:p>
    <w:p w:rsidR="00CA195B" w:rsidRPr="00CA195B" w:rsidRDefault="00CA195B" w:rsidP="006F74C1">
      <w:pPr>
        <w:shd w:val="clear" w:color="auto" w:fill="FFFFFE"/>
        <w:spacing w:line="216" w:lineRule="atLeast"/>
        <w:rPr>
          <w:color w:val="0D0D0D" w:themeColor="text1" w:themeTint="F2"/>
        </w:rPr>
      </w:pPr>
      <w:r w:rsidRPr="00CA195B">
        <w:rPr>
          <w:color w:val="0D0D0D" w:themeColor="text1" w:themeTint="F2"/>
        </w:rPr>
        <w:t xml:space="preserve">DAX measures are applicable for Runtime Calculations, involve aggregations. Unlike DAX Columns, DAX measures are NOT calculated beforehand. Instead, they are calculated only during Visual Interactions. </w:t>
      </w:r>
    </w:p>
    <w:p w:rsidR="00406026" w:rsidRDefault="0034004C" w:rsidP="00BB5BBA">
      <w:pPr>
        <w:pStyle w:val="NoSpacing"/>
      </w:pPr>
      <w:r>
        <w:t xml:space="preserve">FROM </w:t>
      </w:r>
      <w:r w:rsidR="006955AD">
        <w:t>FIELDS WINDOW:</w:t>
      </w:r>
      <w:r>
        <w:tab/>
      </w:r>
      <w:r w:rsidR="0043430F">
        <w:t xml:space="preserve"> </w:t>
      </w:r>
      <w:r w:rsidR="00406026">
        <w:t xml:space="preserve">RIGHT CLICK </w:t>
      </w:r>
      <w:r w:rsidR="006955AD">
        <w:t>TABLE</w:t>
      </w:r>
      <w:r w:rsidR="00B73708">
        <w:t xml:space="preserve"> </w:t>
      </w:r>
      <w:r w:rsidR="00406026">
        <w:t xml:space="preserve">&gt; NEW </w:t>
      </w:r>
      <w:r w:rsidR="00406026" w:rsidRPr="0034004C">
        <w:rPr>
          <w:color w:val="FF0000"/>
        </w:rPr>
        <w:t>MEASURE</w:t>
      </w:r>
      <w:r w:rsidR="00406026">
        <w:t xml:space="preserve"> &gt;  PASTE BELOW CODE:</w:t>
      </w:r>
    </w:p>
    <w:p w:rsidR="002726B1" w:rsidRDefault="00406026" w:rsidP="002726B1">
      <w:pPr>
        <w:shd w:val="clear" w:color="auto" w:fill="FFFFFE"/>
        <w:spacing w:line="180" w:lineRule="atLeast"/>
        <w:rPr>
          <w:rFonts w:ascii="Consolas" w:eastAsia="Times New Roman" w:hAnsi="Consolas" w:cs="Consolas"/>
          <w:color w:val="000000"/>
          <w:sz w:val="24"/>
          <w:szCs w:val="24"/>
        </w:rPr>
      </w:pPr>
      <w:r>
        <w:tab/>
      </w:r>
      <w:r w:rsidR="002726B1" w:rsidRPr="00D5076E">
        <w:rPr>
          <w:rFonts w:ascii="Consolas" w:eastAsia="Times New Roman" w:hAnsi="Consolas" w:cs="Consolas"/>
          <w:color w:val="000000"/>
          <w:sz w:val="24"/>
          <w:szCs w:val="24"/>
        </w:rPr>
        <w:t>SUM_SALES2016 = SUM('SalesData'[ReplacedSale2016])</w:t>
      </w:r>
    </w:p>
    <w:p w:rsidR="00E50D5B" w:rsidRDefault="00E50D5B" w:rsidP="002726B1">
      <w:pPr>
        <w:shd w:val="clear" w:color="auto" w:fill="FFFFFE"/>
        <w:spacing w:line="180" w:lineRule="atLeast"/>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Go to Data Button: We do not see measure column nor its computations. </w:t>
      </w:r>
    </w:p>
    <w:p w:rsidR="00447E21" w:rsidRDefault="00447E21" w:rsidP="002726B1">
      <w:pPr>
        <w:shd w:val="clear" w:color="auto" w:fill="FFFFFE"/>
        <w:spacing w:line="180" w:lineRule="atLeast"/>
        <w:rPr>
          <w:rFonts w:ascii="Consolas" w:eastAsia="Times New Roman" w:hAnsi="Consolas" w:cs="Consolas"/>
          <w:color w:val="000000"/>
          <w:sz w:val="24"/>
          <w:szCs w:val="24"/>
        </w:rPr>
      </w:pPr>
    </w:p>
    <w:tbl>
      <w:tblPr>
        <w:tblStyle w:val="TableGrid"/>
        <w:tblW w:w="0" w:type="auto"/>
        <w:tblLook w:val="04A0"/>
      </w:tblPr>
      <w:tblGrid>
        <w:gridCol w:w="4788"/>
        <w:gridCol w:w="4788"/>
      </w:tblGrid>
      <w:tr w:rsidR="007B33C8" w:rsidTr="007B33C8">
        <w:tc>
          <w:tcPr>
            <w:tcW w:w="4788" w:type="dxa"/>
            <w:shd w:val="clear" w:color="auto" w:fill="FFFF00"/>
          </w:tcPr>
          <w:p w:rsidR="007B33C8" w:rsidRPr="00544994" w:rsidRDefault="007B33C8" w:rsidP="007B33C8">
            <w:pPr>
              <w:spacing w:line="180" w:lineRule="atLeast"/>
              <w:jc w:val="center"/>
              <w:rPr>
                <w:b/>
              </w:rPr>
            </w:pPr>
            <w:r w:rsidRPr="00544994">
              <w:rPr>
                <w:b/>
              </w:rPr>
              <w:t>CALCULATED COLUMN</w:t>
            </w:r>
          </w:p>
        </w:tc>
        <w:tc>
          <w:tcPr>
            <w:tcW w:w="4788" w:type="dxa"/>
            <w:shd w:val="clear" w:color="auto" w:fill="FFFF00"/>
          </w:tcPr>
          <w:p w:rsidR="007B33C8" w:rsidRPr="00544994" w:rsidRDefault="007B33C8" w:rsidP="007B33C8">
            <w:pPr>
              <w:spacing w:line="180" w:lineRule="atLeast"/>
              <w:jc w:val="center"/>
              <w:rPr>
                <w:b/>
              </w:rPr>
            </w:pPr>
            <w:r w:rsidRPr="00544994">
              <w:rPr>
                <w:b/>
              </w:rPr>
              <w:t>CALCULATED MEASURE</w:t>
            </w:r>
          </w:p>
        </w:tc>
      </w:tr>
      <w:tr w:rsidR="007B33C8" w:rsidTr="007B33C8">
        <w:tc>
          <w:tcPr>
            <w:tcW w:w="4788" w:type="dxa"/>
          </w:tcPr>
          <w:p w:rsidR="007B33C8" w:rsidRPr="00544994" w:rsidRDefault="008C3237" w:rsidP="002726B1">
            <w:pPr>
              <w:spacing w:line="180" w:lineRule="atLeast"/>
            </w:pPr>
            <w:r w:rsidRPr="00544994">
              <w:t>Local to a given Entity</w:t>
            </w:r>
            <w:r w:rsidR="00544994">
              <w:t xml:space="preserve"> or Table</w:t>
            </w:r>
          </w:p>
        </w:tc>
        <w:tc>
          <w:tcPr>
            <w:tcW w:w="4788" w:type="dxa"/>
          </w:tcPr>
          <w:p w:rsidR="007B33C8" w:rsidRPr="00544994" w:rsidRDefault="008C3237" w:rsidP="00544994">
            <w:pPr>
              <w:spacing w:line="180" w:lineRule="atLeast"/>
            </w:pPr>
            <w:r w:rsidRPr="00544994">
              <w:t>Global to all Entities</w:t>
            </w:r>
            <w:r w:rsidR="00544994">
              <w:t xml:space="preserve"> (Tables) in Power BI Report</w:t>
            </w:r>
          </w:p>
        </w:tc>
      </w:tr>
      <w:tr w:rsidR="007B33C8" w:rsidTr="007B33C8">
        <w:tc>
          <w:tcPr>
            <w:tcW w:w="4788" w:type="dxa"/>
          </w:tcPr>
          <w:p w:rsidR="007B33C8" w:rsidRPr="00544994" w:rsidRDefault="008C3237" w:rsidP="002726B1">
            <w:pPr>
              <w:spacing w:line="180" w:lineRule="atLeast"/>
            </w:pPr>
            <w:r w:rsidRPr="00544994">
              <w:t>Can be Verified in Data Button</w:t>
            </w:r>
          </w:p>
        </w:tc>
        <w:tc>
          <w:tcPr>
            <w:tcW w:w="4788" w:type="dxa"/>
          </w:tcPr>
          <w:p w:rsidR="007B33C8" w:rsidRPr="00544994" w:rsidRDefault="008C3237" w:rsidP="002726B1">
            <w:pPr>
              <w:spacing w:line="180" w:lineRule="atLeast"/>
            </w:pPr>
            <w:r w:rsidRPr="00544994">
              <w:t>Cannot be Verified in Data Button</w:t>
            </w:r>
          </w:p>
        </w:tc>
      </w:tr>
      <w:tr w:rsidR="007B33C8" w:rsidTr="007B33C8">
        <w:tc>
          <w:tcPr>
            <w:tcW w:w="4788" w:type="dxa"/>
          </w:tcPr>
          <w:p w:rsidR="007B33C8" w:rsidRPr="00544994" w:rsidRDefault="008C3237" w:rsidP="008C3237">
            <w:pPr>
              <w:spacing w:line="180" w:lineRule="atLeast"/>
            </w:pPr>
            <w:r w:rsidRPr="00544994">
              <w:t>Pre-Computed Calculations</w:t>
            </w:r>
          </w:p>
        </w:tc>
        <w:tc>
          <w:tcPr>
            <w:tcW w:w="4788" w:type="dxa"/>
          </w:tcPr>
          <w:p w:rsidR="007B33C8" w:rsidRPr="00544994" w:rsidRDefault="008C3237" w:rsidP="002726B1">
            <w:pPr>
              <w:spacing w:line="180" w:lineRule="atLeast"/>
            </w:pPr>
            <w:r w:rsidRPr="00544994">
              <w:t>Runtime Aggregations @ Visual Analytics</w:t>
            </w:r>
          </w:p>
        </w:tc>
      </w:tr>
      <w:tr w:rsidR="008C3237" w:rsidTr="007B33C8">
        <w:tc>
          <w:tcPr>
            <w:tcW w:w="4788" w:type="dxa"/>
          </w:tcPr>
          <w:p w:rsidR="008C3237" w:rsidRPr="00544994" w:rsidRDefault="008C3237" w:rsidP="008C3237">
            <w:pPr>
              <w:spacing w:line="180" w:lineRule="atLeast"/>
            </w:pPr>
            <w:r w:rsidRPr="0061211F">
              <w:rPr>
                <w:b/>
              </w:rPr>
              <w:t>Faster</w:t>
            </w:r>
            <w:r w:rsidRPr="00544994">
              <w:t>, Operates at Row Level</w:t>
            </w:r>
          </w:p>
        </w:tc>
        <w:tc>
          <w:tcPr>
            <w:tcW w:w="4788" w:type="dxa"/>
          </w:tcPr>
          <w:p w:rsidR="008C3237" w:rsidRPr="00544994" w:rsidRDefault="008C3237" w:rsidP="002726B1">
            <w:pPr>
              <w:spacing w:line="180" w:lineRule="atLeast"/>
            </w:pPr>
            <w:r w:rsidRPr="00544994">
              <w:t>Slow, Operates at Visual Level</w:t>
            </w:r>
          </w:p>
        </w:tc>
      </w:tr>
      <w:tr w:rsidR="008C3237" w:rsidTr="00557E24">
        <w:trPr>
          <w:trHeight w:val="107"/>
        </w:trPr>
        <w:tc>
          <w:tcPr>
            <w:tcW w:w="4788" w:type="dxa"/>
          </w:tcPr>
          <w:p w:rsidR="008C3237" w:rsidRPr="00544994" w:rsidRDefault="008C3237" w:rsidP="008C3237">
            <w:pPr>
              <w:spacing w:line="180" w:lineRule="atLeast"/>
            </w:pPr>
            <w:r w:rsidRPr="00544994">
              <w:t>Not Auto Indexed</w:t>
            </w:r>
          </w:p>
        </w:tc>
        <w:tc>
          <w:tcPr>
            <w:tcW w:w="4788" w:type="dxa"/>
          </w:tcPr>
          <w:p w:rsidR="008C3237" w:rsidRPr="00544994" w:rsidRDefault="008C3237" w:rsidP="002726B1">
            <w:pPr>
              <w:spacing w:line="180" w:lineRule="atLeast"/>
            </w:pPr>
            <w:r w:rsidRPr="0061211F">
              <w:rPr>
                <w:color w:val="FF0000"/>
              </w:rPr>
              <w:t>Auto Indexed</w:t>
            </w:r>
            <w:r w:rsidRPr="00544994">
              <w:t xml:space="preserve"> @ In-Memory Power BI</w:t>
            </w:r>
          </w:p>
        </w:tc>
      </w:tr>
      <w:tr w:rsidR="00557E24" w:rsidTr="00557E24">
        <w:trPr>
          <w:trHeight w:val="107"/>
        </w:trPr>
        <w:tc>
          <w:tcPr>
            <w:tcW w:w="4788" w:type="dxa"/>
          </w:tcPr>
          <w:p w:rsidR="00557E24" w:rsidRPr="00544994" w:rsidRDefault="00557E24" w:rsidP="008C3237">
            <w:pPr>
              <w:spacing w:line="180" w:lineRule="atLeast"/>
            </w:pPr>
            <w:r>
              <w:t>Regular Calculations are allowed</w:t>
            </w:r>
            <w:r w:rsidR="008F2432">
              <w:t xml:space="preserve"> (+, -, / *</w:t>
            </w:r>
            <w:r w:rsidR="0061211F">
              <w:t>&amp;</w:t>
            </w:r>
            <w:r w:rsidR="008F2432">
              <w:t>....)</w:t>
            </w:r>
          </w:p>
        </w:tc>
        <w:tc>
          <w:tcPr>
            <w:tcW w:w="4788" w:type="dxa"/>
          </w:tcPr>
          <w:p w:rsidR="00557E24" w:rsidRPr="00544994" w:rsidRDefault="00557E24" w:rsidP="002726B1">
            <w:pPr>
              <w:spacing w:line="180" w:lineRule="atLeast"/>
            </w:pPr>
            <w:r>
              <w:t>Aggregations are mandatory (SUM, AVG, COUNT..)</w:t>
            </w:r>
          </w:p>
        </w:tc>
      </w:tr>
      <w:tr w:rsidR="0061211F" w:rsidTr="00557E24">
        <w:trPr>
          <w:trHeight w:val="107"/>
        </w:trPr>
        <w:tc>
          <w:tcPr>
            <w:tcW w:w="4788" w:type="dxa"/>
          </w:tcPr>
          <w:p w:rsidR="0061211F" w:rsidRDefault="0061211F" w:rsidP="008C3237">
            <w:pPr>
              <w:spacing w:line="180" w:lineRule="atLeast"/>
            </w:pPr>
            <w:r>
              <w:t>Aggregations are enforced during Reporting</w:t>
            </w:r>
          </w:p>
        </w:tc>
        <w:tc>
          <w:tcPr>
            <w:tcW w:w="4788" w:type="dxa"/>
          </w:tcPr>
          <w:p w:rsidR="0061211F" w:rsidRDefault="0061211F" w:rsidP="002726B1">
            <w:pPr>
              <w:spacing w:line="180" w:lineRule="atLeast"/>
            </w:pPr>
            <w:r>
              <w:t>No additional aggregations during reporting</w:t>
            </w:r>
          </w:p>
        </w:tc>
      </w:tr>
    </w:tbl>
    <w:p w:rsidR="00EF29C1" w:rsidRDefault="00EF29C1" w:rsidP="008E53AE">
      <w:pPr>
        <w:pStyle w:val="NoSpacing"/>
        <w:rPr>
          <w:i/>
        </w:rPr>
      </w:pPr>
    </w:p>
    <w:p w:rsidR="00EF29C1" w:rsidRPr="00B16AB7" w:rsidRDefault="005D5172" w:rsidP="008E53AE">
      <w:pPr>
        <w:pStyle w:val="NoSpacing"/>
        <w:rPr>
          <w:b/>
          <w:color w:val="FF0000"/>
        </w:rPr>
      </w:pPr>
      <w:bookmarkStart w:id="0" w:name="_GoBack"/>
      <w:bookmarkEnd w:id="0"/>
      <w:r w:rsidRPr="00B16AB7">
        <w:rPr>
          <w:b/>
          <w:color w:val="FF0000"/>
        </w:rPr>
        <w:t xml:space="preserve">HOW TO USE ABOVE DEFINED DAX </w:t>
      </w:r>
      <w:r w:rsidR="0061211F">
        <w:rPr>
          <w:b/>
          <w:color w:val="FF0000"/>
        </w:rPr>
        <w:t>COLUMNS</w:t>
      </w:r>
      <w:r w:rsidRPr="00B16AB7">
        <w:rPr>
          <w:b/>
          <w:color w:val="FF0000"/>
        </w:rPr>
        <w:t>?</w:t>
      </w:r>
    </w:p>
    <w:p w:rsidR="005D5172" w:rsidRPr="00B16AB7" w:rsidRDefault="00B16AB7" w:rsidP="008E53AE">
      <w:pPr>
        <w:pStyle w:val="NoSpacing"/>
      </w:pPr>
      <w:r w:rsidRPr="00B16AB7">
        <w:tab/>
        <w:t>FROM VISUALIZATIONS PANE &gt; INCLUDE TABLE VISUAL.</w:t>
      </w:r>
    </w:p>
    <w:p w:rsidR="00B16AB7" w:rsidRDefault="00B16AB7" w:rsidP="008E53AE">
      <w:pPr>
        <w:pStyle w:val="NoSpacing"/>
      </w:pPr>
      <w:r>
        <w:rPr>
          <w:i/>
        </w:rPr>
        <w:tab/>
      </w:r>
      <w:r>
        <w:t>SELECT COUNTRY, COMPANY, MONTH, SALE 2017, SALE 2018, SALE 2019 FIELDS.</w:t>
      </w:r>
    </w:p>
    <w:p w:rsidR="00B16AB7" w:rsidRDefault="00B16AB7" w:rsidP="008E53AE">
      <w:pPr>
        <w:pStyle w:val="NoSpacing"/>
      </w:pPr>
      <w:r>
        <w:tab/>
        <w:t>FORMAT OPTIONS : GRID &gt; SET THE FONT SIZE.</w:t>
      </w:r>
    </w:p>
    <w:p w:rsidR="00B3052B" w:rsidRDefault="00B3052B" w:rsidP="008E53AE">
      <w:pPr>
        <w:pStyle w:val="NoSpacing"/>
      </w:pPr>
      <w:r>
        <w:tab/>
        <w:t xml:space="preserve">INCLUDE THE 1ST DAX </w:t>
      </w:r>
      <w:r w:rsidR="0061211F">
        <w:t>COLUMN</w:t>
      </w:r>
      <w:r>
        <w:t xml:space="preserve"> </w:t>
      </w:r>
      <w:r w:rsidR="0061211F">
        <w:t>: OBSERVE THAT NO ADDITIONAL AGGREGATIONS INVOLVED.</w:t>
      </w:r>
    </w:p>
    <w:p w:rsidR="0061211F" w:rsidRDefault="0061211F" w:rsidP="008E53AE">
      <w:pPr>
        <w:pStyle w:val="NoSpacing"/>
      </w:pPr>
    </w:p>
    <w:p w:rsidR="0061211F" w:rsidRDefault="0061211F" w:rsidP="008E53AE">
      <w:pPr>
        <w:pStyle w:val="NoSpacing"/>
      </w:pPr>
      <w:r>
        <w:tab/>
        <w:t>IN NEW PAGE:</w:t>
      </w:r>
    </w:p>
    <w:p w:rsidR="0061211F" w:rsidRDefault="0061211F" w:rsidP="008E53AE">
      <w:pPr>
        <w:pStyle w:val="NoSpacing"/>
      </w:pPr>
      <w:r>
        <w:tab/>
        <w:t>INCLUDE A PIE CHART</w:t>
      </w:r>
    </w:p>
    <w:p w:rsidR="0061211F" w:rsidRDefault="0061211F" w:rsidP="008E53AE">
      <w:pPr>
        <w:pStyle w:val="NoSpacing"/>
      </w:pPr>
      <w:r>
        <w:tab/>
        <w:t>SELECT COUNTRY, 1ST DAX COLUMN. THEN AVERAGE AGGREGATION IS AUTO ENFORCED.</w:t>
      </w:r>
    </w:p>
    <w:p w:rsidR="0061211F" w:rsidRDefault="0061211F" w:rsidP="008E53AE">
      <w:pPr>
        <w:pStyle w:val="NoSpacing"/>
      </w:pPr>
    </w:p>
    <w:p w:rsidR="0061211F" w:rsidRDefault="0061211F" w:rsidP="0061211F">
      <w:pPr>
        <w:pStyle w:val="NoSpacing"/>
      </w:pPr>
      <w:r>
        <w:tab/>
        <w:t>INCLUDE A TREEMAP</w:t>
      </w:r>
    </w:p>
    <w:p w:rsidR="0061211F" w:rsidRDefault="0061211F" w:rsidP="0061211F">
      <w:pPr>
        <w:pStyle w:val="NoSpacing"/>
      </w:pPr>
      <w:r>
        <w:tab/>
        <w:t>SELECT COUNTRY, 1ST DAX COLUMN. THEN AVERAGE AGGREGATION IS AUTO ENFORCED.</w:t>
      </w:r>
    </w:p>
    <w:p w:rsidR="0061211F" w:rsidRDefault="0061211F" w:rsidP="008E53AE">
      <w:pPr>
        <w:pStyle w:val="NoSpacing"/>
      </w:pPr>
    </w:p>
    <w:p w:rsidR="0061211F" w:rsidRPr="00B16AB7" w:rsidRDefault="0061211F" w:rsidP="0061211F">
      <w:pPr>
        <w:pStyle w:val="NoSpacing"/>
        <w:rPr>
          <w:b/>
          <w:color w:val="FF0000"/>
        </w:rPr>
      </w:pPr>
      <w:r w:rsidRPr="00B16AB7">
        <w:rPr>
          <w:b/>
          <w:color w:val="FF0000"/>
        </w:rPr>
        <w:t xml:space="preserve">HOW TO USE ABOVE DEFINED DAX </w:t>
      </w:r>
      <w:r>
        <w:rPr>
          <w:b/>
          <w:color w:val="FF0000"/>
        </w:rPr>
        <w:t>MEASURE</w:t>
      </w:r>
      <w:r w:rsidRPr="00B16AB7">
        <w:rPr>
          <w:b/>
          <w:color w:val="FF0000"/>
        </w:rPr>
        <w:t>?</w:t>
      </w:r>
    </w:p>
    <w:p w:rsidR="0061211F" w:rsidRDefault="0061211F" w:rsidP="0061211F">
      <w:pPr>
        <w:pStyle w:val="NoSpacing"/>
      </w:pPr>
      <w:r>
        <w:tab/>
        <w:t>IN NEW PAGE:</w:t>
      </w:r>
    </w:p>
    <w:p w:rsidR="0061211F" w:rsidRDefault="0061211F" w:rsidP="0061211F">
      <w:pPr>
        <w:pStyle w:val="NoSpacing"/>
      </w:pPr>
      <w:r>
        <w:lastRenderedPageBreak/>
        <w:tab/>
        <w:t>INCLUDE A PIE CHART</w:t>
      </w:r>
    </w:p>
    <w:p w:rsidR="00F27542" w:rsidRDefault="0061211F" w:rsidP="0061211F">
      <w:pPr>
        <w:pStyle w:val="NoSpacing"/>
      </w:pPr>
      <w:r>
        <w:tab/>
        <w:t>SELECT COUNTRY, 1ST DAX MEASURE. THEN NO AGGREGATION IS AUTO ENFORCED.</w:t>
      </w:r>
    </w:p>
    <w:p w:rsidR="00201582" w:rsidRDefault="00201582" w:rsidP="0061211F">
      <w:pPr>
        <w:pStyle w:val="NoSpacing"/>
      </w:pPr>
      <w:r w:rsidRPr="00201582">
        <w:rPr>
          <w:highlight w:val="yellow"/>
        </w:rPr>
        <w:t>DAX COLUMNS: USED FOR ROW BY ROW COMPUTATIONS.  DAX MEASURES USED FOR AGGREGATIONS.</w:t>
      </w:r>
    </w:p>
    <w:p w:rsidR="00447E21" w:rsidRDefault="00447E21" w:rsidP="0061211F">
      <w:pPr>
        <w:pStyle w:val="NoSpacing"/>
      </w:pPr>
    </w:p>
    <w:p w:rsidR="00447E21" w:rsidRDefault="00447E21" w:rsidP="0061211F">
      <w:pPr>
        <w:pStyle w:val="NoSpacing"/>
      </w:pPr>
    </w:p>
    <w:p w:rsidR="00447E21" w:rsidRDefault="00447E21" w:rsidP="00447E21">
      <w:pPr>
        <w:pStyle w:val="NoSpacing"/>
        <w:rPr>
          <w:b/>
        </w:rPr>
      </w:pPr>
      <w:r>
        <w:rPr>
          <w:b/>
        </w:rPr>
        <w:t>1. PBIX Report 1:</w:t>
      </w:r>
      <w:r>
        <w:rPr>
          <w:b/>
        </w:rPr>
        <w:tab/>
        <w:t xml:space="preserve">DAX Cheat Sheet, Includes all DAX Formulas and Expression Syntax </w:t>
      </w:r>
    </w:p>
    <w:p w:rsidR="00447E21" w:rsidRDefault="00447E21" w:rsidP="00447E21">
      <w:pPr>
        <w:pStyle w:val="NoSpacing"/>
        <w:rPr>
          <w:b/>
        </w:rPr>
      </w:pPr>
      <w:r>
        <w:rPr>
          <w:b/>
        </w:rPr>
        <w:tab/>
      </w:r>
      <w:r>
        <w:rPr>
          <w:b/>
        </w:rPr>
        <w:tab/>
      </w:r>
      <w:r>
        <w:rPr>
          <w:b/>
        </w:rPr>
        <w:tab/>
        <w:t>MS Reference @ examples</w:t>
      </w:r>
    </w:p>
    <w:p w:rsidR="00447E21" w:rsidRDefault="00447E21" w:rsidP="00447E21">
      <w:pPr>
        <w:pStyle w:val="NoSpacing"/>
        <w:rPr>
          <w:b/>
        </w:rPr>
      </w:pPr>
    </w:p>
    <w:p w:rsidR="00447E21" w:rsidRDefault="00447E21" w:rsidP="00447E21">
      <w:pPr>
        <w:pStyle w:val="NoSpacing"/>
        <w:rPr>
          <w:b/>
        </w:rPr>
      </w:pPr>
      <w:r>
        <w:rPr>
          <w:b/>
        </w:rPr>
        <w:t>2. PBIX Report 2:</w:t>
      </w:r>
      <w:r>
        <w:rPr>
          <w:b/>
        </w:rPr>
        <w:tab/>
        <w:t>DAX Cheat Sheet, Includes all DAX Formulas and Examples with a Biz Scenario</w:t>
      </w:r>
    </w:p>
    <w:p w:rsidR="00447E21" w:rsidRDefault="00447E21" w:rsidP="0061211F">
      <w:pPr>
        <w:pStyle w:val="NoSpacing"/>
        <w:rPr>
          <w:b/>
          <w:color w:val="FF0000"/>
          <w:u w:val="single"/>
        </w:rPr>
      </w:pPr>
    </w:p>
    <w:sectPr w:rsidR="00447E21" w:rsidSect="00FA1E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E4B15"/>
    <w:multiLevelType w:val="hybridMultilevel"/>
    <w:tmpl w:val="49D28C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089E"/>
    <w:rsid w:val="000125F0"/>
    <w:rsid w:val="000210C2"/>
    <w:rsid w:val="000235C1"/>
    <w:rsid w:val="00023D27"/>
    <w:rsid w:val="00035123"/>
    <w:rsid w:val="00051CB2"/>
    <w:rsid w:val="00054CEA"/>
    <w:rsid w:val="00064C86"/>
    <w:rsid w:val="00065042"/>
    <w:rsid w:val="00072403"/>
    <w:rsid w:val="000736D1"/>
    <w:rsid w:val="00095A05"/>
    <w:rsid w:val="000A7245"/>
    <w:rsid w:val="000B0845"/>
    <w:rsid w:val="000E2DA1"/>
    <w:rsid w:val="000F5289"/>
    <w:rsid w:val="001221F5"/>
    <w:rsid w:val="001224D8"/>
    <w:rsid w:val="00160CF5"/>
    <w:rsid w:val="00186958"/>
    <w:rsid w:val="00192353"/>
    <w:rsid w:val="00197870"/>
    <w:rsid w:val="001B0560"/>
    <w:rsid w:val="001B2555"/>
    <w:rsid w:val="001C642E"/>
    <w:rsid w:val="001F1C51"/>
    <w:rsid w:val="001F3A44"/>
    <w:rsid w:val="00201582"/>
    <w:rsid w:val="00215DCD"/>
    <w:rsid w:val="002217F7"/>
    <w:rsid w:val="00223F06"/>
    <w:rsid w:val="00234D55"/>
    <w:rsid w:val="00240070"/>
    <w:rsid w:val="00243C18"/>
    <w:rsid w:val="00253466"/>
    <w:rsid w:val="002573F2"/>
    <w:rsid w:val="00270405"/>
    <w:rsid w:val="00271FBC"/>
    <w:rsid w:val="002726B1"/>
    <w:rsid w:val="002A0099"/>
    <w:rsid w:val="002A6552"/>
    <w:rsid w:val="002B0129"/>
    <w:rsid w:val="002B72F6"/>
    <w:rsid w:val="002D0CCE"/>
    <w:rsid w:val="002D62E3"/>
    <w:rsid w:val="002E44FB"/>
    <w:rsid w:val="002E5FD3"/>
    <w:rsid w:val="002F2219"/>
    <w:rsid w:val="002F59BD"/>
    <w:rsid w:val="003048DC"/>
    <w:rsid w:val="0031584A"/>
    <w:rsid w:val="0033556A"/>
    <w:rsid w:val="0034004C"/>
    <w:rsid w:val="00354727"/>
    <w:rsid w:val="00370148"/>
    <w:rsid w:val="003943E7"/>
    <w:rsid w:val="003966A9"/>
    <w:rsid w:val="003C6E5A"/>
    <w:rsid w:val="003D241C"/>
    <w:rsid w:val="003D28AB"/>
    <w:rsid w:val="003E2638"/>
    <w:rsid w:val="003E65C6"/>
    <w:rsid w:val="003F1DE8"/>
    <w:rsid w:val="003F35B0"/>
    <w:rsid w:val="004047C5"/>
    <w:rsid w:val="00406026"/>
    <w:rsid w:val="0042209B"/>
    <w:rsid w:val="00425776"/>
    <w:rsid w:val="0043430F"/>
    <w:rsid w:val="0043446A"/>
    <w:rsid w:val="00447785"/>
    <w:rsid w:val="00447E21"/>
    <w:rsid w:val="00493C50"/>
    <w:rsid w:val="004A1598"/>
    <w:rsid w:val="004E089E"/>
    <w:rsid w:val="004E274C"/>
    <w:rsid w:val="004E575D"/>
    <w:rsid w:val="004E5DD6"/>
    <w:rsid w:val="004F786E"/>
    <w:rsid w:val="00507B32"/>
    <w:rsid w:val="00507C03"/>
    <w:rsid w:val="005147B8"/>
    <w:rsid w:val="00521A31"/>
    <w:rsid w:val="00533CC5"/>
    <w:rsid w:val="00541F5C"/>
    <w:rsid w:val="00544994"/>
    <w:rsid w:val="00557E24"/>
    <w:rsid w:val="005924E5"/>
    <w:rsid w:val="005B40D3"/>
    <w:rsid w:val="005B79C3"/>
    <w:rsid w:val="005C3BE2"/>
    <w:rsid w:val="005C5D3B"/>
    <w:rsid w:val="005D5172"/>
    <w:rsid w:val="005D71E7"/>
    <w:rsid w:val="006049AC"/>
    <w:rsid w:val="0061211F"/>
    <w:rsid w:val="006124D3"/>
    <w:rsid w:val="00614D2F"/>
    <w:rsid w:val="00624C98"/>
    <w:rsid w:val="00637951"/>
    <w:rsid w:val="0065134A"/>
    <w:rsid w:val="006605D9"/>
    <w:rsid w:val="00667D12"/>
    <w:rsid w:val="0067435D"/>
    <w:rsid w:val="006955AD"/>
    <w:rsid w:val="006A06A4"/>
    <w:rsid w:val="006B4009"/>
    <w:rsid w:val="006C1289"/>
    <w:rsid w:val="006C5562"/>
    <w:rsid w:val="006F74C1"/>
    <w:rsid w:val="0070646B"/>
    <w:rsid w:val="00722D99"/>
    <w:rsid w:val="0073060C"/>
    <w:rsid w:val="00747ABA"/>
    <w:rsid w:val="00747DA2"/>
    <w:rsid w:val="00767CEA"/>
    <w:rsid w:val="00776A69"/>
    <w:rsid w:val="007976F4"/>
    <w:rsid w:val="007A77F2"/>
    <w:rsid w:val="007B2604"/>
    <w:rsid w:val="007B33C8"/>
    <w:rsid w:val="007C3C68"/>
    <w:rsid w:val="00804D0C"/>
    <w:rsid w:val="008058A0"/>
    <w:rsid w:val="00805B87"/>
    <w:rsid w:val="00807277"/>
    <w:rsid w:val="0080758B"/>
    <w:rsid w:val="00837C5C"/>
    <w:rsid w:val="008403F2"/>
    <w:rsid w:val="00857E51"/>
    <w:rsid w:val="0086112A"/>
    <w:rsid w:val="0086444C"/>
    <w:rsid w:val="00880509"/>
    <w:rsid w:val="008938E7"/>
    <w:rsid w:val="008A66AA"/>
    <w:rsid w:val="008B78EC"/>
    <w:rsid w:val="008C0E53"/>
    <w:rsid w:val="008C3237"/>
    <w:rsid w:val="008C4355"/>
    <w:rsid w:val="008C4DB1"/>
    <w:rsid w:val="008D06DF"/>
    <w:rsid w:val="008D11A5"/>
    <w:rsid w:val="008E53AE"/>
    <w:rsid w:val="008F1416"/>
    <w:rsid w:val="008F2432"/>
    <w:rsid w:val="0091209A"/>
    <w:rsid w:val="00916446"/>
    <w:rsid w:val="00920655"/>
    <w:rsid w:val="00935722"/>
    <w:rsid w:val="00942591"/>
    <w:rsid w:val="00947D25"/>
    <w:rsid w:val="009639A3"/>
    <w:rsid w:val="00967391"/>
    <w:rsid w:val="00997346"/>
    <w:rsid w:val="009B7077"/>
    <w:rsid w:val="009D1081"/>
    <w:rsid w:val="009E28FA"/>
    <w:rsid w:val="00A0234F"/>
    <w:rsid w:val="00A17F96"/>
    <w:rsid w:val="00A31476"/>
    <w:rsid w:val="00A3484D"/>
    <w:rsid w:val="00A50D0F"/>
    <w:rsid w:val="00A769E4"/>
    <w:rsid w:val="00AA1DD9"/>
    <w:rsid w:val="00AA68A3"/>
    <w:rsid w:val="00AB1A01"/>
    <w:rsid w:val="00AB3454"/>
    <w:rsid w:val="00AC3986"/>
    <w:rsid w:val="00AD30CE"/>
    <w:rsid w:val="00AE019D"/>
    <w:rsid w:val="00AE25B9"/>
    <w:rsid w:val="00AE5805"/>
    <w:rsid w:val="00B05DE5"/>
    <w:rsid w:val="00B16AB7"/>
    <w:rsid w:val="00B21C38"/>
    <w:rsid w:val="00B25AAD"/>
    <w:rsid w:val="00B3052B"/>
    <w:rsid w:val="00B40436"/>
    <w:rsid w:val="00B442A0"/>
    <w:rsid w:val="00B459CD"/>
    <w:rsid w:val="00B73708"/>
    <w:rsid w:val="00B7501A"/>
    <w:rsid w:val="00BB48DF"/>
    <w:rsid w:val="00BB5BBA"/>
    <w:rsid w:val="00BD1905"/>
    <w:rsid w:val="00BF3B4B"/>
    <w:rsid w:val="00BF58F3"/>
    <w:rsid w:val="00C14557"/>
    <w:rsid w:val="00C273BE"/>
    <w:rsid w:val="00C749FA"/>
    <w:rsid w:val="00C826D5"/>
    <w:rsid w:val="00C96B83"/>
    <w:rsid w:val="00C97B44"/>
    <w:rsid w:val="00C97EDE"/>
    <w:rsid w:val="00CA0B96"/>
    <w:rsid w:val="00CA195B"/>
    <w:rsid w:val="00CB0B9A"/>
    <w:rsid w:val="00CC1273"/>
    <w:rsid w:val="00CF549B"/>
    <w:rsid w:val="00D24803"/>
    <w:rsid w:val="00D34E0C"/>
    <w:rsid w:val="00D3533F"/>
    <w:rsid w:val="00D5076E"/>
    <w:rsid w:val="00D513C7"/>
    <w:rsid w:val="00DA6CCF"/>
    <w:rsid w:val="00DA7699"/>
    <w:rsid w:val="00DD5F0A"/>
    <w:rsid w:val="00DE2AE5"/>
    <w:rsid w:val="00DE5AD0"/>
    <w:rsid w:val="00DE7A3F"/>
    <w:rsid w:val="00DF7DFE"/>
    <w:rsid w:val="00E267C3"/>
    <w:rsid w:val="00E34916"/>
    <w:rsid w:val="00E50D5B"/>
    <w:rsid w:val="00E61F4B"/>
    <w:rsid w:val="00E96FC4"/>
    <w:rsid w:val="00E97042"/>
    <w:rsid w:val="00E97495"/>
    <w:rsid w:val="00EA523B"/>
    <w:rsid w:val="00EB295F"/>
    <w:rsid w:val="00EF29C1"/>
    <w:rsid w:val="00F27542"/>
    <w:rsid w:val="00F6734A"/>
    <w:rsid w:val="00FA1823"/>
    <w:rsid w:val="00FA1E16"/>
    <w:rsid w:val="00FB3F31"/>
    <w:rsid w:val="00FB5FF2"/>
    <w:rsid w:val="00FC0FDD"/>
    <w:rsid w:val="00FD21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89E"/>
    <w:pPr>
      <w:spacing w:after="0" w:line="240" w:lineRule="auto"/>
    </w:pPr>
  </w:style>
  <w:style w:type="paragraph" w:styleId="BalloonText">
    <w:name w:val="Balloon Text"/>
    <w:basedOn w:val="Normal"/>
    <w:link w:val="BalloonTextChar"/>
    <w:uiPriority w:val="99"/>
    <w:semiHidden/>
    <w:unhideWhenUsed/>
    <w:rsid w:val="0061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4D3"/>
    <w:rPr>
      <w:rFonts w:ascii="Tahoma" w:hAnsi="Tahoma" w:cs="Tahoma"/>
      <w:sz w:val="16"/>
      <w:szCs w:val="16"/>
    </w:rPr>
  </w:style>
  <w:style w:type="table" w:styleId="TableGrid">
    <w:name w:val="Table Grid"/>
    <w:basedOn w:val="TableNormal"/>
    <w:uiPriority w:val="59"/>
    <w:rsid w:val="00C27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324308">
      <w:bodyDiv w:val="1"/>
      <w:marLeft w:val="0"/>
      <w:marRight w:val="0"/>
      <w:marTop w:val="0"/>
      <w:marBottom w:val="0"/>
      <w:divBdr>
        <w:top w:val="none" w:sz="0" w:space="0" w:color="auto"/>
        <w:left w:val="none" w:sz="0" w:space="0" w:color="auto"/>
        <w:bottom w:val="none" w:sz="0" w:space="0" w:color="auto"/>
        <w:right w:val="none" w:sz="0" w:space="0" w:color="auto"/>
      </w:divBdr>
      <w:divsChild>
        <w:div w:id="3672081">
          <w:marLeft w:val="0"/>
          <w:marRight w:val="0"/>
          <w:marTop w:val="0"/>
          <w:marBottom w:val="0"/>
          <w:divBdr>
            <w:top w:val="none" w:sz="0" w:space="0" w:color="auto"/>
            <w:left w:val="none" w:sz="0" w:space="0" w:color="auto"/>
            <w:bottom w:val="none" w:sz="0" w:space="0" w:color="auto"/>
            <w:right w:val="none" w:sz="0" w:space="0" w:color="auto"/>
          </w:divBdr>
          <w:divsChild>
            <w:div w:id="1315185087">
              <w:marLeft w:val="0"/>
              <w:marRight w:val="0"/>
              <w:marTop w:val="0"/>
              <w:marBottom w:val="0"/>
              <w:divBdr>
                <w:top w:val="none" w:sz="0" w:space="0" w:color="auto"/>
                <w:left w:val="none" w:sz="0" w:space="0" w:color="auto"/>
                <w:bottom w:val="none" w:sz="0" w:space="0" w:color="auto"/>
                <w:right w:val="none" w:sz="0" w:space="0" w:color="auto"/>
              </w:divBdr>
            </w:div>
            <w:div w:id="983781374">
              <w:marLeft w:val="0"/>
              <w:marRight w:val="0"/>
              <w:marTop w:val="0"/>
              <w:marBottom w:val="0"/>
              <w:divBdr>
                <w:top w:val="none" w:sz="0" w:space="0" w:color="auto"/>
                <w:left w:val="none" w:sz="0" w:space="0" w:color="auto"/>
                <w:bottom w:val="none" w:sz="0" w:space="0" w:color="auto"/>
                <w:right w:val="none" w:sz="0" w:space="0" w:color="auto"/>
              </w:divBdr>
            </w:div>
            <w:div w:id="1811241152">
              <w:marLeft w:val="0"/>
              <w:marRight w:val="0"/>
              <w:marTop w:val="0"/>
              <w:marBottom w:val="0"/>
              <w:divBdr>
                <w:top w:val="none" w:sz="0" w:space="0" w:color="auto"/>
                <w:left w:val="none" w:sz="0" w:space="0" w:color="auto"/>
                <w:bottom w:val="none" w:sz="0" w:space="0" w:color="auto"/>
                <w:right w:val="none" w:sz="0" w:space="0" w:color="auto"/>
              </w:divBdr>
            </w:div>
            <w:div w:id="1878003892">
              <w:marLeft w:val="0"/>
              <w:marRight w:val="0"/>
              <w:marTop w:val="0"/>
              <w:marBottom w:val="0"/>
              <w:divBdr>
                <w:top w:val="none" w:sz="0" w:space="0" w:color="auto"/>
                <w:left w:val="none" w:sz="0" w:space="0" w:color="auto"/>
                <w:bottom w:val="none" w:sz="0" w:space="0" w:color="auto"/>
                <w:right w:val="none" w:sz="0" w:space="0" w:color="auto"/>
              </w:divBdr>
            </w:div>
            <w:div w:id="14193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949">
      <w:bodyDiv w:val="1"/>
      <w:marLeft w:val="0"/>
      <w:marRight w:val="0"/>
      <w:marTop w:val="0"/>
      <w:marBottom w:val="0"/>
      <w:divBdr>
        <w:top w:val="none" w:sz="0" w:space="0" w:color="auto"/>
        <w:left w:val="none" w:sz="0" w:space="0" w:color="auto"/>
        <w:bottom w:val="none" w:sz="0" w:space="0" w:color="auto"/>
        <w:right w:val="none" w:sz="0" w:space="0" w:color="auto"/>
      </w:divBdr>
      <w:divsChild>
        <w:div w:id="1952199277">
          <w:marLeft w:val="0"/>
          <w:marRight w:val="0"/>
          <w:marTop w:val="0"/>
          <w:marBottom w:val="0"/>
          <w:divBdr>
            <w:top w:val="none" w:sz="0" w:space="0" w:color="auto"/>
            <w:left w:val="none" w:sz="0" w:space="0" w:color="auto"/>
            <w:bottom w:val="none" w:sz="0" w:space="0" w:color="auto"/>
            <w:right w:val="none" w:sz="0" w:space="0" w:color="auto"/>
          </w:divBdr>
          <w:divsChild>
            <w:div w:id="2027518429">
              <w:marLeft w:val="0"/>
              <w:marRight w:val="0"/>
              <w:marTop w:val="0"/>
              <w:marBottom w:val="0"/>
              <w:divBdr>
                <w:top w:val="none" w:sz="0" w:space="0" w:color="auto"/>
                <w:left w:val="none" w:sz="0" w:space="0" w:color="auto"/>
                <w:bottom w:val="none" w:sz="0" w:space="0" w:color="auto"/>
                <w:right w:val="none" w:sz="0" w:space="0" w:color="auto"/>
              </w:divBdr>
            </w:div>
            <w:div w:id="1189563447">
              <w:marLeft w:val="0"/>
              <w:marRight w:val="0"/>
              <w:marTop w:val="0"/>
              <w:marBottom w:val="0"/>
              <w:divBdr>
                <w:top w:val="none" w:sz="0" w:space="0" w:color="auto"/>
                <w:left w:val="none" w:sz="0" w:space="0" w:color="auto"/>
                <w:bottom w:val="none" w:sz="0" w:space="0" w:color="auto"/>
                <w:right w:val="none" w:sz="0" w:space="0" w:color="auto"/>
              </w:divBdr>
            </w:div>
            <w:div w:id="1900900839">
              <w:marLeft w:val="0"/>
              <w:marRight w:val="0"/>
              <w:marTop w:val="0"/>
              <w:marBottom w:val="0"/>
              <w:divBdr>
                <w:top w:val="none" w:sz="0" w:space="0" w:color="auto"/>
                <w:left w:val="none" w:sz="0" w:space="0" w:color="auto"/>
                <w:bottom w:val="none" w:sz="0" w:space="0" w:color="auto"/>
                <w:right w:val="none" w:sz="0" w:space="0" w:color="auto"/>
              </w:divBdr>
            </w:div>
            <w:div w:id="1134837708">
              <w:marLeft w:val="0"/>
              <w:marRight w:val="0"/>
              <w:marTop w:val="0"/>
              <w:marBottom w:val="0"/>
              <w:divBdr>
                <w:top w:val="none" w:sz="0" w:space="0" w:color="auto"/>
                <w:left w:val="none" w:sz="0" w:space="0" w:color="auto"/>
                <w:bottom w:val="none" w:sz="0" w:space="0" w:color="auto"/>
                <w:right w:val="none" w:sz="0" w:space="0" w:color="auto"/>
              </w:divBdr>
            </w:div>
            <w:div w:id="392968212">
              <w:marLeft w:val="0"/>
              <w:marRight w:val="0"/>
              <w:marTop w:val="0"/>
              <w:marBottom w:val="0"/>
              <w:divBdr>
                <w:top w:val="none" w:sz="0" w:space="0" w:color="auto"/>
                <w:left w:val="none" w:sz="0" w:space="0" w:color="auto"/>
                <w:bottom w:val="none" w:sz="0" w:space="0" w:color="auto"/>
                <w:right w:val="none" w:sz="0" w:space="0" w:color="auto"/>
              </w:divBdr>
            </w:div>
            <w:div w:id="17679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3552">
      <w:bodyDiv w:val="1"/>
      <w:marLeft w:val="0"/>
      <w:marRight w:val="0"/>
      <w:marTop w:val="0"/>
      <w:marBottom w:val="0"/>
      <w:divBdr>
        <w:top w:val="none" w:sz="0" w:space="0" w:color="auto"/>
        <w:left w:val="none" w:sz="0" w:space="0" w:color="auto"/>
        <w:bottom w:val="none" w:sz="0" w:space="0" w:color="auto"/>
        <w:right w:val="none" w:sz="0" w:space="0" w:color="auto"/>
      </w:divBdr>
      <w:divsChild>
        <w:div w:id="1869485725">
          <w:marLeft w:val="0"/>
          <w:marRight w:val="0"/>
          <w:marTop w:val="0"/>
          <w:marBottom w:val="0"/>
          <w:divBdr>
            <w:top w:val="none" w:sz="0" w:space="0" w:color="auto"/>
            <w:left w:val="none" w:sz="0" w:space="0" w:color="auto"/>
            <w:bottom w:val="none" w:sz="0" w:space="0" w:color="auto"/>
            <w:right w:val="none" w:sz="0" w:space="0" w:color="auto"/>
          </w:divBdr>
          <w:divsChild>
            <w:div w:id="1844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787">
      <w:bodyDiv w:val="1"/>
      <w:marLeft w:val="0"/>
      <w:marRight w:val="0"/>
      <w:marTop w:val="0"/>
      <w:marBottom w:val="0"/>
      <w:divBdr>
        <w:top w:val="none" w:sz="0" w:space="0" w:color="auto"/>
        <w:left w:val="none" w:sz="0" w:space="0" w:color="auto"/>
        <w:bottom w:val="none" w:sz="0" w:space="0" w:color="auto"/>
        <w:right w:val="none" w:sz="0" w:space="0" w:color="auto"/>
      </w:divBdr>
      <w:divsChild>
        <w:div w:id="1017926322">
          <w:marLeft w:val="0"/>
          <w:marRight w:val="0"/>
          <w:marTop w:val="0"/>
          <w:marBottom w:val="0"/>
          <w:divBdr>
            <w:top w:val="none" w:sz="0" w:space="0" w:color="auto"/>
            <w:left w:val="none" w:sz="0" w:space="0" w:color="auto"/>
            <w:bottom w:val="none" w:sz="0" w:space="0" w:color="auto"/>
            <w:right w:val="none" w:sz="0" w:space="0" w:color="auto"/>
          </w:divBdr>
          <w:divsChild>
            <w:div w:id="1864780610">
              <w:marLeft w:val="0"/>
              <w:marRight w:val="0"/>
              <w:marTop w:val="0"/>
              <w:marBottom w:val="0"/>
              <w:divBdr>
                <w:top w:val="none" w:sz="0" w:space="0" w:color="auto"/>
                <w:left w:val="none" w:sz="0" w:space="0" w:color="auto"/>
                <w:bottom w:val="none" w:sz="0" w:space="0" w:color="auto"/>
                <w:right w:val="none" w:sz="0" w:space="0" w:color="auto"/>
              </w:divBdr>
            </w:div>
            <w:div w:id="1221095248">
              <w:marLeft w:val="0"/>
              <w:marRight w:val="0"/>
              <w:marTop w:val="0"/>
              <w:marBottom w:val="0"/>
              <w:divBdr>
                <w:top w:val="none" w:sz="0" w:space="0" w:color="auto"/>
                <w:left w:val="none" w:sz="0" w:space="0" w:color="auto"/>
                <w:bottom w:val="none" w:sz="0" w:space="0" w:color="auto"/>
                <w:right w:val="none" w:sz="0" w:space="0" w:color="auto"/>
              </w:divBdr>
            </w:div>
            <w:div w:id="1717199430">
              <w:marLeft w:val="0"/>
              <w:marRight w:val="0"/>
              <w:marTop w:val="0"/>
              <w:marBottom w:val="0"/>
              <w:divBdr>
                <w:top w:val="none" w:sz="0" w:space="0" w:color="auto"/>
                <w:left w:val="none" w:sz="0" w:space="0" w:color="auto"/>
                <w:bottom w:val="none" w:sz="0" w:space="0" w:color="auto"/>
                <w:right w:val="none" w:sz="0" w:space="0" w:color="auto"/>
              </w:divBdr>
            </w:div>
            <w:div w:id="768549016">
              <w:marLeft w:val="0"/>
              <w:marRight w:val="0"/>
              <w:marTop w:val="0"/>
              <w:marBottom w:val="0"/>
              <w:divBdr>
                <w:top w:val="none" w:sz="0" w:space="0" w:color="auto"/>
                <w:left w:val="none" w:sz="0" w:space="0" w:color="auto"/>
                <w:bottom w:val="none" w:sz="0" w:space="0" w:color="auto"/>
                <w:right w:val="none" w:sz="0" w:space="0" w:color="auto"/>
              </w:divBdr>
            </w:div>
            <w:div w:id="17081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784">
      <w:bodyDiv w:val="1"/>
      <w:marLeft w:val="0"/>
      <w:marRight w:val="0"/>
      <w:marTop w:val="0"/>
      <w:marBottom w:val="0"/>
      <w:divBdr>
        <w:top w:val="none" w:sz="0" w:space="0" w:color="auto"/>
        <w:left w:val="none" w:sz="0" w:space="0" w:color="auto"/>
        <w:bottom w:val="none" w:sz="0" w:space="0" w:color="auto"/>
        <w:right w:val="none" w:sz="0" w:space="0" w:color="auto"/>
      </w:divBdr>
      <w:divsChild>
        <w:div w:id="111945465">
          <w:marLeft w:val="0"/>
          <w:marRight w:val="0"/>
          <w:marTop w:val="0"/>
          <w:marBottom w:val="0"/>
          <w:divBdr>
            <w:top w:val="none" w:sz="0" w:space="0" w:color="auto"/>
            <w:left w:val="none" w:sz="0" w:space="0" w:color="auto"/>
            <w:bottom w:val="none" w:sz="0" w:space="0" w:color="auto"/>
            <w:right w:val="none" w:sz="0" w:space="0" w:color="auto"/>
          </w:divBdr>
          <w:divsChild>
            <w:div w:id="1655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046">
      <w:bodyDiv w:val="1"/>
      <w:marLeft w:val="0"/>
      <w:marRight w:val="0"/>
      <w:marTop w:val="0"/>
      <w:marBottom w:val="0"/>
      <w:divBdr>
        <w:top w:val="none" w:sz="0" w:space="0" w:color="auto"/>
        <w:left w:val="none" w:sz="0" w:space="0" w:color="auto"/>
        <w:bottom w:val="none" w:sz="0" w:space="0" w:color="auto"/>
        <w:right w:val="none" w:sz="0" w:space="0" w:color="auto"/>
      </w:divBdr>
      <w:divsChild>
        <w:div w:id="1082412659">
          <w:marLeft w:val="0"/>
          <w:marRight w:val="0"/>
          <w:marTop w:val="0"/>
          <w:marBottom w:val="0"/>
          <w:divBdr>
            <w:top w:val="none" w:sz="0" w:space="0" w:color="auto"/>
            <w:left w:val="none" w:sz="0" w:space="0" w:color="auto"/>
            <w:bottom w:val="none" w:sz="0" w:space="0" w:color="auto"/>
            <w:right w:val="none" w:sz="0" w:space="0" w:color="auto"/>
          </w:divBdr>
          <w:divsChild>
            <w:div w:id="1919754732">
              <w:marLeft w:val="0"/>
              <w:marRight w:val="0"/>
              <w:marTop w:val="0"/>
              <w:marBottom w:val="0"/>
              <w:divBdr>
                <w:top w:val="none" w:sz="0" w:space="0" w:color="auto"/>
                <w:left w:val="none" w:sz="0" w:space="0" w:color="auto"/>
                <w:bottom w:val="none" w:sz="0" w:space="0" w:color="auto"/>
                <w:right w:val="none" w:sz="0" w:space="0" w:color="auto"/>
              </w:divBdr>
            </w:div>
            <w:div w:id="1656907646">
              <w:marLeft w:val="0"/>
              <w:marRight w:val="0"/>
              <w:marTop w:val="0"/>
              <w:marBottom w:val="0"/>
              <w:divBdr>
                <w:top w:val="none" w:sz="0" w:space="0" w:color="auto"/>
                <w:left w:val="none" w:sz="0" w:space="0" w:color="auto"/>
                <w:bottom w:val="none" w:sz="0" w:space="0" w:color="auto"/>
                <w:right w:val="none" w:sz="0" w:space="0" w:color="auto"/>
              </w:divBdr>
            </w:div>
            <w:div w:id="2062245946">
              <w:marLeft w:val="0"/>
              <w:marRight w:val="0"/>
              <w:marTop w:val="0"/>
              <w:marBottom w:val="0"/>
              <w:divBdr>
                <w:top w:val="none" w:sz="0" w:space="0" w:color="auto"/>
                <w:left w:val="none" w:sz="0" w:space="0" w:color="auto"/>
                <w:bottom w:val="none" w:sz="0" w:space="0" w:color="auto"/>
                <w:right w:val="none" w:sz="0" w:space="0" w:color="auto"/>
              </w:divBdr>
            </w:div>
            <w:div w:id="744765761">
              <w:marLeft w:val="0"/>
              <w:marRight w:val="0"/>
              <w:marTop w:val="0"/>
              <w:marBottom w:val="0"/>
              <w:divBdr>
                <w:top w:val="none" w:sz="0" w:space="0" w:color="auto"/>
                <w:left w:val="none" w:sz="0" w:space="0" w:color="auto"/>
                <w:bottom w:val="none" w:sz="0" w:space="0" w:color="auto"/>
                <w:right w:val="none" w:sz="0" w:space="0" w:color="auto"/>
              </w:divBdr>
            </w:div>
            <w:div w:id="432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132">
      <w:bodyDiv w:val="1"/>
      <w:marLeft w:val="0"/>
      <w:marRight w:val="0"/>
      <w:marTop w:val="0"/>
      <w:marBottom w:val="0"/>
      <w:divBdr>
        <w:top w:val="none" w:sz="0" w:space="0" w:color="auto"/>
        <w:left w:val="none" w:sz="0" w:space="0" w:color="auto"/>
        <w:bottom w:val="none" w:sz="0" w:space="0" w:color="auto"/>
        <w:right w:val="none" w:sz="0" w:space="0" w:color="auto"/>
      </w:divBdr>
      <w:divsChild>
        <w:div w:id="2095004854">
          <w:marLeft w:val="0"/>
          <w:marRight w:val="0"/>
          <w:marTop w:val="0"/>
          <w:marBottom w:val="0"/>
          <w:divBdr>
            <w:top w:val="none" w:sz="0" w:space="0" w:color="auto"/>
            <w:left w:val="none" w:sz="0" w:space="0" w:color="auto"/>
            <w:bottom w:val="none" w:sz="0" w:space="0" w:color="auto"/>
            <w:right w:val="none" w:sz="0" w:space="0" w:color="auto"/>
          </w:divBdr>
          <w:divsChild>
            <w:div w:id="102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296">
      <w:bodyDiv w:val="1"/>
      <w:marLeft w:val="0"/>
      <w:marRight w:val="0"/>
      <w:marTop w:val="0"/>
      <w:marBottom w:val="0"/>
      <w:divBdr>
        <w:top w:val="none" w:sz="0" w:space="0" w:color="auto"/>
        <w:left w:val="none" w:sz="0" w:space="0" w:color="auto"/>
        <w:bottom w:val="none" w:sz="0" w:space="0" w:color="auto"/>
        <w:right w:val="none" w:sz="0" w:space="0" w:color="auto"/>
      </w:divBdr>
      <w:divsChild>
        <w:div w:id="882524697">
          <w:marLeft w:val="0"/>
          <w:marRight w:val="0"/>
          <w:marTop w:val="0"/>
          <w:marBottom w:val="0"/>
          <w:divBdr>
            <w:top w:val="none" w:sz="0" w:space="0" w:color="auto"/>
            <w:left w:val="none" w:sz="0" w:space="0" w:color="auto"/>
            <w:bottom w:val="none" w:sz="0" w:space="0" w:color="auto"/>
            <w:right w:val="none" w:sz="0" w:space="0" w:color="auto"/>
          </w:divBdr>
          <w:divsChild>
            <w:div w:id="19537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941">
      <w:bodyDiv w:val="1"/>
      <w:marLeft w:val="0"/>
      <w:marRight w:val="0"/>
      <w:marTop w:val="0"/>
      <w:marBottom w:val="0"/>
      <w:divBdr>
        <w:top w:val="none" w:sz="0" w:space="0" w:color="auto"/>
        <w:left w:val="none" w:sz="0" w:space="0" w:color="auto"/>
        <w:bottom w:val="none" w:sz="0" w:space="0" w:color="auto"/>
        <w:right w:val="none" w:sz="0" w:space="0" w:color="auto"/>
      </w:divBdr>
      <w:divsChild>
        <w:div w:id="965502164">
          <w:marLeft w:val="0"/>
          <w:marRight w:val="0"/>
          <w:marTop w:val="0"/>
          <w:marBottom w:val="0"/>
          <w:divBdr>
            <w:top w:val="none" w:sz="0" w:space="0" w:color="auto"/>
            <w:left w:val="none" w:sz="0" w:space="0" w:color="auto"/>
            <w:bottom w:val="none" w:sz="0" w:space="0" w:color="auto"/>
            <w:right w:val="none" w:sz="0" w:space="0" w:color="auto"/>
          </w:divBdr>
          <w:divsChild>
            <w:div w:id="642123169">
              <w:marLeft w:val="0"/>
              <w:marRight w:val="0"/>
              <w:marTop w:val="0"/>
              <w:marBottom w:val="0"/>
              <w:divBdr>
                <w:top w:val="none" w:sz="0" w:space="0" w:color="auto"/>
                <w:left w:val="none" w:sz="0" w:space="0" w:color="auto"/>
                <w:bottom w:val="none" w:sz="0" w:space="0" w:color="auto"/>
                <w:right w:val="none" w:sz="0" w:space="0" w:color="auto"/>
              </w:divBdr>
            </w:div>
            <w:div w:id="1934360733">
              <w:marLeft w:val="0"/>
              <w:marRight w:val="0"/>
              <w:marTop w:val="0"/>
              <w:marBottom w:val="0"/>
              <w:divBdr>
                <w:top w:val="none" w:sz="0" w:space="0" w:color="auto"/>
                <w:left w:val="none" w:sz="0" w:space="0" w:color="auto"/>
                <w:bottom w:val="none" w:sz="0" w:space="0" w:color="auto"/>
                <w:right w:val="none" w:sz="0" w:space="0" w:color="auto"/>
              </w:divBdr>
            </w:div>
            <w:div w:id="148598177">
              <w:marLeft w:val="0"/>
              <w:marRight w:val="0"/>
              <w:marTop w:val="0"/>
              <w:marBottom w:val="0"/>
              <w:divBdr>
                <w:top w:val="none" w:sz="0" w:space="0" w:color="auto"/>
                <w:left w:val="none" w:sz="0" w:space="0" w:color="auto"/>
                <w:bottom w:val="none" w:sz="0" w:space="0" w:color="auto"/>
                <w:right w:val="none" w:sz="0" w:space="0" w:color="auto"/>
              </w:divBdr>
            </w:div>
            <w:div w:id="1541167545">
              <w:marLeft w:val="0"/>
              <w:marRight w:val="0"/>
              <w:marTop w:val="0"/>
              <w:marBottom w:val="0"/>
              <w:divBdr>
                <w:top w:val="none" w:sz="0" w:space="0" w:color="auto"/>
                <w:left w:val="none" w:sz="0" w:space="0" w:color="auto"/>
                <w:bottom w:val="none" w:sz="0" w:space="0" w:color="auto"/>
                <w:right w:val="none" w:sz="0" w:space="0" w:color="auto"/>
              </w:divBdr>
            </w:div>
            <w:div w:id="7901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8446">
      <w:bodyDiv w:val="1"/>
      <w:marLeft w:val="0"/>
      <w:marRight w:val="0"/>
      <w:marTop w:val="0"/>
      <w:marBottom w:val="0"/>
      <w:divBdr>
        <w:top w:val="none" w:sz="0" w:space="0" w:color="auto"/>
        <w:left w:val="none" w:sz="0" w:space="0" w:color="auto"/>
        <w:bottom w:val="none" w:sz="0" w:space="0" w:color="auto"/>
        <w:right w:val="none" w:sz="0" w:space="0" w:color="auto"/>
      </w:divBdr>
      <w:divsChild>
        <w:div w:id="573275116">
          <w:marLeft w:val="0"/>
          <w:marRight w:val="0"/>
          <w:marTop w:val="0"/>
          <w:marBottom w:val="0"/>
          <w:divBdr>
            <w:top w:val="none" w:sz="0" w:space="0" w:color="auto"/>
            <w:left w:val="none" w:sz="0" w:space="0" w:color="auto"/>
            <w:bottom w:val="none" w:sz="0" w:space="0" w:color="auto"/>
            <w:right w:val="none" w:sz="0" w:space="0" w:color="auto"/>
          </w:divBdr>
          <w:divsChild>
            <w:div w:id="1479960903">
              <w:marLeft w:val="0"/>
              <w:marRight w:val="0"/>
              <w:marTop w:val="0"/>
              <w:marBottom w:val="0"/>
              <w:divBdr>
                <w:top w:val="none" w:sz="0" w:space="0" w:color="auto"/>
                <w:left w:val="none" w:sz="0" w:space="0" w:color="auto"/>
                <w:bottom w:val="none" w:sz="0" w:space="0" w:color="auto"/>
                <w:right w:val="none" w:sz="0" w:space="0" w:color="auto"/>
              </w:divBdr>
            </w:div>
            <w:div w:id="1923178944">
              <w:marLeft w:val="0"/>
              <w:marRight w:val="0"/>
              <w:marTop w:val="0"/>
              <w:marBottom w:val="0"/>
              <w:divBdr>
                <w:top w:val="none" w:sz="0" w:space="0" w:color="auto"/>
                <w:left w:val="none" w:sz="0" w:space="0" w:color="auto"/>
                <w:bottom w:val="none" w:sz="0" w:space="0" w:color="auto"/>
                <w:right w:val="none" w:sz="0" w:space="0" w:color="auto"/>
              </w:divBdr>
            </w:div>
            <w:div w:id="507448783">
              <w:marLeft w:val="0"/>
              <w:marRight w:val="0"/>
              <w:marTop w:val="0"/>
              <w:marBottom w:val="0"/>
              <w:divBdr>
                <w:top w:val="none" w:sz="0" w:space="0" w:color="auto"/>
                <w:left w:val="none" w:sz="0" w:space="0" w:color="auto"/>
                <w:bottom w:val="none" w:sz="0" w:space="0" w:color="auto"/>
                <w:right w:val="none" w:sz="0" w:space="0" w:color="auto"/>
              </w:divBdr>
            </w:div>
            <w:div w:id="1558710421">
              <w:marLeft w:val="0"/>
              <w:marRight w:val="0"/>
              <w:marTop w:val="0"/>
              <w:marBottom w:val="0"/>
              <w:divBdr>
                <w:top w:val="none" w:sz="0" w:space="0" w:color="auto"/>
                <w:left w:val="none" w:sz="0" w:space="0" w:color="auto"/>
                <w:bottom w:val="none" w:sz="0" w:space="0" w:color="auto"/>
                <w:right w:val="none" w:sz="0" w:space="0" w:color="auto"/>
              </w:divBdr>
            </w:div>
            <w:div w:id="1189484583">
              <w:marLeft w:val="0"/>
              <w:marRight w:val="0"/>
              <w:marTop w:val="0"/>
              <w:marBottom w:val="0"/>
              <w:divBdr>
                <w:top w:val="none" w:sz="0" w:space="0" w:color="auto"/>
                <w:left w:val="none" w:sz="0" w:space="0" w:color="auto"/>
                <w:bottom w:val="none" w:sz="0" w:space="0" w:color="auto"/>
                <w:right w:val="none" w:sz="0" w:space="0" w:color="auto"/>
              </w:divBdr>
            </w:div>
            <w:div w:id="404572719">
              <w:marLeft w:val="0"/>
              <w:marRight w:val="0"/>
              <w:marTop w:val="0"/>
              <w:marBottom w:val="0"/>
              <w:divBdr>
                <w:top w:val="none" w:sz="0" w:space="0" w:color="auto"/>
                <w:left w:val="none" w:sz="0" w:space="0" w:color="auto"/>
                <w:bottom w:val="none" w:sz="0" w:space="0" w:color="auto"/>
                <w:right w:val="none" w:sz="0" w:space="0" w:color="auto"/>
              </w:divBdr>
            </w:div>
            <w:div w:id="26491735">
              <w:marLeft w:val="0"/>
              <w:marRight w:val="0"/>
              <w:marTop w:val="0"/>
              <w:marBottom w:val="0"/>
              <w:divBdr>
                <w:top w:val="none" w:sz="0" w:space="0" w:color="auto"/>
                <w:left w:val="none" w:sz="0" w:space="0" w:color="auto"/>
                <w:bottom w:val="none" w:sz="0" w:space="0" w:color="auto"/>
                <w:right w:val="none" w:sz="0" w:space="0" w:color="auto"/>
              </w:divBdr>
            </w:div>
            <w:div w:id="273560702">
              <w:marLeft w:val="0"/>
              <w:marRight w:val="0"/>
              <w:marTop w:val="0"/>
              <w:marBottom w:val="0"/>
              <w:divBdr>
                <w:top w:val="none" w:sz="0" w:space="0" w:color="auto"/>
                <w:left w:val="none" w:sz="0" w:space="0" w:color="auto"/>
                <w:bottom w:val="none" w:sz="0" w:space="0" w:color="auto"/>
                <w:right w:val="none" w:sz="0" w:space="0" w:color="auto"/>
              </w:divBdr>
            </w:div>
            <w:div w:id="1419862933">
              <w:marLeft w:val="0"/>
              <w:marRight w:val="0"/>
              <w:marTop w:val="0"/>
              <w:marBottom w:val="0"/>
              <w:divBdr>
                <w:top w:val="none" w:sz="0" w:space="0" w:color="auto"/>
                <w:left w:val="none" w:sz="0" w:space="0" w:color="auto"/>
                <w:bottom w:val="none" w:sz="0" w:space="0" w:color="auto"/>
                <w:right w:val="none" w:sz="0" w:space="0" w:color="auto"/>
              </w:divBdr>
            </w:div>
            <w:div w:id="1665088496">
              <w:marLeft w:val="0"/>
              <w:marRight w:val="0"/>
              <w:marTop w:val="0"/>
              <w:marBottom w:val="0"/>
              <w:divBdr>
                <w:top w:val="none" w:sz="0" w:space="0" w:color="auto"/>
                <w:left w:val="none" w:sz="0" w:space="0" w:color="auto"/>
                <w:bottom w:val="none" w:sz="0" w:space="0" w:color="auto"/>
                <w:right w:val="none" w:sz="0" w:space="0" w:color="auto"/>
              </w:divBdr>
            </w:div>
            <w:div w:id="275524552">
              <w:marLeft w:val="0"/>
              <w:marRight w:val="0"/>
              <w:marTop w:val="0"/>
              <w:marBottom w:val="0"/>
              <w:divBdr>
                <w:top w:val="none" w:sz="0" w:space="0" w:color="auto"/>
                <w:left w:val="none" w:sz="0" w:space="0" w:color="auto"/>
                <w:bottom w:val="none" w:sz="0" w:space="0" w:color="auto"/>
                <w:right w:val="none" w:sz="0" w:space="0" w:color="auto"/>
              </w:divBdr>
            </w:div>
            <w:div w:id="694237987">
              <w:marLeft w:val="0"/>
              <w:marRight w:val="0"/>
              <w:marTop w:val="0"/>
              <w:marBottom w:val="0"/>
              <w:divBdr>
                <w:top w:val="none" w:sz="0" w:space="0" w:color="auto"/>
                <w:left w:val="none" w:sz="0" w:space="0" w:color="auto"/>
                <w:bottom w:val="none" w:sz="0" w:space="0" w:color="auto"/>
                <w:right w:val="none" w:sz="0" w:space="0" w:color="auto"/>
              </w:divBdr>
            </w:div>
            <w:div w:id="1009714537">
              <w:marLeft w:val="0"/>
              <w:marRight w:val="0"/>
              <w:marTop w:val="0"/>
              <w:marBottom w:val="0"/>
              <w:divBdr>
                <w:top w:val="none" w:sz="0" w:space="0" w:color="auto"/>
                <w:left w:val="none" w:sz="0" w:space="0" w:color="auto"/>
                <w:bottom w:val="none" w:sz="0" w:space="0" w:color="auto"/>
                <w:right w:val="none" w:sz="0" w:space="0" w:color="auto"/>
              </w:divBdr>
            </w:div>
            <w:div w:id="385493185">
              <w:marLeft w:val="0"/>
              <w:marRight w:val="0"/>
              <w:marTop w:val="0"/>
              <w:marBottom w:val="0"/>
              <w:divBdr>
                <w:top w:val="none" w:sz="0" w:space="0" w:color="auto"/>
                <w:left w:val="none" w:sz="0" w:space="0" w:color="auto"/>
                <w:bottom w:val="none" w:sz="0" w:space="0" w:color="auto"/>
                <w:right w:val="none" w:sz="0" w:space="0" w:color="auto"/>
              </w:divBdr>
            </w:div>
            <w:div w:id="129368958">
              <w:marLeft w:val="0"/>
              <w:marRight w:val="0"/>
              <w:marTop w:val="0"/>
              <w:marBottom w:val="0"/>
              <w:divBdr>
                <w:top w:val="none" w:sz="0" w:space="0" w:color="auto"/>
                <w:left w:val="none" w:sz="0" w:space="0" w:color="auto"/>
                <w:bottom w:val="none" w:sz="0" w:space="0" w:color="auto"/>
                <w:right w:val="none" w:sz="0" w:space="0" w:color="auto"/>
              </w:divBdr>
            </w:div>
            <w:div w:id="99374610">
              <w:marLeft w:val="0"/>
              <w:marRight w:val="0"/>
              <w:marTop w:val="0"/>
              <w:marBottom w:val="0"/>
              <w:divBdr>
                <w:top w:val="none" w:sz="0" w:space="0" w:color="auto"/>
                <w:left w:val="none" w:sz="0" w:space="0" w:color="auto"/>
                <w:bottom w:val="none" w:sz="0" w:space="0" w:color="auto"/>
                <w:right w:val="none" w:sz="0" w:space="0" w:color="auto"/>
              </w:divBdr>
            </w:div>
            <w:div w:id="517744784">
              <w:marLeft w:val="0"/>
              <w:marRight w:val="0"/>
              <w:marTop w:val="0"/>
              <w:marBottom w:val="0"/>
              <w:divBdr>
                <w:top w:val="none" w:sz="0" w:space="0" w:color="auto"/>
                <w:left w:val="none" w:sz="0" w:space="0" w:color="auto"/>
                <w:bottom w:val="none" w:sz="0" w:space="0" w:color="auto"/>
                <w:right w:val="none" w:sz="0" w:space="0" w:color="auto"/>
              </w:divBdr>
            </w:div>
            <w:div w:id="614680716">
              <w:marLeft w:val="0"/>
              <w:marRight w:val="0"/>
              <w:marTop w:val="0"/>
              <w:marBottom w:val="0"/>
              <w:divBdr>
                <w:top w:val="none" w:sz="0" w:space="0" w:color="auto"/>
                <w:left w:val="none" w:sz="0" w:space="0" w:color="auto"/>
                <w:bottom w:val="none" w:sz="0" w:space="0" w:color="auto"/>
                <w:right w:val="none" w:sz="0" w:space="0" w:color="auto"/>
              </w:divBdr>
            </w:div>
            <w:div w:id="1146237790">
              <w:marLeft w:val="0"/>
              <w:marRight w:val="0"/>
              <w:marTop w:val="0"/>
              <w:marBottom w:val="0"/>
              <w:divBdr>
                <w:top w:val="none" w:sz="0" w:space="0" w:color="auto"/>
                <w:left w:val="none" w:sz="0" w:space="0" w:color="auto"/>
                <w:bottom w:val="none" w:sz="0" w:space="0" w:color="auto"/>
                <w:right w:val="none" w:sz="0" w:space="0" w:color="auto"/>
              </w:divBdr>
            </w:div>
            <w:div w:id="901713459">
              <w:marLeft w:val="0"/>
              <w:marRight w:val="0"/>
              <w:marTop w:val="0"/>
              <w:marBottom w:val="0"/>
              <w:divBdr>
                <w:top w:val="none" w:sz="0" w:space="0" w:color="auto"/>
                <w:left w:val="none" w:sz="0" w:space="0" w:color="auto"/>
                <w:bottom w:val="none" w:sz="0" w:space="0" w:color="auto"/>
                <w:right w:val="none" w:sz="0" w:space="0" w:color="auto"/>
              </w:divBdr>
            </w:div>
            <w:div w:id="997415984">
              <w:marLeft w:val="0"/>
              <w:marRight w:val="0"/>
              <w:marTop w:val="0"/>
              <w:marBottom w:val="0"/>
              <w:divBdr>
                <w:top w:val="none" w:sz="0" w:space="0" w:color="auto"/>
                <w:left w:val="none" w:sz="0" w:space="0" w:color="auto"/>
                <w:bottom w:val="none" w:sz="0" w:space="0" w:color="auto"/>
                <w:right w:val="none" w:sz="0" w:space="0" w:color="auto"/>
              </w:divBdr>
            </w:div>
            <w:div w:id="1053581929">
              <w:marLeft w:val="0"/>
              <w:marRight w:val="0"/>
              <w:marTop w:val="0"/>
              <w:marBottom w:val="0"/>
              <w:divBdr>
                <w:top w:val="none" w:sz="0" w:space="0" w:color="auto"/>
                <w:left w:val="none" w:sz="0" w:space="0" w:color="auto"/>
                <w:bottom w:val="none" w:sz="0" w:space="0" w:color="auto"/>
                <w:right w:val="none" w:sz="0" w:space="0" w:color="auto"/>
              </w:divBdr>
            </w:div>
            <w:div w:id="19824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20134">
      <w:bodyDiv w:val="1"/>
      <w:marLeft w:val="0"/>
      <w:marRight w:val="0"/>
      <w:marTop w:val="0"/>
      <w:marBottom w:val="0"/>
      <w:divBdr>
        <w:top w:val="none" w:sz="0" w:space="0" w:color="auto"/>
        <w:left w:val="none" w:sz="0" w:space="0" w:color="auto"/>
        <w:bottom w:val="none" w:sz="0" w:space="0" w:color="auto"/>
        <w:right w:val="none" w:sz="0" w:space="0" w:color="auto"/>
      </w:divBdr>
      <w:divsChild>
        <w:div w:id="1441873856">
          <w:marLeft w:val="0"/>
          <w:marRight w:val="0"/>
          <w:marTop w:val="0"/>
          <w:marBottom w:val="0"/>
          <w:divBdr>
            <w:top w:val="none" w:sz="0" w:space="0" w:color="auto"/>
            <w:left w:val="none" w:sz="0" w:space="0" w:color="auto"/>
            <w:bottom w:val="none" w:sz="0" w:space="0" w:color="auto"/>
            <w:right w:val="none" w:sz="0" w:space="0" w:color="auto"/>
          </w:divBdr>
          <w:divsChild>
            <w:div w:id="1800954303">
              <w:marLeft w:val="0"/>
              <w:marRight w:val="0"/>
              <w:marTop w:val="0"/>
              <w:marBottom w:val="0"/>
              <w:divBdr>
                <w:top w:val="none" w:sz="0" w:space="0" w:color="auto"/>
                <w:left w:val="none" w:sz="0" w:space="0" w:color="auto"/>
                <w:bottom w:val="none" w:sz="0" w:space="0" w:color="auto"/>
                <w:right w:val="none" w:sz="0" w:space="0" w:color="auto"/>
              </w:divBdr>
            </w:div>
            <w:div w:id="2142385465">
              <w:marLeft w:val="0"/>
              <w:marRight w:val="0"/>
              <w:marTop w:val="0"/>
              <w:marBottom w:val="0"/>
              <w:divBdr>
                <w:top w:val="none" w:sz="0" w:space="0" w:color="auto"/>
                <w:left w:val="none" w:sz="0" w:space="0" w:color="auto"/>
                <w:bottom w:val="none" w:sz="0" w:space="0" w:color="auto"/>
                <w:right w:val="none" w:sz="0" w:space="0" w:color="auto"/>
              </w:divBdr>
            </w:div>
            <w:div w:id="1567301061">
              <w:marLeft w:val="0"/>
              <w:marRight w:val="0"/>
              <w:marTop w:val="0"/>
              <w:marBottom w:val="0"/>
              <w:divBdr>
                <w:top w:val="none" w:sz="0" w:space="0" w:color="auto"/>
                <w:left w:val="none" w:sz="0" w:space="0" w:color="auto"/>
                <w:bottom w:val="none" w:sz="0" w:space="0" w:color="auto"/>
                <w:right w:val="none" w:sz="0" w:space="0" w:color="auto"/>
              </w:divBdr>
            </w:div>
            <w:div w:id="228425374">
              <w:marLeft w:val="0"/>
              <w:marRight w:val="0"/>
              <w:marTop w:val="0"/>
              <w:marBottom w:val="0"/>
              <w:divBdr>
                <w:top w:val="none" w:sz="0" w:space="0" w:color="auto"/>
                <w:left w:val="none" w:sz="0" w:space="0" w:color="auto"/>
                <w:bottom w:val="none" w:sz="0" w:space="0" w:color="auto"/>
                <w:right w:val="none" w:sz="0" w:space="0" w:color="auto"/>
              </w:divBdr>
            </w:div>
            <w:div w:id="515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672">
      <w:bodyDiv w:val="1"/>
      <w:marLeft w:val="0"/>
      <w:marRight w:val="0"/>
      <w:marTop w:val="0"/>
      <w:marBottom w:val="0"/>
      <w:divBdr>
        <w:top w:val="none" w:sz="0" w:space="0" w:color="auto"/>
        <w:left w:val="none" w:sz="0" w:space="0" w:color="auto"/>
        <w:bottom w:val="none" w:sz="0" w:space="0" w:color="auto"/>
        <w:right w:val="none" w:sz="0" w:space="0" w:color="auto"/>
      </w:divBdr>
      <w:divsChild>
        <w:div w:id="1203055818">
          <w:marLeft w:val="0"/>
          <w:marRight w:val="0"/>
          <w:marTop w:val="0"/>
          <w:marBottom w:val="0"/>
          <w:divBdr>
            <w:top w:val="none" w:sz="0" w:space="0" w:color="auto"/>
            <w:left w:val="none" w:sz="0" w:space="0" w:color="auto"/>
            <w:bottom w:val="none" w:sz="0" w:space="0" w:color="auto"/>
            <w:right w:val="none" w:sz="0" w:space="0" w:color="auto"/>
          </w:divBdr>
          <w:divsChild>
            <w:div w:id="1701080866">
              <w:marLeft w:val="0"/>
              <w:marRight w:val="0"/>
              <w:marTop w:val="0"/>
              <w:marBottom w:val="0"/>
              <w:divBdr>
                <w:top w:val="none" w:sz="0" w:space="0" w:color="auto"/>
                <w:left w:val="none" w:sz="0" w:space="0" w:color="auto"/>
                <w:bottom w:val="none" w:sz="0" w:space="0" w:color="auto"/>
                <w:right w:val="none" w:sz="0" w:space="0" w:color="auto"/>
              </w:divBdr>
            </w:div>
            <w:div w:id="399644855">
              <w:marLeft w:val="0"/>
              <w:marRight w:val="0"/>
              <w:marTop w:val="0"/>
              <w:marBottom w:val="0"/>
              <w:divBdr>
                <w:top w:val="none" w:sz="0" w:space="0" w:color="auto"/>
                <w:left w:val="none" w:sz="0" w:space="0" w:color="auto"/>
                <w:bottom w:val="none" w:sz="0" w:space="0" w:color="auto"/>
                <w:right w:val="none" w:sz="0" w:space="0" w:color="auto"/>
              </w:divBdr>
            </w:div>
            <w:div w:id="739979727">
              <w:marLeft w:val="0"/>
              <w:marRight w:val="0"/>
              <w:marTop w:val="0"/>
              <w:marBottom w:val="0"/>
              <w:divBdr>
                <w:top w:val="none" w:sz="0" w:space="0" w:color="auto"/>
                <w:left w:val="none" w:sz="0" w:space="0" w:color="auto"/>
                <w:bottom w:val="none" w:sz="0" w:space="0" w:color="auto"/>
                <w:right w:val="none" w:sz="0" w:space="0" w:color="auto"/>
              </w:divBdr>
            </w:div>
            <w:div w:id="1472482482">
              <w:marLeft w:val="0"/>
              <w:marRight w:val="0"/>
              <w:marTop w:val="0"/>
              <w:marBottom w:val="0"/>
              <w:divBdr>
                <w:top w:val="none" w:sz="0" w:space="0" w:color="auto"/>
                <w:left w:val="none" w:sz="0" w:space="0" w:color="auto"/>
                <w:bottom w:val="none" w:sz="0" w:space="0" w:color="auto"/>
                <w:right w:val="none" w:sz="0" w:space="0" w:color="auto"/>
              </w:divBdr>
            </w:div>
            <w:div w:id="1652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987">
      <w:bodyDiv w:val="1"/>
      <w:marLeft w:val="0"/>
      <w:marRight w:val="0"/>
      <w:marTop w:val="0"/>
      <w:marBottom w:val="0"/>
      <w:divBdr>
        <w:top w:val="none" w:sz="0" w:space="0" w:color="auto"/>
        <w:left w:val="none" w:sz="0" w:space="0" w:color="auto"/>
        <w:bottom w:val="none" w:sz="0" w:space="0" w:color="auto"/>
        <w:right w:val="none" w:sz="0" w:space="0" w:color="auto"/>
      </w:divBdr>
      <w:divsChild>
        <w:div w:id="46414057">
          <w:marLeft w:val="0"/>
          <w:marRight w:val="0"/>
          <w:marTop w:val="0"/>
          <w:marBottom w:val="0"/>
          <w:divBdr>
            <w:top w:val="none" w:sz="0" w:space="0" w:color="auto"/>
            <w:left w:val="none" w:sz="0" w:space="0" w:color="auto"/>
            <w:bottom w:val="none" w:sz="0" w:space="0" w:color="auto"/>
            <w:right w:val="none" w:sz="0" w:space="0" w:color="auto"/>
          </w:divBdr>
          <w:divsChild>
            <w:div w:id="447942132">
              <w:marLeft w:val="0"/>
              <w:marRight w:val="0"/>
              <w:marTop w:val="0"/>
              <w:marBottom w:val="0"/>
              <w:divBdr>
                <w:top w:val="none" w:sz="0" w:space="0" w:color="auto"/>
                <w:left w:val="none" w:sz="0" w:space="0" w:color="auto"/>
                <w:bottom w:val="none" w:sz="0" w:space="0" w:color="auto"/>
                <w:right w:val="none" w:sz="0" w:space="0" w:color="auto"/>
              </w:divBdr>
            </w:div>
            <w:div w:id="1536695976">
              <w:marLeft w:val="0"/>
              <w:marRight w:val="0"/>
              <w:marTop w:val="0"/>
              <w:marBottom w:val="0"/>
              <w:divBdr>
                <w:top w:val="none" w:sz="0" w:space="0" w:color="auto"/>
                <w:left w:val="none" w:sz="0" w:space="0" w:color="auto"/>
                <w:bottom w:val="none" w:sz="0" w:space="0" w:color="auto"/>
                <w:right w:val="none" w:sz="0" w:space="0" w:color="auto"/>
              </w:divBdr>
            </w:div>
            <w:div w:id="315571569">
              <w:marLeft w:val="0"/>
              <w:marRight w:val="0"/>
              <w:marTop w:val="0"/>
              <w:marBottom w:val="0"/>
              <w:divBdr>
                <w:top w:val="none" w:sz="0" w:space="0" w:color="auto"/>
                <w:left w:val="none" w:sz="0" w:space="0" w:color="auto"/>
                <w:bottom w:val="none" w:sz="0" w:space="0" w:color="auto"/>
                <w:right w:val="none" w:sz="0" w:space="0" w:color="auto"/>
              </w:divBdr>
            </w:div>
            <w:div w:id="1033460452">
              <w:marLeft w:val="0"/>
              <w:marRight w:val="0"/>
              <w:marTop w:val="0"/>
              <w:marBottom w:val="0"/>
              <w:divBdr>
                <w:top w:val="none" w:sz="0" w:space="0" w:color="auto"/>
                <w:left w:val="none" w:sz="0" w:space="0" w:color="auto"/>
                <w:bottom w:val="none" w:sz="0" w:space="0" w:color="auto"/>
                <w:right w:val="none" w:sz="0" w:space="0" w:color="auto"/>
              </w:divBdr>
            </w:div>
            <w:div w:id="109709827">
              <w:marLeft w:val="0"/>
              <w:marRight w:val="0"/>
              <w:marTop w:val="0"/>
              <w:marBottom w:val="0"/>
              <w:divBdr>
                <w:top w:val="none" w:sz="0" w:space="0" w:color="auto"/>
                <w:left w:val="none" w:sz="0" w:space="0" w:color="auto"/>
                <w:bottom w:val="none" w:sz="0" w:space="0" w:color="auto"/>
                <w:right w:val="none" w:sz="0" w:space="0" w:color="auto"/>
              </w:divBdr>
            </w:div>
            <w:div w:id="312374459">
              <w:marLeft w:val="0"/>
              <w:marRight w:val="0"/>
              <w:marTop w:val="0"/>
              <w:marBottom w:val="0"/>
              <w:divBdr>
                <w:top w:val="none" w:sz="0" w:space="0" w:color="auto"/>
                <w:left w:val="none" w:sz="0" w:space="0" w:color="auto"/>
                <w:bottom w:val="none" w:sz="0" w:space="0" w:color="auto"/>
                <w:right w:val="none" w:sz="0" w:space="0" w:color="auto"/>
              </w:divBdr>
            </w:div>
            <w:div w:id="1168984250">
              <w:marLeft w:val="0"/>
              <w:marRight w:val="0"/>
              <w:marTop w:val="0"/>
              <w:marBottom w:val="0"/>
              <w:divBdr>
                <w:top w:val="none" w:sz="0" w:space="0" w:color="auto"/>
                <w:left w:val="none" w:sz="0" w:space="0" w:color="auto"/>
                <w:bottom w:val="none" w:sz="0" w:space="0" w:color="auto"/>
                <w:right w:val="none" w:sz="0" w:space="0" w:color="auto"/>
              </w:divBdr>
            </w:div>
            <w:div w:id="314070104">
              <w:marLeft w:val="0"/>
              <w:marRight w:val="0"/>
              <w:marTop w:val="0"/>
              <w:marBottom w:val="0"/>
              <w:divBdr>
                <w:top w:val="none" w:sz="0" w:space="0" w:color="auto"/>
                <w:left w:val="none" w:sz="0" w:space="0" w:color="auto"/>
                <w:bottom w:val="none" w:sz="0" w:space="0" w:color="auto"/>
                <w:right w:val="none" w:sz="0" w:space="0" w:color="auto"/>
              </w:divBdr>
            </w:div>
            <w:div w:id="1315916693">
              <w:marLeft w:val="0"/>
              <w:marRight w:val="0"/>
              <w:marTop w:val="0"/>
              <w:marBottom w:val="0"/>
              <w:divBdr>
                <w:top w:val="none" w:sz="0" w:space="0" w:color="auto"/>
                <w:left w:val="none" w:sz="0" w:space="0" w:color="auto"/>
                <w:bottom w:val="none" w:sz="0" w:space="0" w:color="auto"/>
                <w:right w:val="none" w:sz="0" w:space="0" w:color="auto"/>
              </w:divBdr>
            </w:div>
            <w:div w:id="683628039">
              <w:marLeft w:val="0"/>
              <w:marRight w:val="0"/>
              <w:marTop w:val="0"/>
              <w:marBottom w:val="0"/>
              <w:divBdr>
                <w:top w:val="none" w:sz="0" w:space="0" w:color="auto"/>
                <w:left w:val="none" w:sz="0" w:space="0" w:color="auto"/>
                <w:bottom w:val="none" w:sz="0" w:space="0" w:color="auto"/>
                <w:right w:val="none" w:sz="0" w:space="0" w:color="auto"/>
              </w:divBdr>
            </w:div>
            <w:div w:id="1843425416">
              <w:marLeft w:val="0"/>
              <w:marRight w:val="0"/>
              <w:marTop w:val="0"/>
              <w:marBottom w:val="0"/>
              <w:divBdr>
                <w:top w:val="none" w:sz="0" w:space="0" w:color="auto"/>
                <w:left w:val="none" w:sz="0" w:space="0" w:color="auto"/>
                <w:bottom w:val="none" w:sz="0" w:space="0" w:color="auto"/>
                <w:right w:val="none" w:sz="0" w:space="0" w:color="auto"/>
              </w:divBdr>
            </w:div>
            <w:div w:id="706221774">
              <w:marLeft w:val="0"/>
              <w:marRight w:val="0"/>
              <w:marTop w:val="0"/>
              <w:marBottom w:val="0"/>
              <w:divBdr>
                <w:top w:val="none" w:sz="0" w:space="0" w:color="auto"/>
                <w:left w:val="none" w:sz="0" w:space="0" w:color="auto"/>
                <w:bottom w:val="none" w:sz="0" w:space="0" w:color="auto"/>
                <w:right w:val="none" w:sz="0" w:space="0" w:color="auto"/>
              </w:divBdr>
            </w:div>
            <w:div w:id="1595630294">
              <w:marLeft w:val="0"/>
              <w:marRight w:val="0"/>
              <w:marTop w:val="0"/>
              <w:marBottom w:val="0"/>
              <w:divBdr>
                <w:top w:val="none" w:sz="0" w:space="0" w:color="auto"/>
                <w:left w:val="none" w:sz="0" w:space="0" w:color="auto"/>
                <w:bottom w:val="none" w:sz="0" w:space="0" w:color="auto"/>
                <w:right w:val="none" w:sz="0" w:space="0" w:color="auto"/>
              </w:divBdr>
            </w:div>
            <w:div w:id="1116095512">
              <w:marLeft w:val="0"/>
              <w:marRight w:val="0"/>
              <w:marTop w:val="0"/>
              <w:marBottom w:val="0"/>
              <w:divBdr>
                <w:top w:val="none" w:sz="0" w:space="0" w:color="auto"/>
                <w:left w:val="none" w:sz="0" w:space="0" w:color="auto"/>
                <w:bottom w:val="none" w:sz="0" w:space="0" w:color="auto"/>
                <w:right w:val="none" w:sz="0" w:space="0" w:color="auto"/>
              </w:divBdr>
            </w:div>
            <w:div w:id="1621644735">
              <w:marLeft w:val="0"/>
              <w:marRight w:val="0"/>
              <w:marTop w:val="0"/>
              <w:marBottom w:val="0"/>
              <w:divBdr>
                <w:top w:val="none" w:sz="0" w:space="0" w:color="auto"/>
                <w:left w:val="none" w:sz="0" w:space="0" w:color="auto"/>
                <w:bottom w:val="none" w:sz="0" w:space="0" w:color="auto"/>
                <w:right w:val="none" w:sz="0" w:space="0" w:color="auto"/>
              </w:divBdr>
            </w:div>
            <w:div w:id="602423397">
              <w:marLeft w:val="0"/>
              <w:marRight w:val="0"/>
              <w:marTop w:val="0"/>
              <w:marBottom w:val="0"/>
              <w:divBdr>
                <w:top w:val="none" w:sz="0" w:space="0" w:color="auto"/>
                <w:left w:val="none" w:sz="0" w:space="0" w:color="auto"/>
                <w:bottom w:val="none" w:sz="0" w:space="0" w:color="auto"/>
                <w:right w:val="none" w:sz="0" w:space="0" w:color="auto"/>
              </w:divBdr>
            </w:div>
            <w:div w:id="50691992">
              <w:marLeft w:val="0"/>
              <w:marRight w:val="0"/>
              <w:marTop w:val="0"/>
              <w:marBottom w:val="0"/>
              <w:divBdr>
                <w:top w:val="none" w:sz="0" w:space="0" w:color="auto"/>
                <w:left w:val="none" w:sz="0" w:space="0" w:color="auto"/>
                <w:bottom w:val="none" w:sz="0" w:space="0" w:color="auto"/>
                <w:right w:val="none" w:sz="0" w:space="0" w:color="auto"/>
              </w:divBdr>
            </w:div>
            <w:div w:id="281881360">
              <w:marLeft w:val="0"/>
              <w:marRight w:val="0"/>
              <w:marTop w:val="0"/>
              <w:marBottom w:val="0"/>
              <w:divBdr>
                <w:top w:val="none" w:sz="0" w:space="0" w:color="auto"/>
                <w:left w:val="none" w:sz="0" w:space="0" w:color="auto"/>
                <w:bottom w:val="none" w:sz="0" w:space="0" w:color="auto"/>
                <w:right w:val="none" w:sz="0" w:space="0" w:color="auto"/>
              </w:divBdr>
            </w:div>
            <w:div w:id="599337146">
              <w:marLeft w:val="0"/>
              <w:marRight w:val="0"/>
              <w:marTop w:val="0"/>
              <w:marBottom w:val="0"/>
              <w:divBdr>
                <w:top w:val="none" w:sz="0" w:space="0" w:color="auto"/>
                <w:left w:val="none" w:sz="0" w:space="0" w:color="auto"/>
                <w:bottom w:val="none" w:sz="0" w:space="0" w:color="auto"/>
                <w:right w:val="none" w:sz="0" w:space="0" w:color="auto"/>
              </w:divBdr>
            </w:div>
            <w:div w:id="126749114">
              <w:marLeft w:val="0"/>
              <w:marRight w:val="0"/>
              <w:marTop w:val="0"/>
              <w:marBottom w:val="0"/>
              <w:divBdr>
                <w:top w:val="none" w:sz="0" w:space="0" w:color="auto"/>
                <w:left w:val="none" w:sz="0" w:space="0" w:color="auto"/>
                <w:bottom w:val="none" w:sz="0" w:space="0" w:color="auto"/>
                <w:right w:val="none" w:sz="0" w:space="0" w:color="auto"/>
              </w:divBdr>
            </w:div>
            <w:div w:id="611716107">
              <w:marLeft w:val="0"/>
              <w:marRight w:val="0"/>
              <w:marTop w:val="0"/>
              <w:marBottom w:val="0"/>
              <w:divBdr>
                <w:top w:val="none" w:sz="0" w:space="0" w:color="auto"/>
                <w:left w:val="none" w:sz="0" w:space="0" w:color="auto"/>
                <w:bottom w:val="none" w:sz="0" w:space="0" w:color="auto"/>
                <w:right w:val="none" w:sz="0" w:space="0" w:color="auto"/>
              </w:divBdr>
            </w:div>
            <w:div w:id="492529063">
              <w:marLeft w:val="0"/>
              <w:marRight w:val="0"/>
              <w:marTop w:val="0"/>
              <w:marBottom w:val="0"/>
              <w:divBdr>
                <w:top w:val="none" w:sz="0" w:space="0" w:color="auto"/>
                <w:left w:val="none" w:sz="0" w:space="0" w:color="auto"/>
                <w:bottom w:val="none" w:sz="0" w:space="0" w:color="auto"/>
                <w:right w:val="none" w:sz="0" w:space="0" w:color="auto"/>
              </w:divBdr>
            </w:div>
            <w:div w:id="1555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687">
      <w:bodyDiv w:val="1"/>
      <w:marLeft w:val="0"/>
      <w:marRight w:val="0"/>
      <w:marTop w:val="0"/>
      <w:marBottom w:val="0"/>
      <w:divBdr>
        <w:top w:val="none" w:sz="0" w:space="0" w:color="auto"/>
        <w:left w:val="none" w:sz="0" w:space="0" w:color="auto"/>
        <w:bottom w:val="none" w:sz="0" w:space="0" w:color="auto"/>
        <w:right w:val="none" w:sz="0" w:space="0" w:color="auto"/>
      </w:divBdr>
      <w:divsChild>
        <w:div w:id="1301380831">
          <w:marLeft w:val="0"/>
          <w:marRight w:val="0"/>
          <w:marTop w:val="0"/>
          <w:marBottom w:val="0"/>
          <w:divBdr>
            <w:top w:val="none" w:sz="0" w:space="0" w:color="auto"/>
            <w:left w:val="none" w:sz="0" w:space="0" w:color="auto"/>
            <w:bottom w:val="none" w:sz="0" w:space="0" w:color="auto"/>
            <w:right w:val="none" w:sz="0" w:space="0" w:color="auto"/>
          </w:divBdr>
          <w:divsChild>
            <w:div w:id="3937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3561">
      <w:bodyDiv w:val="1"/>
      <w:marLeft w:val="0"/>
      <w:marRight w:val="0"/>
      <w:marTop w:val="0"/>
      <w:marBottom w:val="0"/>
      <w:divBdr>
        <w:top w:val="none" w:sz="0" w:space="0" w:color="auto"/>
        <w:left w:val="none" w:sz="0" w:space="0" w:color="auto"/>
        <w:bottom w:val="none" w:sz="0" w:space="0" w:color="auto"/>
        <w:right w:val="none" w:sz="0" w:space="0" w:color="auto"/>
      </w:divBdr>
      <w:divsChild>
        <w:div w:id="686180273">
          <w:marLeft w:val="0"/>
          <w:marRight w:val="0"/>
          <w:marTop w:val="0"/>
          <w:marBottom w:val="0"/>
          <w:divBdr>
            <w:top w:val="none" w:sz="0" w:space="0" w:color="auto"/>
            <w:left w:val="none" w:sz="0" w:space="0" w:color="auto"/>
            <w:bottom w:val="none" w:sz="0" w:space="0" w:color="auto"/>
            <w:right w:val="none" w:sz="0" w:space="0" w:color="auto"/>
          </w:divBdr>
          <w:divsChild>
            <w:div w:id="1665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9387">
      <w:bodyDiv w:val="1"/>
      <w:marLeft w:val="0"/>
      <w:marRight w:val="0"/>
      <w:marTop w:val="0"/>
      <w:marBottom w:val="0"/>
      <w:divBdr>
        <w:top w:val="none" w:sz="0" w:space="0" w:color="auto"/>
        <w:left w:val="none" w:sz="0" w:space="0" w:color="auto"/>
        <w:bottom w:val="none" w:sz="0" w:space="0" w:color="auto"/>
        <w:right w:val="none" w:sz="0" w:space="0" w:color="auto"/>
      </w:divBdr>
      <w:divsChild>
        <w:div w:id="1050039175">
          <w:marLeft w:val="0"/>
          <w:marRight w:val="0"/>
          <w:marTop w:val="0"/>
          <w:marBottom w:val="0"/>
          <w:divBdr>
            <w:top w:val="none" w:sz="0" w:space="0" w:color="auto"/>
            <w:left w:val="none" w:sz="0" w:space="0" w:color="auto"/>
            <w:bottom w:val="none" w:sz="0" w:space="0" w:color="auto"/>
            <w:right w:val="none" w:sz="0" w:space="0" w:color="auto"/>
          </w:divBdr>
          <w:divsChild>
            <w:div w:id="763376262">
              <w:marLeft w:val="0"/>
              <w:marRight w:val="0"/>
              <w:marTop w:val="0"/>
              <w:marBottom w:val="0"/>
              <w:divBdr>
                <w:top w:val="none" w:sz="0" w:space="0" w:color="auto"/>
                <w:left w:val="none" w:sz="0" w:space="0" w:color="auto"/>
                <w:bottom w:val="none" w:sz="0" w:space="0" w:color="auto"/>
                <w:right w:val="none" w:sz="0" w:space="0" w:color="auto"/>
              </w:divBdr>
            </w:div>
            <w:div w:id="1442607591">
              <w:marLeft w:val="0"/>
              <w:marRight w:val="0"/>
              <w:marTop w:val="0"/>
              <w:marBottom w:val="0"/>
              <w:divBdr>
                <w:top w:val="none" w:sz="0" w:space="0" w:color="auto"/>
                <w:left w:val="none" w:sz="0" w:space="0" w:color="auto"/>
                <w:bottom w:val="none" w:sz="0" w:space="0" w:color="auto"/>
                <w:right w:val="none" w:sz="0" w:space="0" w:color="auto"/>
              </w:divBdr>
            </w:div>
            <w:div w:id="1707371536">
              <w:marLeft w:val="0"/>
              <w:marRight w:val="0"/>
              <w:marTop w:val="0"/>
              <w:marBottom w:val="0"/>
              <w:divBdr>
                <w:top w:val="none" w:sz="0" w:space="0" w:color="auto"/>
                <w:left w:val="none" w:sz="0" w:space="0" w:color="auto"/>
                <w:bottom w:val="none" w:sz="0" w:space="0" w:color="auto"/>
                <w:right w:val="none" w:sz="0" w:space="0" w:color="auto"/>
              </w:divBdr>
            </w:div>
            <w:div w:id="1082528909">
              <w:marLeft w:val="0"/>
              <w:marRight w:val="0"/>
              <w:marTop w:val="0"/>
              <w:marBottom w:val="0"/>
              <w:divBdr>
                <w:top w:val="none" w:sz="0" w:space="0" w:color="auto"/>
                <w:left w:val="none" w:sz="0" w:space="0" w:color="auto"/>
                <w:bottom w:val="none" w:sz="0" w:space="0" w:color="auto"/>
                <w:right w:val="none" w:sz="0" w:space="0" w:color="auto"/>
              </w:divBdr>
            </w:div>
            <w:div w:id="20388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SQL_School</dc:creator>
  <cp:lastModifiedBy>SQL_SCHOOL</cp:lastModifiedBy>
  <cp:revision>30</cp:revision>
  <dcterms:created xsi:type="dcterms:W3CDTF">2020-09-21T02:45:00Z</dcterms:created>
  <dcterms:modified xsi:type="dcterms:W3CDTF">2021-12-03T05:37:00Z</dcterms:modified>
</cp:coreProperties>
</file>