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11" w:rsidRPr="002E4327" w:rsidRDefault="00EA3BCB" w:rsidP="002E4327">
      <w:pPr>
        <w:pStyle w:val="Title"/>
        <w:rPr>
          <w:b/>
        </w:rPr>
      </w:pPr>
      <w:r w:rsidRPr="00A14386">
        <w:rPr>
          <w:rStyle w:val="Strong"/>
        </w:rPr>
        <w:t>Finance Process overview</w:t>
      </w:r>
    </w:p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694"/>
        <w:gridCol w:w="6237"/>
      </w:tblGrid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710F2A">
            <w:pPr>
              <w:rPr>
                <w:b/>
              </w:rPr>
            </w:pPr>
          </w:p>
        </w:tc>
        <w:tc>
          <w:tcPr>
            <w:tcW w:w="62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D77F32">
            <w:pPr>
              <w:jc w:val="center"/>
              <w:rPr>
                <w:b/>
              </w:rPr>
            </w:pPr>
            <w:r w:rsidRPr="00EA3BCB">
              <w:rPr>
                <w:b/>
              </w:rPr>
              <w:t>Summary Details</w:t>
            </w:r>
          </w:p>
          <w:p w:rsidR="00EA3BCB" w:rsidRPr="00EA3BCB" w:rsidRDefault="00EA3BCB" w:rsidP="00710F2A">
            <w:pPr>
              <w:rPr>
                <w:b/>
              </w:rPr>
            </w:pPr>
          </w:p>
        </w:tc>
      </w:tr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EA3BCB" w:rsidP="00710F2A">
            <w:pPr>
              <w:rPr>
                <w:b/>
              </w:rPr>
            </w:pPr>
            <w:r w:rsidRPr="000C1A29">
              <w:rPr>
                <w:b/>
              </w:rPr>
              <w:t>Process Name</w:t>
            </w:r>
          </w:p>
        </w:tc>
        <w:tc>
          <w:tcPr>
            <w:tcW w:w="6237" w:type="dxa"/>
            <w:shd w:val="clear" w:color="auto" w:fill="FFFFFF" w:themeFill="background1"/>
          </w:tcPr>
          <w:p w:rsidR="00EA3BCB" w:rsidRPr="00BF324F" w:rsidRDefault="00BA4BE7" w:rsidP="00710F2A">
            <w:pPr>
              <w:rPr>
                <w:szCs w:val="18"/>
              </w:rPr>
            </w:pPr>
            <w:r>
              <w:rPr>
                <w:szCs w:val="18"/>
              </w:rPr>
              <w:t>Ceded Reinsurance</w:t>
            </w:r>
          </w:p>
        </w:tc>
      </w:tr>
      <w:tr w:rsidR="00403C6D" w:rsidRPr="00F95273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403C6D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Owner</w:t>
            </w:r>
            <w:r w:rsidR="0096296B">
              <w:rPr>
                <w:b/>
              </w:rPr>
              <w:t>(s)</w:t>
            </w:r>
          </w:p>
        </w:tc>
        <w:tc>
          <w:tcPr>
            <w:tcW w:w="6237" w:type="dxa"/>
          </w:tcPr>
          <w:p w:rsidR="00403C6D" w:rsidRPr="00E00914" w:rsidRDefault="00930FDB" w:rsidP="00E00914">
            <w:pPr>
              <w:rPr>
                <w:highlight w:val="yellow"/>
                <w:lang w:val="fr-FR"/>
              </w:rPr>
            </w:pPr>
            <w:r w:rsidRPr="00E00914">
              <w:rPr>
                <w:lang w:val="fr-FR"/>
              </w:rPr>
              <w:t>Daragh</w:t>
            </w:r>
            <w:r w:rsidR="00E00914" w:rsidRPr="00E00914">
              <w:rPr>
                <w:lang w:val="fr-FR"/>
              </w:rPr>
              <w:t xml:space="preserve"> Brennan (</w:t>
            </w:r>
            <w:r w:rsidR="00E00914" w:rsidRPr="00E00914">
              <w:rPr>
                <w:color w:val="333333"/>
                <w:szCs w:val="18"/>
                <w:shd w:val="clear" w:color="auto" w:fill="FFFFFF"/>
                <w:lang w:val="fr-FR"/>
              </w:rPr>
              <w:t>Syndicate Controller,</w:t>
            </w:r>
            <w:r w:rsidR="00E00914" w:rsidRPr="00E00914">
              <w:rPr>
                <w:rStyle w:val="apple-converted-space"/>
                <w:color w:val="333333"/>
                <w:szCs w:val="18"/>
                <w:shd w:val="clear" w:color="auto" w:fill="FFFFFF"/>
                <w:lang w:val="fr-FR"/>
              </w:rPr>
              <w:t> </w:t>
            </w:r>
            <w:r w:rsidR="00E00914" w:rsidRPr="00E00914">
              <w:rPr>
                <w:color w:val="333333"/>
                <w:szCs w:val="18"/>
                <w:shd w:val="clear" w:color="auto" w:fill="FFFFFF"/>
                <w:lang w:val="fr-FR"/>
              </w:rPr>
              <w:t>Finance</w:t>
            </w:r>
            <w:r w:rsidR="00E00914">
              <w:rPr>
                <w:color w:val="333333"/>
                <w:szCs w:val="18"/>
                <w:shd w:val="clear" w:color="auto" w:fill="FFFFFF"/>
                <w:lang w:val="fr-FR"/>
              </w:rPr>
              <w:t>)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CA63E7" w:rsidP="00710F2A">
            <w:pPr>
              <w:rPr>
                <w:b/>
              </w:rPr>
            </w:pPr>
            <w:r>
              <w:rPr>
                <w:b/>
              </w:rPr>
              <w:t xml:space="preserve">Process  </w:t>
            </w:r>
            <w:r w:rsidR="00ED2689" w:rsidRPr="000C1A29">
              <w:rPr>
                <w:b/>
              </w:rPr>
              <w:t>Objective</w:t>
            </w:r>
          </w:p>
        </w:tc>
        <w:tc>
          <w:tcPr>
            <w:tcW w:w="6237" w:type="dxa"/>
          </w:tcPr>
          <w:p w:rsidR="00EA3BCB" w:rsidRPr="00CA63E7" w:rsidRDefault="00CA63E7" w:rsidP="00BA4BE7">
            <w:r w:rsidRPr="00CA63E7">
              <w:t xml:space="preserve">Ensure </w:t>
            </w:r>
            <w:r w:rsidR="00BA4BE7">
              <w:t xml:space="preserve">ceded reinsurance </w:t>
            </w:r>
            <w:r w:rsidRPr="00CA63E7">
              <w:t>a</w:t>
            </w:r>
            <w:r w:rsidR="00BA4BE7">
              <w:t xml:space="preserve">nd related items (e.g. </w:t>
            </w:r>
            <w:r w:rsidRPr="00CA63E7">
              <w:t>commission</w:t>
            </w:r>
            <w:r w:rsidR="00BA4BE7">
              <w:t>s</w:t>
            </w:r>
            <w:r w:rsidRPr="00CA63E7">
              <w:t>) recorded in the ledger are accurate and complete.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Scope</w:t>
            </w:r>
          </w:p>
        </w:tc>
        <w:tc>
          <w:tcPr>
            <w:tcW w:w="6237" w:type="dxa"/>
          </w:tcPr>
          <w:p w:rsidR="004A1F3D" w:rsidRDefault="00BF324F" w:rsidP="004A1F3D">
            <w:pPr>
              <w:jc w:val="both"/>
            </w:pPr>
            <w:r>
              <w:t>The process includes</w:t>
            </w:r>
            <w:r w:rsidR="00304312">
              <w:t xml:space="preserve"> ceded reinsurance</w:t>
            </w:r>
            <w:r w:rsidR="00F95811" w:rsidRPr="00F95811">
              <w:t xml:space="preserve"> data</w:t>
            </w:r>
            <w:r w:rsidR="00304312">
              <w:t xml:space="preserve"> (forecast and ultimate)</w:t>
            </w:r>
            <w:r w:rsidR="00F95811" w:rsidRPr="00F95811">
              <w:t xml:space="preserve"> transfer/import from </w:t>
            </w:r>
            <w:r w:rsidR="000C1A29">
              <w:t xml:space="preserve">source systems/files into FDM, </w:t>
            </w:r>
            <w:r w:rsidR="004A1F3D">
              <w:t xml:space="preserve">automated </w:t>
            </w:r>
            <w:r w:rsidR="00F95811" w:rsidRPr="00F95811">
              <w:t>processing/calculations</w:t>
            </w:r>
            <w:r w:rsidR="004A1F3D">
              <w:t xml:space="preserve"> performed on the data inputs </w:t>
            </w:r>
            <w:r w:rsidR="00F95811" w:rsidRPr="00F95811">
              <w:t xml:space="preserve">within FDM and posting of </w:t>
            </w:r>
            <w:r w:rsidR="004A1F3D">
              <w:t>RI adjustments</w:t>
            </w:r>
            <w:r w:rsidR="00F95811" w:rsidRPr="00F95811">
              <w:t xml:space="preserve"> from FDM to Agresso. </w:t>
            </w:r>
          </w:p>
          <w:p w:rsidR="004A1F3D" w:rsidRDefault="004A1F3D" w:rsidP="004A1F3D">
            <w:pPr>
              <w:jc w:val="both"/>
            </w:pPr>
          </w:p>
          <w:p w:rsidR="003B26F4" w:rsidRPr="00F95811" w:rsidRDefault="00BF324F" w:rsidP="00EA2ED4">
            <w:pPr>
              <w:jc w:val="both"/>
            </w:pPr>
            <w:r>
              <w:t xml:space="preserve">The </w:t>
            </w:r>
            <w:r w:rsidR="004A1F3D">
              <w:t>RI operation</w:t>
            </w:r>
            <w:r w:rsidR="004140EE">
              <w:t>s</w:t>
            </w:r>
            <w:r w:rsidR="004A1F3D">
              <w:t xml:space="preserve"> processes are</w:t>
            </w:r>
            <w:r w:rsidR="006C7FB6">
              <w:t xml:space="preserve"> excluded </w:t>
            </w:r>
            <w:r w:rsidR="004A1F3D">
              <w:t xml:space="preserve">as these </w:t>
            </w:r>
            <w:r w:rsidR="00E54D7D">
              <w:t xml:space="preserve">are </w:t>
            </w:r>
            <w:r w:rsidR="00E54D7D" w:rsidRPr="00F95811">
              <w:t>non</w:t>
            </w:r>
            <w:r w:rsidR="00F95811" w:rsidRPr="00F95811">
              <w:t xml:space="preserve"> Finance process</w:t>
            </w:r>
            <w:r w:rsidR="004A1F3D">
              <w:t>es</w:t>
            </w:r>
            <w:r w:rsidR="00F95811" w:rsidRPr="00F95811">
              <w:t>.</w:t>
            </w:r>
            <w:r w:rsidR="00E00914">
              <w:t xml:space="preserve"> </w:t>
            </w:r>
          </w:p>
        </w:tc>
      </w:tr>
    </w:tbl>
    <w:p w:rsidR="00CA63E7" w:rsidRDefault="00CA63E7" w:rsidP="00E707D7">
      <w:pPr>
        <w:pStyle w:val="IntroductionSmall"/>
      </w:pPr>
    </w:p>
    <w:p w:rsidR="00E707D7" w:rsidRPr="00A14386" w:rsidRDefault="00ED2689" w:rsidP="00E707D7">
      <w:pPr>
        <w:pStyle w:val="IntroductionSmall"/>
        <w:rPr>
          <w:b/>
        </w:rPr>
      </w:pPr>
      <w:r w:rsidRPr="00A14386">
        <w:rPr>
          <w:b/>
        </w:rPr>
        <w:t>Summary of Findings and Recommendations</w:t>
      </w:r>
    </w:p>
    <w:p w:rsidR="00E707D7" w:rsidRDefault="00E707D7" w:rsidP="00E707D7">
      <w:r>
        <w:t>Below is a list of findings or recommendations identified</w:t>
      </w:r>
      <w:r w:rsidR="00CA63E7">
        <w:t xml:space="preserve"> in the premium process:</w:t>
      </w:r>
    </w:p>
    <w:p w:rsidR="00CA63E7" w:rsidRDefault="00CA63E7" w:rsidP="00E707D7"/>
    <w:tbl>
      <w:tblPr>
        <w:tblW w:w="8910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5954"/>
        <w:gridCol w:w="2247"/>
      </w:tblGrid>
      <w:tr w:rsidR="00E707D7" w:rsidRPr="00CD4F32" w:rsidTr="005B2B15">
        <w:trPr>
          <w:trHeight w:val="640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D2689">
            <w:pPr>
              <w:rPr>
                <w:b/>
              </w:rPr>
            </w:pPr>
          </w:p>
        </w:tc>
        <w:tc>
          <w:tcPr>
            <w:tcW w:w="59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D77F32">
            <w:pPr>
              <w:jc w:val="center"/>
              <w:rPr>
                <w:b/>
              </w:rPr>
            </w:pPr>
          </w:p>
        </w:tc>
        <w:tc>
          <w:tcPr>
            <w:tcW w:w="22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D77F32" w:rsidRPr="00D77F32" w:rsidRDefault="00D77F32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Classification</w:t>
            </w:r>
          </w:p>
          <w:p w:rsidR="00E707D7" w:rsidRPr="00D77F32" w:rsidRDefault="00D77F32" w:rsidP="00D77F32">
            <w:pPr>
              <w:jc w:val="center"/>
              <w:rPr>
                <w:i/>
              </w:rPr>
            </w:pPr>
            <w:r w:rsidRPr="00D77F32">
              <w:rPr>
                <w:i/>
              </w:rPr>
              <w:t>(</w:t>
            </w:r>
            <w:r w:rsidR="00E707D7" w:rsidRPr="00D77F32">
              <w:rPr>
                <w:i/>
              </w:rPr>
              <w:t>design gap, control gap, process improvement)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EF79B0" w:rsidRDefault="00E707D7" w:rsidP="00ED2689">
            <w:r w:rsidRPr="00EF79B0">
              <w:t>1</w:t>
            </w:r>
          </w:p>
        </w:tc>
        <w:tc>
          <w:tcPr>
            <w:tcW w:w="5954" w:type="dxa"/>
          </w:tcPr>
          <w:p w:rsidR="00E707D7" w:rsidRPr="00EF79B0" w:rsidRDefault="00EF79B0" w:rsidP="00ED2689">
            <w:pPr>
              <w:rPr>
                <w:color w:val="auto"/>
              </w:rPr>
            </w:pPr>
            <w:r w:rsidRPr="00EF79B0">
              <w:rPr>
                <w:color w:val="auto"/>
              </w:rPr>
              <w:t xml:space="preserve">Finance relies on the data producers to ensure that the </w:t>
            </w:r>
            <w:r w:rsidR="009D28AD">
              <w:rPr>
                <w:color w:val="auto"/>
              </w:rPr>
              <w:t xml:space="preserve">RI </w:t>
            </w:r>
            <w:r w:rsidRPr="00EF79B0">
              <w:rPr>
                <w:color w:val="auto"/>
              </w:rPr>
              <w:t>data</w:t>
            </w:r>
            <w:r w:rsidR="00F95273">
              <w:rPr>
                <w:color w:val="auto"/>
              </w:rPr>
              <w:t xml:space="preserve"> inputs are</w:t>
            </w:r>
            <w:r w:rsidRPr="00EF79B0">
              <w:rPr>
                <w:color w:val="auto"/>
              </w:rPr>
              <w:t xml:space="preserve">  fit for purpose.</w:t>
            </w:r>
            <w:r w:rsidR="009D28AD">
              <w:rPr>
                <w:color w:val="auto"/>
              </w:rPr>
              <w:t xml:space="preserve"> The following data used in the ceded RI</w:t>
            </w:r>
            <w:r w:rsidRPr="00EF79B0">
              <w:rPr>
                <w:color w:val="auto"/>
              </w:rPr>
              <w:t xml:space="preserve"> processes is received from non finance functions:</w:t>
            </w:r>
          </w:p>
          <w:p w:rsidR="00EF79B0" w:rsidRPr="009D28AD" w:rsidRDefault="009D28AD" w:rsidP="00EF79B0">
            <w:pPr>
              <w:pStyle w:val="ListParagraph"/>
              <w:numPr>
                <w:ilvl w:val="0"/>
                <w:numId w:val="41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Cs w:val="18"/>
              </w:rPr>
              <w:t>Forecast RI spend</w:t>
            </w:r>
            <w:r w:rsidR="00EF79B0" w:rsidRPr="00EF79B0">
              <w:rPr>
                <w:color w:val="auto"/>
                <w:szCs w:val="18"/>
              </w:rPr>
              <w:t xml:space="preserve">- </w:t>
            </w:r>
            <w:r>
              <w:rPr>
                <w:color w:val="auto"/>
                <w:szCs w:val="18"/>
              </w:rPr>
              <w:t xml:space="preserve">This data is contained in the </w:t>
            </w:r>
            <w:r w:rsidR="008624CA">
              <w:rPr>
                <w:color w:val="auto"/>
                <w:szCs w:val="18"/>
              </w:rPr>
              <w:t>premium forecast template (PFT)</w:t>
            </w:r>
          </w:p>
          <w:p w:rsidR="009D28AD" w:rsidRDefault="009D28AD" w:rsidP="008624CA">
            <w:pPr>
              <w:pStyle w:val="ListParagraph"/>
              <w:numPr>
                <w:ilvl w:val="0"/>
                <w:numId w:val="41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 xml:space="preserve">RI spend </w:t>
            </w:r>
            <w:r w:rsidR="008624CA" w:rsidRPr="008624CA">
              <w:rPr>
                <w:color w:val="auto"/>
                <w:szCs w:val="18"/>
              </w:rPr>
              <w:t>ultimate, overriding</w:t>
            </w:r>
            <w:r w:rsidRPr="008624CA">
              <w:rPr>
                <w:color w:val="auto"/>
                <w:szCs w:val="18"/>
              </w:rPr>
              <w:t xml:space="preserve"> co</w:t>
            </w:r>
            <w:r w:rsidR="00C4242F">
              <w:rPr>
                <w:color w:val="auto"/>
                <w:szCs w:val="18"/>
              </w:rPr>
              <w:t>mmission</w:t>
            </w:r>
            <w:r w:rsidR="00EA2ED4">
              <w:rPr>
                <w:color w:val="auto"/>
                <w:szCs w:val="18"/>
              </w:rPr>
              <w:t xml:space="preserve"> </w:t>
            </w:r>
            <w:r w:rsidR="00C4242F">
              <w:rPr>
                <w:color w:val="auto"/>
                <w:szCs w:val="18"/>
              </w:rPr>
              <w:t xml:space="preserve">(ORC), re-instatements. </w:t>
            </w:r>
            <w:r w:rsidRPr="008624CA">
              <w:rPr>
                <w:color w:val="auto"/>
                <w:szCs w:val="18"/>
              </w:rPr>
              <w:t xml:space="preserve">This is contained in the RI Spend </w:t>
            </w:r>
            <w:r w:rsidR="008624CA" w:rsidRPr="008624CA">
              <w:rPr>
                <w:color w:val="auto"/>
                <w:szCs w:val="18"/>
              </w:rPr>
              <w:t>spread sheet</w:t>
            </w:r>
            <w:r w:rsidRPr="008624CA">
              <w:rPr>
                <w:color w:val="auto"/>
                <w:szCs w:val="18"/>
              </w:rPr>
              <w:t xml:space="preserve"> obtained fro</w:t>
            </w:r>
            <w:r w:rsidR="008624CA" w:rsidRPr="008624CA">
              <w:rPr>
                <w:color w:val="auto"/>
                <w:szCs w:val="18"/>
              </w:rPr>
              <w:t>m  Ceded RI team (Alan Fennell)</w:t>
            </w:r>
          </w:p>
          <w:p w:rsidR="004140EE" w:rsidRDefault="004140EE" w:rsidP="008624CA">
            <w:pPr>
              <w:pStyle w:val="ListParagraph"/>
              <w:numPr>
                <w:ilvl w:val="0"/>
                <w:numId w:val="41"/>
              </w:num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Large Losses</w:t>
            </w:r>
          </w:p>
          <w:p w:rsidR="004140EE" w:rsidRPr="008624CA" w:rsidRDefault="004140EE" w:rsidP="008624CA">
            <w:pPr>
              <w:pStyle w:val="ListParagraph"/>
              <w:numPr>
                <w:ilvl w:val="0"/>
                <w:numId w:val="41"/>
              </w:num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RI Spend Munich cede percentages</w:t>
            </w:r>
          </w:p>
          <w:p w:rsidR="00EF79B0" w:rsidRPr="00EF79B0" w:rsidRDefault="00EF79B0" w:rsidP="00EF79B0">
            <w:pPr>
              <w:rPr>
                <w:color w:val="auto"/>
                <w:sz w:val="24"/>
                <w:szCs w:val="24"/>
              </w:rPr>
            </w:pPr>
            <w:r w:rsidRPr="00EF79B0">
              <w:rPr>
                <w:color w:val="auto"/>
              </w:rPr>
              <w:t>Data producers should confirm sign off on the integrity of the data via email to Finance.</w:t>
            </w:r>
          </w:p>
        </w:tc>
        <w:tc>
          <w:tcPr>
            <w:tcW w:w="2247" w:type="dxa"/>
          </w:tcPr>
          <w:p w:rsidR="00E707D7" w:rsidRPr="00EF79B0" w:rsidRDefault="00EF79B0" w:rsidP="00ED2689">
            <w:pPr>
              <w:rPr>
                <w:color w:val="auto"/>
                <w:sz w:val="24"/>
                <w:szCs w:val="24"/>
              </w:rPr>
            </w:pPr>
            <w:r w:rsidRPr="002E4327">
              <w:rPr>
                <w:color w:val="auto"/>
              </w:rPr>
              <w:t>control gap</w:t>
            </w:r>
          </w:p>
        </w:tc>
      </w:tr>
      <w:tr w:rsidR="00E00914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00914" w:rsidRDefault="00E00914" w:rsidP="00ED2689">
            <w:r>
              <w:t>2</w:t>
            </w:r>
          </w:p>
        </w:tc>
        <w:tc>
          <w:tcPr>
            <w:tcW w:w="5954" w:type="dxa"/>
          </w:tcPr>
          <w:p w:rsidR="00E00914" w:rsidRDefault="00E00914" w:rsidP="00ED2689">
            <w:r w:rsidRPr="00E00914">
              <w:t>Currently there is no control to review /update the Munich cedes percentages stored on SharePoint. As a result invalid Munich cede percentages may be used in calculating the RI gross ultimates.</w:t>
            </w:r>
          </w:p>
          <w:p w:rsidR="00E00914" w:rsidRDefault="00E00914" w:rsidP="00ED2689"/>
          <w:p w:rsidR="00E00914" w:rsidRDefault="00E00914" w:rsidP="00ED2689">
            <w:r w:rsidRPr="00E00914">
              <w:t>Munich cede percentages stored on SharePoint should be reviewed annually by Finance during the first quarter of the year. Business/RI Operations should validate the Munich cede percentages and confirm the correct rates to be used. Finance to update S</w:t>
            </w:r>
            <w:r w:rsidR="00C4242F">
              <w:t xml:space="preserve">harePoint with confirmed </w:t>
            </w:r>
            <w:r w:rsidR="00C05C93">
              <w:t>Munich</w:t>
            </w:r>
            <w:r w:rsidR="00C05C93" w:rsidRPr="00E00914">
              <w:t xml:space="preserve"> cede</w:t>
            </w:r>
            <w:r w:rsidRPr="00E00914">
              <w:t xml:space="preserve"> percentages before first quarter end.</w:t>
            </w:r>
          </w:p>
        </w:tc>
        <w:tc>
          <w:tcPr>
            <w:tcW w:w="2247" w:type="dxa"/>
          </w:tcPr>
          <w:p w:rsidR="00E00914" w:rsidRPr="002E4327" w:rsidRDefault="00EA2ED4" w:rsidP="00ED2689">
            <w:r>
              <w:t>c</w:t>
            </w:r>
            <w:r w:rsidR="00E00914">
              <w:t>ontrol gap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E00914" w:rsidP="00ED2689">
            <w:r>
              <w:t>3</w:t>
            </w:r>
          </w:p>
        </w:tc>
        <w:tc>
          <w:tcPr>
            <w:tcW w:w="5954" w:type="dxa"/>
          </w:tcPr>
          <w:p w:rsidR="00E707D7" w:rsidRDefault="008624CA" w:rsidP="00ED2689">
            <w:r>
              <w:t>RI</w:t>
            </w:r>
            <w:r w:rsidR="00CE3910" w:rsidRPr="00CE3910">
              <w:t xml:space="preserve"> data load from source system</w:t>
            </w:r>
            <w:r w:rsidR="00CE3910">
              <w:t>s</w:t>
            </w:r>
            <w:r w:rsidR="00CE3910" w:rsidRPr="00CE3910">
              <w:t>/input files to FDM is significantly manual via the FDM control sheet an</w:t>
            </w:r>
            <w:r w:rsidR="00CE3910">
              <w:t>d prone to h</w:t>
            </w:r>
            <w:r w:rsidR="001060CC">
              <w:t>uman error</w:t>
            </w:r>
            <w:r w:rsidR="00CE3910" w:rsidRPr="00CE3910">
              <w:t>. Finance should consider making this process automated.</w:t>
            </w:r>
          </w:p>
          <w:p w:rsidR="00E00914" w:rsidRPr="009A17FE" w:rsidRDefault="00E00914" w:rsidP="00ED2689">
            <w:pPr>
              <w:rPr>
                <w:highlight w:val="yellow"/>
              </w:rPr>
            </w:pPr>
          </w:p>
        </w:tc>
        <w:tc>
          <w:tcPr>
            <w:tcW w:w="2247" w:type="dxa"/>
          </w:tcPr>
          <w:p w:rsidR="00E707D7" w:rsidRPr="002E4327" w:rsidRDefault="00CE3910" w:rsidP="00ED2689">
            <w:r w:rsidRPr="002E4327">
              <w:t>process improvement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E00914" w:rsidP="00ED2689">
            <w:r>
              <w:lastRenderedPageBreak/>
              <w:t>4</w:t>
            </w:r>
          </w:p>
        </w:tc>
        <w:tc>
          <w:tcPr>
            <w:tcW w:w="5954" w:type="dxa"/>
          </w:tcPr>
          <w:p w:rsidR="00E707D7" w:rsidRPr="009A17FE" w:rsidRDefault="00CE3910" w:rsidP="008624CA">
            <w:r w:rsidRPr="00CE3910">
              <w:t xml:space="preserve">The posting of </w:t>
            </w:r>
            <w:r w:rsidR="008624CA">
              <w:t>RI</w:t>
            </w:r>
            <w:r w:rsidRPr="00CE3910">
              <w:t xml:space="preserve"> journals from FDM</w:t>
            </w:r>
            <w:r>
              <w:t xml:space="preserve"> to</w:t>
            </w:r>
            <w:r w:rsidRPr="00CE3910">
              <w:t xml:space="preserve"> Agresso is significantly manual via posting engine sheet and prone to human errors. Finance should consider making this process automated.</w:t>
            </w:r>
          </w:p>
        </w:tc>
        <w:tc>
          <w:tcPr>
            <w:tcW w:w="2247" w:type="dxa"/>
          </w:tcPr>
          <w:p w:rsidR="00E707D7" w:rsidRPr="002E4327" w:rsidRDefault="00CE3910" w:rsidP="00ED2689">
            <w:r w:rsidRPr="002E4327">
              <w:t>process improvement</w:t>
            </w:r>
          </w:p>
        </w:tc>
      </w:tr>
      <w:tr w:rsidR="00E707D7" w:rsidRPr="00CD4F32" w:rsidTr="005B2B15">
        <w:trPr>
          <w:trHeight w:val="15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CD4F32" w:rsidRDefault="00E00914" w:rsidP="00ED2689">
            <w:r>
              <w:t>5</w:t>
            </w:r>
          </w:p>
        </w:tc>
        <w:tc>
          <w:tcPr>
            <w:tcW w:w="5954" w:type="dxa"/>
          </w:tcPr>
          <w:p w:rsidR="00E707D7" w:rsidRDefault="002E4327" w:rsidP="00ED2689">
            <w:pPr>
              <w:jc w:val="both"/>
            </w:pPr>
            <w:r>
              <w:t>There are a number of</w:t>
            </w:r>
            <w:r w:rsidR="00F95811">
              <w:t xml:space="preserve"> data</w:t>
            </w:r>
            <w:r>
              <w:t xml:space="preserve"> reconciliations which are manually performed by Finance in </w:t>
            </w:r>
            <w:r w:rsidR="00984577">
              <w:t>this</w:t>
            </w:r>
            <w:r>
              <w:t xml:space="preserve"> process as shown below. </w:t>
            </w:r>
          </w:p>
          <w:p w:rsidR="002E4327" w:rsidRPr="008624CA" w:rsidRDefault="002E4327" w:rsidP="008624CA">
            <w:pPr>
              <w:pStyle w:val="ListParagraph"/>
              <w:numPr>
                <w:ilvl w:val="0"/>
                <w:numId w:val="44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>Reconciliation of Premium Forecast Templates (PFTs) to Wizi</w:t>
            </w:r>
          </w:p>
          <w:p w:rsidR="002E4327" w:rsidRPr="008624CA" w:rsidRDefault="002E4327" w:rsidP="008624CA">
            <w:pPr>
              <w:pStyle w:val="ListParagraph"/>
              <w:numPr>
                <w:ilvl w:val="0"/>
                <w:numId w:val="44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>Reconciliation of FDM to Wizi</w:t>
            </w:r>
          </w:p>
          <w:p w:rsidR="002E4327" w:rsidRPr="008624CA" w:rsidRDefault="002E4327" w:rsidP="008624CA">
            <w:pPr>
              <w:pStyle w:val="ListParagraph"/>
              <w:numPr>
                <w:ilvl w:val="0"/>
                <w:numId w:val="44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>Reconciliation of FDM to Agresso</w:t>
            </w:r>
          </w:p>
          <w:p w:rsidR="002E4327" w:rsidRPr="002E4327" w:rsidRDefault="002E4327" w:rsidP="002E4327">
            <w:pPr>
              <w:jc w:val="both"/>
            </w:pPr>
            <w:r>
              <w:t>Manual reconci</w:t>
            </w:r>
            <w:r w:rsidR="00875B4D">
              <w:t xml:space="preserve">liations may be time consuming. </w:t>
            </w:r>
            <w:r w:rsidRPr="002E4327">
              <w:t>Consider automat</w:t>
            </w:r>
            <w:r>
              <w:t xml:space="preserve">ing the system reconciliations. </w:t>
            </w:r>
            <w:r w:rsidRPr="002E4327">
              <w:t>Finance would review the reconciliations and address reconciliation issues.</w:t>
            </w:r>
          </w:p>
        </w:tc>
        <w:tc>
          <w:tcPr>
            <w:tcW w:w="2247" w:type="dxa"/>
          </w:tcPr>
          <w:p w:rsidR="00E707D7" w:rsidRPr="00ED2689" w:rsidRDefault="002E4327" w:rsidP="00ED2689">
            <w:pPr>
              <w:jc w:val="both"/>
              <w:rPr>
                <w:i/>
              </w:rPr>
            </w:pPr>
            <w:r w:rsidRPr="002E4327">
              <w:t>process improvement</w:t>
            </w:r>
          </w:p>
        </w:tc>
      </w:tr>
    </w:tbl>
    <w:p w:rsidR="00132D36" w:rsidRDefault="00132D36" w:rsidP="00E707D7">
      <w:pPr>
        <w:pStyle w:val="IntroductionSmall"/>
        <w:rPr>
          <w:b/>
        </w:rPr>
      </w:pPr>
    </w:p>
    <w:p w:rsidR="00E707D7" w:rsidRPr="00A14386" w:rsidRDefault="00E707D7" w:rsidP="00E707D7">
      <w:pPr>
        <w:pStyle w:val="IntroductionSmall"/>
        <w:rPr>
          <w:b/>
        </w:rPr>
      </w:pPr>
      <w:r w:rsidRPr="00A14386">
        <w:rPr>
          <w:b/>
        </w:rPr>
        <w:t>Future Development Requirements</w:t>
      </w:r>
    </w:p>
    <w:p w:rsidR="00E707D7" w:rsidRDefault="00E707D7" w:rsidP="00E707D7">
      <w:r>
        <w:t>Below is a list of findings or recommendations identified</w:t>
      </w:r>
    </w:p>
    <w:p w:rsidR="00875B4D" w:rsidRDefault="00875B4D" w:rsidP="00E707D7"/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8222"/>
      </w:tblGrid>
      <w:tr w:rsidR="00E707D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707D7">
            <w:pPr>
              <w:rPr>
                <w:b/>
              </w:rPr>
            </w:pPr>
          </w:p>
        </w:tc>
        <w:tc>
          <w:tcPr>
            <w:tcW w:w="82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E707D7">
            <w:pPr>
              <w:rPr>
                <w:b/>
              </w:rPr>
            </w:pPr>
          </w:p>
        </w:tc>
      </w:tr>
      <w:tr w:rsidR="00CA63E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CD4F32" w:rsidRDefault="00CA63E7" w:rsidP="00E707D7">
            <w:r>
              <w:t>1</w:t>
            </w:r>
          </w:p>
        </w:tc>
        <w:tc>
          <w:tcPr>
            <w:tcW w:w="8222" w:type="dxa"/>
          </w:tcPr>
          <w:p w:rsidR="00CA63E7" w:rsidRPr="009A17FE" w:rsidRDefault="00CA63E7" w:rsidP="008624CA">
            <w:pPr>
              <w:rPr>
                <w:highlight w:val="yellow"/>
              </w:rPr>
            </w:pPr>
            <w:r>
              <w:t xml:space="preserve">Automation the </w:t>
            </w:r>
            <w:r w:rsidR="008624CA">
              <w:t>RI</w:t>
            </w:r>
            <w:r w:rsidRPr="00CE3910">
              <w:t xml:space="preserve"> data load from source system</w:t>
            </w:r>
            <w:r>
              <w:t>s/input files to FDM.</w:t>
            </w:r>
          </w:p>
        </w:tc>
      </w:tr>
      <w:tr w:rsidR="00CA63E7" w:rsidRPr="00CD4F32" w:rsidTr="00875B4D"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9A17FE" w:rsidRDefault="00CA63E7" w:rsidP="00E707D7">
            <w:r>
              <w:t>2</w:t>
            </w:r>
          </w:p>
        </w:tc>
        <w:tc>
          <w:tcPr>
            <w:tcW w:w="8222" w:type="dxa"/>
          </w:tcPr>
          <w:p w:rsidR="00CA63E7" w:rsidRPr="009A17FE" w:rsidRDefault="00CA63E7" w:rsidP="008624CA">
            <w:r>
              <w:t xml:space="preserve">Automation of the </w:t>
            </w:r>
            <w:r w:rsidRPr="00CE3910">
              <w:t xml:space="preserve">posting of </w:t>
            </w:r>
            <w:r w:rsidR="008624CA">
              <w:t>RI</w:t>
            </w:r>
            <w:r w:rsidRPr="00CE3910">
              <w:t xml:space="preserve"> journals from FDM</w:t>
            </w:r>
            <w:r>
              <w:t xml:space="preserve"> to Agresso.</w:t>
            </w:r>
          </w:p>
        </w:tc>
        <w:bookmarkStart w:id="0" w:name="_GoBack"/>
        <w:bookmarkEnd w:id="0"/>
      </w:tr>
      <w:tr w:rsidR="00CA63E7" w:rsidRPr="00CD4F32" w:rsidTr="00875B4D"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9A17FE" w:rsidRDefault="00CA63E7" w:rsidP="00E707D7">
            <w:r>
              <w:t>3</w:t>
            </w:r>
          </w:p>
        </w:tc>
        <w:tc>
          <w:tcPr>
            <w:tcW w:w="8222" w:type="dxa"/>
          </w:tcPr>
          <w:p w:rsidR="00CA63E7" w:rsidRDefault="00CA63E7" w:rsidP="00CA63E7">
            <w:pPr>
              <w:jc w:val="both"/>
            </w:pPr>
            <w:r>
              <w:t>Automation of the following manu</w:t>
            </w:r>
            <w:r w:rsidR="001060CC">
              <w:t xml:space="preserve">al premium data reconciliations </w:t>
            </w:r>
            <w:r>
              <w:t xml:space="preserve">performed by Finance in the premium process as shown below. </w:t>
            </w:r>
          </w:p>
          <w:p w:rsidR="00CA63E7" w:rsidRPr="0011599A" w:rsidRDefault="00CA63E7" w:rsidP="0011599A">
            <w:pPr>
              <w:pStyle w:val="ListParagraph"/>
              <w:numPr>
                <w:ilvl w:val="0"/>
                <w:numId w:val="45"/>
              </w:numPr>
              <w:rPr>
                <w:color w:val="auto"/>
                <w:szCs w:val="18"/>
              </w:rPr>
            </w:pPr>
            <w:r w:rsidRPr="0011599A">
              <w:rPr>
                <w:color w:val="auto"/>
                <w:szCs w:val="18"/>
              </w:rPr>
              <w:t>Reconciliation of FDM to Wizi</w:t>
            </w:r>
          </w:p>
          <w:p w:rsidR="00CA63E7" w:rsidRPr="002E4327" w:rsidRDefault="00CA63E7" w:rsidP="0011599A">
            <w:pPr>
              <w:pStyle w:val="ListParagraph"/>
              <w:numPr>
                <w:ilvl w:val="0"/>
                <w:numId w:val="45"/>
              </w:numPr>
            </w:pPr>
            <w:r w:rsidRPr="0011599A">
              <w:rPr>
                <w:color w:val="auto"/>
                <w:szCs w:val="18"/>
              </w:rPr>
              <w:t>Reconciliation of FDM to Agresso</w:t>
            </w:r>
          </w:p>
        </w:tc>
      </w:tr>
    </w:tbl>
    <w:p w:rsidR="00E707D7" w:rsidRPr="00ED2689" w:rsidRDefault="00E707D7" w:rsidP="00E707D7">
      <w:pPr>
        <w:pStyle w:val="IntroductionSmall"/>
      </w:pPr>
    </w:p>
    <w:p w:rsidR="0080429E" w:rsidRDefault="0080429E" w:rsidP="0080429E">
      <w:pPr>
        <w:pStyle w:val="IntroductionSmall"/>
        <w:rPr>
          <w:b/>
        </w:rPr>
      </w:pPr>
      <w:r>
        <w:rPr>
          <w:b/>
        </w:rPr>
        <w:t>Risk Register Controls</w:t>
      </w:r>
    </w:p>
    <w:p w:rsidR="0028435A" w:rsidRDefault="0028435A" w:rsidP="0028435A">
      <w:r w:rsidRPr="0028435A">
        <w:t xml:space="preserve">Below </w:t>
      </w:r>
      <w:r w:rsidR="00875B4D" w:rsidRPr="0028435A">
        <w:t>is a</w:t>
      </w:r>
      <w:r w:rsidRPr="0028435A">
        <w:t xml:space="preserve"> list of controls identified for the risk register</w:t>
      </w:r>
    </w:p>
    <w:p w:rsidR="0028435A" w:rsidRPr="0028435A" w:rsidRDefault="0028435A" w:rsidP="0028435A"/>
    <w:tbl>
      <w:tblPr>
        <w:tblStyle w:val="TableGrid"/>
        <w:tblW w:w="8931" w:type="dxa"/>
        <w:tblInd w:w="-1310" w:type="dxa"/>
        <w:tblLook w:val="04A0" w:firstRow="1" w:lastRow="0" w:firstColumn="1" w:lastColumn="0" w:noHBand="0" w:noVBand="1"/>
      </w:tblPr>
      <w:tblGrid>
        <w:gridCol w:w="1844"/>
        <w:gridCol w:w="5028"/>
        <w:gridCol w:w="2059"/>
      </w:tblGrid>
      <w:tr w:rsidR="0028435A" w:rsidRPr="003E4938" w:rsidTr="00875B4D">
        <w:trPr>
          <w:trHeight w:val="792"/>
        </w:trPr>
        <w:tc>
          <w:tcPr>
            <w:tcW w:w="1844" w:type="dxa"/>
            <w:shd w:val="clear" w:color="auto" w:fill="D9D9D9" w:themeFill="background1" w:themeFillShade="D9"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POAP Major Process Objective (s)</w:t>
            </w:r>
          </w:p>
        </w:tc>
        <w:tc>
          <w:tcPr>
            <w:tcW w:w="5028" w:type="dxa"/>
            <w:shd w:val="clear" w:color="auto" w:fill="D9D9D9" w:themeFill="background1" w:themeFillShade="D9"/>
            <w:noWrap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Risk Register Control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Status/Comment</w:t>
            </w:r>
          </w:p>
        </w:tc>
      </w:tr>
      <w:tr w:rsidR="0028435A" w:rsidRPr="003E4938" w:rsidTr="00875B4D">
        <w:trPr>
          <w:trHeight w:val="983"/>
        </w:trPr>
        <w:tc>
          <w:tcPr>
            <w:tcW w:w="1844" w:type="dxa"/>
          </w:tcPr>
          <w:p w:rsidR="0028435A" w:rsidRPr="0011599A" w:rsidRDefault="008624CA" w:rsidP="008624CA">
            <w:pPr>
              <w:rPr>
                <w:color w:val="auto"/>
              </w:rPr>
            </w:pPr>
            <w:r w:rsidRPr="0011599A">
              <w:rPr>
                <w:color w:val="auto"/>
              </w:rPr>
              <w:t xml:space="preserve">Ensure ceded RI </w:t>
            </w:r>
            <w:r w:rsidR="0028435A" w:rsidRPr="0011599A">
              <w:rPr>
                <w:color w:val="auto"/>
              </w:rPr>
              <w:t>adjustments data import is accurate and complete</w:t>
            </w:r>
          </w:p>
        </w:tc>
        <w:tc>
          <w:tcPr>
            <w:tcW w:w="5028" w:type="dxa"/>
          </w:tcPr>
          <w:p w:rsidR="0028435A" w:rsidRPr="0011599A" w:rsidRDefault="008624CA" w:rsidP="0028435A">
            <w:pPr>
              <w:rPr>
                <w:color w:val="auto"/>
              </w:rPr>
            </w:pPr>
            <w:r w:rsidRPr="0011599A">
              <w:rPr>
                <w:color w:val="auto"/>
              </w:rPr>
              <w:t>RI</w:t>
            </w:r>
            <w:r w:rsidR="0028435A" w:rsidRPr="0011599A">
              <w:rPr>
                <w:color w:val="auto"/>
              </w:rPr>
              <w:t xml:space="preserve"> forecast</w:t>
            </w:r>
            <w:r w:rsidRPr="0011599A">
              <w:rPr>
                <w:color w:val="auto"/>
              </w:rPr>
              <w:t xml:space="preserve"> and ultimate</w:t>
            </w:r>
            <w:r w:rsidR="0028435A" w:rsidRPr="0011599A">
              <w:rPr>
                <w:color w:val="auto"/>
              </w:rPr>
              <w:t xml:space="preserve"> data providers sign off on the data they provide to Finance.</w:t>
            </w:r>
          </w:p>
        </w:tc>
        <w:tc>
          <w:tcPr>
            <w:tcW w:w="2059" w:type="dxa"/>
          </w:tcPr>
          <w:p w:rsidR="0028435A" w:rsidRPr="0011599A" w:rsidRDefault="0028435A" w:rsidP="0028435A">
            <w:pPr>
              <w:rPr>
                <w:color w:val="auto"/>
              </w:rPr>
            </w:pPr>
            <w:r w:rsidRPr="0011599A">
              <w:rPr>
                <w:color w:val="auto"/>
              </w:rPr>
              <w:t>New Proposed control.</w:t>
            </w:r>
          </w:p>
        </w:tc>
      </w:tr>
      <w:tr w:rsidR="00E54D7D" w:rsidRPr="003E4938" w:rsidTr="00875B4D">
        <w:trPr>
          <w:trHeight w:val="700"/>
        </w:trPr>
        <w:tc>
          <w:tcPr>
            <w:tcW w:w="1844" w:type="dxa"/>
          </w:tcPr>
          <w:p w:rsidR="00E54D7D" w:rsidRPr="0011599A" w:rsidRDefault="008624CA" w:rsidP="00E54D7D">
            <w:pPr>
              <w:rPr>
                <w:color w:val="auto"/>
              </w:rPr>
            </w:pPr>
            <w:r w:rsidRPr="0011599A">
              <w:rPr>
                <w:color w:val="auto"/>
              </w:rPr>
              <w:t xml:space="preserve">Ensure ceded RI </w:t>
            </w:r>
            <w:r w:rsidR="00E54D7D" w:rsidRPr="0011599A">
              <w:rPr>
                <w:color w:val="auto"/>
              </w:rPr>
              <w:t>in the ledger is accurate and complete</w:t>
            </w:r>
          </w:p>
          <w:p w:rsidR="00E54D7D" w:rsidRPr="0011599A" w:rsidRDefault="00E54D7D" w:rsidP="003E4938">
            <w:pPr>
              <w:rPr>
                <w:color w:val="auto"/>
              </w:rPr>
            </w:pPr>
          </w:p>
        </w:tc>
        <w:tc>
          <w:tcPr>
            <w:tcW w:w="5028" w:type="dxa"/>
          </w:tcPr>
          <w:p w:rsidR="004140EE" w:rsidRDefault="008624CA" w:rsidP="008624CA">
            <w:pPr>
              <w:rPr>
                <w:color w:val="auto"/>
              </w:rPr>
            </w:pPr>
            <w:r w:rsidRPr="0011599A">
              <w:rPr>
                <w:color w:val="auto"/>
              </w:rPr>
              <w:t>Analytical reviews</w:t>
            </w:r>
            <w:r w:rsidR="00F95273">
              <w:rPr>
                <w:color w:val="auto"/>
              </w:rPr>
              <w:t>:</w:t>
            </w:r>
          </w:p>
          <w:p w:rsidR="00F95273" w:rsidRDefault="004140EE" w:rsidP="008624CA">
            <w:pPr>
              <w:rPr>
                <w:color w:val="auto"/>
              </w:rPr>
            </w:pPr>
            <w:r>
              <w:rPr>
                <w:color w:val="auto"/>
              </w:rPr>
              <w:t xml:space="preserve">RI spend analytical reviews </w:t>
            </w:r>
            <w:r w:rsidR="00F95273">
              <w:rPr>
                <w:color w:val="auto"/>
              </w:rPr>
              <w:t>are done as part of the overall</w:t>
            </w:r>
            <w:r>
              <w:rPr>
                <w:color w:val="auto"/>
              </w:rPr>
              <w:t xml:space="preserve"> syndicate </w:t>
            </w:r>
            <w:r w:rsidR="00F95273">
              <w:rPr>
                <w:color w:val="auto"/>
              </w:rPr>
              <w:t xml:space="preserve">analytical reviews. This is captured under the below control- </w:t>
            </w:r>
          </w:p>
          <w:p w:rsidR="00F95273" w:rsidRDefault="00F95273" w:rsidP="008624CA">
            <w:pPr>
              <w:rPr>
                <w:color w:val="auto"/>
              </w:rPr>
            </w:pPr>
          </w:p>
          <w:p w:rsidR="00E54D7D" w:rsidRPr="0011599A" w:rsidRDefault="00F95273" w:rsidP="008624CA">
            <w:pPr>
              <w:rPr>
                <w:color w:val="auto"/>
              </w:rPr>
            </w:pPr>
            <w:r w:rsidRPr="00F95273">
              <w:rPr>
                <w:color w:val="auto"/>
              </w:rPr>
              <w:t>In the last quarter a syndicate analytical review of results has been performed by the technical reporting controller.  Where issues have arisen these were escalated to the GHOF</w:t>
            </w:r>
            <w:r>
              <w:rPr>
                <w:color w:val="auto"/>
              </w:rPr>
              <w:t xml:space="preserve"> (Risk register control # </w:t>
            </w:r>
            <w:r w:rsidRPr="00F95273">
              <w:rPr>
                <w:color w:val="auto"/>
              </w:rPr>
              <w:t>449</w:t>
            </w:r>
            <w:r>
              <w:rPr>
                <w:color w:val="auto"/>
              </w:rPr>
              <w:t>)</w:t>
            </w:r>
            <w:r w:rsidRPr="00F95273">
              <w:rPr>
                <w:color w:val="auto"/>
              </w:rPr>
              <w:t>.</w:t>
            </w:r>
          </w:p>
        </w:tc>
        <w:tc>
          <w:tcPr>
            <w:tcW w:w="2059" w:type="dxa"/>
          </w:tcPr>
          <w:p w:rsidR="00E54D7D" w:rsidRPr="0011599A" w:rsidRDefault="004140EE" w:rsidP="00E54D7D">
            <w:pPr>
              <w:rPr>
                <w:color w:val="auto"/>
              </w:rPr>
            </w:pPr>
            <w:r>
              <w:rPr>
                <w:color w:val="auto"/>
              </w:rPr>
              <w:t>current control which is included in the risk register</w:t>
            </w:r>
          </w:p>
        </w:tc>
      </w:tr>
    </w:tbl>
    <w:p w:rsidR="00E707D7" w:rsidRPr="00ED2689" w:rsidRDefault="00E707D7" w:rsidP="00ED2689">
      <w:pPr>
        <w:pStyle w:val="IntroductionSmall"/>
      </w:pPr>
    </w:p>
    <w:sectPr w:rsidR="00E707D7" w:rsidRPr="00ED2689" w:rsidSect="007466AF">
      <w:headerReference w:type="default" r:id="rId13"/>
      <w:footerReference w:type="even" r:id="rId14"/>
      <w:footerReference w:type="default" r:id="rId15"/>
      <w:pgSz w:w="11906" w:h="16838" w:code="9"/>
      <w:pgMar w:top="720" w:right="1440" w:bottom="720" w:left="3168" w:header="720" w:footer="720" w:gutter="0"/>
      <w:cols w:space="7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EE" w:rsidRDefault="004140EE">
      <w:r>
        <w:separator/>
      </w:r>
    </w:p>
  </w:endnote>
  <w:endnote w:type="continuationSeparator" w:id="0">
    <w:p w:rsidR="004140EE" w:rsidRDefault="0041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0EE" w:rsidRDefault="004140EE" w:rsidP="00383E50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40EE" w:rsidRDefault="004140EE" w:rsidP="000639C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0EE" w:rsidRPr="000639C7" w:rsidRDefault="004140EE" w:rsidP="000639C7">
    <w:pPr>
      <w:framePr w:wrap="around" w:vAnchor="text" w:hAnchor="margin" w:xAlign="right" w:y="321"/>
      <w:rPr>
        <w:rStyle w:val="PageNumber"/>
      </w:rPr>
    </w:pPr>
    <w:r w:rsidRPr="000639C7">
      <w:rPr>
        <w:rStyle w:val="PageNumber"/>
      </w:rPr>
      <w:fldChar w:fldCharType="begin"/>
    </w:r>
    <w:r w:rsidRPr="000639C7">
      <w:rPr>
        <w:rStyle w:val="PageNumber"/>
      </w:rPr>
      <w:instrText xml:space="preserve">PAGE  </w:instrText>
    </w:r>
    <w:r w:rsidRPr="000639C7">
      <w:rPr>
        <w:rStyle w:val="PageNumber"/>
      </w:rPr>
      <w:fldChar w:fldCharType="separate"/>
    </w:r>
    <w:r w:rsidR="00F95273">
      <w:rPr>
        <w:rStyle w:val="PageNumber"/>
        <w:noProof/>
      </w:rPr>
      <w:t>2</w:t>
    </w:r>
    <w:r w:rsidRPr="000639C7">
      <w:rPr>
        <w:rStyle w:val="PageNumber"/>
      </w:rPr>
      <w:fldChar w:fldCharType="end"/>
    </w:r>
  </w:p>
  <w:p w:rsidR="004140EE" w:rsidRPr="008E21FE" w:rsidRDefault="004140EE" w:rsidP="000639C7">
    <w:pPr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EE" w:rsidRDefault="004140EE">
      <w:r>
        <w:separator/>
      </w:r>
    </w:p>
  </w:footnote>
  <w:footnote w:type="continuationSeparator" w:id="0">
    <w:p w:rsidR="004140EE" w:rsidRDefault="00414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0EE" w:rsidRPr="006F7478" w:rsidRDefault="004140EE" w:rsidP="006F7478">
    <w:pPr>
      <w:tabs>
        <w:tab w:val="left" w:pos="2622"/>
        <w:tab w:val="right" w:pos="963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-1920240</wp:posOffset>
          </wp:positionH>
          <wp:positionV relativeFrom="paragraph">
            <wp:posOffset>97155</wp:posOffset>
          </wp:positionV>
          <wp:extent cx="7709535" cy="819785"/>
          <wp:effectExtent l="0" t="0" r="5715" b="0"/>
          <wp:wrapSquare wrapText="bothSides"/>
          <wp:docPr id="7" name="Picture 7" descr="beazley_logo_A4_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azley_logo_A4_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9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FC09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B20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EE93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56AA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BE0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AA5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4A7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BA2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E7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5AF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84870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4F63C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0B7C5772"/>
    <w:multiLevelType w:val="hybridMultilevel"/>
    <w:tmpl w:val="C9069F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EC1C51"/>
    <w:multiLevelType w:val="singleLevel"/>
    <w:tmpl w:val="52B68D0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14">
    <w:nsid w:val="14873B8A"/>
    <w:multiLevelType w:val="hybridMultilevel"/>
    <w:tmpl w:val="71B4A5F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30BD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160D00"/>
    <w:multiLevelType w:val="hybridMultilevel"/>
    <w:tmpl w:val="B3AE8B20"/>
    <w:lvl w:ilvl="0" w:tplc="802C8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9C6B34"/>
    <w:multiLevelType w:val="multilevel"/>
    <w:tmpl w:val="E0BC12A4"/>
    <w:numStyleLink w:val="NumberedBullets"/>
  </w:abstractNum>
  <w:abstractNum w:abstractNumId="18">
    <w:nsid w:val="24B8608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77658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26C9217F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035B97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EC0C91"/>
    <w:multiLevelType w:val="hybridMultilevel"/>
    <w:tmpl w:val="334EA224"/>
    <w:lvl w:ilvl="0" w:tplc="BC56D84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D155F5"/>
    <w:multiLevelType w:val="hybridMultilevel"/>
    <w:tmpl w:val="E55A667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666075"/>
    <w:multiLevelType w:val="hybridMultilevel"/>
    <w:tmpl w:val="5CAC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F3948"/>
    <w:multiLevelType w:val="hybridMultilevel"/>
    <w:tmpl w:val="6E32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73206"/>
    <w:multiLevelType w:val="hybridMultilevel"/>
    <w:tmpl w:val="232E0F58"/>
    <w:lvl w:ilvl="0" w:tplc="C88E7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2D2CF6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EB00E1"/>
    <w:multiLevelType w:val="multilevel"/>
    <w:tmpl w:val="E0BC12A4"/>
    <w:styleLink w:val="Numbere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000000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color w:val="000000"/>
        <w:sz w:val="18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Franklin Gothic Book" w:hAnsi="Franklin Gothic Book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  <w:sz w:val="2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  <w:sz w:val="2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Franklin Gothic Book" w:hAnsi="Franklin Gothic Book" w:hint="default"/>
        <w:sz w:val="20"/>
      </w:rPr>
    </w:lvl>
  </w:abstractNum>
  <w:abstractNum w:abstractNumId="29">
    <w:nsid w:val="434A366F"/>
    <w:multiLevelType w:val="hybridMultilevel"/>
    <w:tmpl w:val="1016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AD1A53"/>
    <w:multiLevelType w:val="multilevel"/>
    <w:tmpl w:val="981E337C"/>
    <w:numStyleLink w:val="SquareBullet"/>
  </w:abstractNum>
  <w:abstractNum w:abstractNumId="31">
    <w:nsid w:val="4FF94CF3"/>
    <w:multiLevelType w:val="hybridMultilevel"/>
    <w:tmpl w:val="E42CE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33645"/>
    <w:multiLevelType w:val="hybridMultilevel"/>
    <w:tmpl w:val="472A8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5317F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9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9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4">
    <w:nsid w:val="55DD34C1"/>
    <w:multiLevelType w:val="multilevel"/>
    <w:tmpl w:val="E0BC12A4"/>
    <w:numStyleLink w:val="NumberedBullets"/>
  </w:abstractNum>
  <w:abstractNum w:abstractNumId="35">
    <w:nsid w:val="57121A08"/>
    <w:multiLevelType w:val="multilevel"/>
    <w:tmpl w:val="981E337C"/>
    <w:styleLink w:val="SquareBullet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20"/>
      </w:rPr>
    </w:lvl>
    <w:lvl w:ilvl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000000"/>
        <w:sz w:val="20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B81854"/>
    <w:multiLevelType w:val="hybridMultilevel"/>
    <w:tmpl w:val="F6E2E3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A70F3A"/>
    <w:multiLevelType w:val="hybridMultilevel"/>
    <w:tmpl w:val="60BC7F70"/>
    <w:lvl w:ilvl="0" w:tplc="D5DCE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193861"/>
    <w:multiLevelType w:val="multilevel"/>
    <w:tmpl w:val="E0BC12A4"/>
    <w:numStyleLink w:val="NumberedBullets"/>
  </w:abstractNum>
  <w:abstractNum w:abstractNumId="39">
    <w:nsid w:val="6AE3644D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9421AA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0B2CBF"/>
    <w:multiLevelType w:val="hybridMultilevel"/>
    <w:tmpl w:val="A7CC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B025A"/>
    <w:multiLevelType w:val="multilevel"/>
    <w:tmpl w:val="D642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006671"/>
    <w:multiLevelType w:val="multilevel"/>
    <w:tmpl w:val="981E337C"/>
    <w:numStyleLink w:val="SquareBullet"/>
  </w:abstractNum>
  <w:abstractNum w:abstractNumId="44">
    <w:nsid w:val="7F763093"/>
    <w:multiLevelType w:val="multilevel"/>
    <w:tmpl w:val="E55A6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1"/>
  </w:num>
  <w:num w:numId="5">
    <w:abstractNumId w:val="39"/>
  </w:num>
  <w:num w:numId="6">
    <w:abstractNumId w:val="10"/>
  </w:num>
  <w:num w:numId="7">
    <w:abstractNumId w:val="40"/>
  </w:num>
  <w:num w:numId="8">
    <w:abstractNumId w:val="19"/>
  </w:num>
  <w:num w:numId="9">
    <w:abstractNumId w:val="42"/>
  </w:num>
  <w:num w:numId="10">
    <w:abstractNumId w:val="36"/>
  </w:num>
  <w:num w:numId="11">
    <w:abstractNumId w:val="33"/>
  </w:num>
  <w:num w:numId="12">
    <w:abstractNumId w:val="23"/>
  </w:num>
  <w:num w:numId="13">
    <w:abstractNumId w:val="44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5"/>
  </w:num>
  <w:num w:numId="28">
    <w:abstractNumId w:val="30"/>
  </w:num>
  <w:num w:numId="29">
    <w:abstractNumId w:val="28"/>
  </w:num>
  <w:num w:numId="30">
    <w:abstractNumId w:val="34"/>
  </w:num>
  <w:num w:numId="31">
    <w:abstractNumId w:val="43"/>
  </w:num>
  <w:num w:numId="32">
    <w:abstractNumId w:val="38"/>
  </w:num>
  <w:num w:numId="33">
    <w:abstractNumId w:val="17"/>
  </w:num>
  <w:num w:numId="34">
    <w:abstractNumId w:val="32"/>
  </w:num>
  <w:num w:numId="35">
    <w:abstractNumId w:val="29"/>
  </w:num>
  <w:num w:numId="36">
    <w:abstractNumId w:val="41"/>
  </w:num>
  <w:num w:numId="37">
    <w:abstractNumId w:val="25"/>
  </w:num>
  <w:num w:numId="38">
    <w:abstractNumId w:val="24"/>
  </w:num>
  <w:num w:numId="39">
    <w:abstractNumId w:val="12"/>
  </w:num>
  <w:num w:numId="40">
    <w:abstractNumId w:val="37"/>
  </w:num>
  <w:num w:numId="41">
    <w:abstractNumId w:val="22"/>
  </w:num>
  <w:num w:numId="42">
    <w:abstractNumId w:val="31"/>
  </w:num>
  <w:num w:numId="43">
    <w:abstractNumId w:val="14"/>
  </w:num>
  <w:num w:numId="44">
    <w:abstractNumId w:val="16"/>
  </w:num>
  <w:num w:numId="4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5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55"/>
    <w:rsid w:val="00002747"/>
    <w:rsid w:val="0000383E"/>
    <w:rsid w:val="00004F32"/>
    <w:rsid w:val="0000703C"/>
    <w:rsid w:val="00015273"/>
    <w:rsid w:val="000152F0"/>
    <w:rsid w:val="0001592C"/>
    <w:rsid w:val="000169E7"/>
    <w:rsid w:val="00021F92"/>
    <w:rsid w:val="00022837"/>
    <w:rsid w:val="00027DAE"/>
    <w:rsid w:val="00035C86"/>
    <w:rsid w:val="00036136"/>
    <w:rsid w:val="00047624"/>
    <w:rsid w:val="00047A41"/>
    <w:rsid w:val="00061046"/>
    <w:rsid w:val="00062E73"/>
    <w:rsid w:val="00063543"/>
    <w:rsid w:val="000639C7"/>
    <w:rsid w:val="00087EAF"/>
    <w:rsid w:val="000919C5"/>
    <w:rsid w:val="00092BEF"/>
    <w:rsid w:val="0009751E"/>
    <w:rsid w:val="000A5267"/>
    <w:rsid w:val="000A61C7"/>
    <w:rsid w:val="000B2726"/>
    <w:rsid w:val="000B5637"/>
    <w:rsid w:val="000B5F65"/>
    <w:rsid w:val="000B6DFB"/>
    <w:rsid w:val="000C1A29"/>
    <w:rsid w:val="000C4AAD"/>
    <w:rsid w:val="000D0BE1"/>
    <w:rsid w:val="000D3D39"/>
    <w:rsid w:val="000D4137"/>
    <w:rsid w:val="000D73A0"/>
    <w:rsid w:val="000D79C5"/>
    <w:rsid w:val="000E4117"/>
    <w:rsid w:val="000E7893"/>
    <w:rsid w:val="000F0AE4"/>
    <w:rsid w:val="000F76C5"/>
    <w:rsid w:val="00102242"/>
    <w:rsid w:val="00104233"/>
    <w:rsid w:val="001043E8"/>
    <w:rsid w:val="00105AB0"/>
    <w:rsid w:val="001060CC"/>
    <w:rsid w:val="00106AB2"/>
    <w:rsid w:val="00112048"/>
    <w:rsid w:val="00112B10"/>
    <w:rsid w:val="0011599A"/>
    <w:rsid w:val="00115CBD"/>
    <w:rsid w:val="0012119B"/>
    <w:rsid w:val="00125063"/>
    <w:rsid w:val="00127A2A"/>
    <w:rsid w:val="00132D36"/>
    <w:rsid w:val="00133534"/>
    <w:rsid w:val="00135555"/>
    <w:rsid w:val="001403CE"/>
    <w:rsid w:val="001411AF"/>
    <w:rsid w:val="0014289A"/>
    <w:rsid w:val="00147BF9"/>
    <w:rsid w:val="00150CFF"/>
    <w:rsid w:val="00155786"/>
    <w:rsid w:val="0016718A"/>
    <w:rsid w:val="001674A6"/>
    <w:rsid w:val="00167DA6"/>
    <w:rsid w:val="00171C83"/>
    <w:rsid w:val="001722A1"/>
    <w:rsid w:val="001727A0"/>
    <w:rsid w:val="00173C95"/>
    <w:rsid w:val="00180DA6"/>
    <w:rsid w:val="00181973"/>
    <w:rsid w:val="00184A48"/>
    <w:rsid w:val="0018576F"/>
    <w:rsid w:val="00186B9D"/>
    <w:rsid w:val="00192A84"/>
    <w:rsid w:val="001952D1"/>
    <w:rsid w:val="00195763"/>
    <w:rsid w:val="001A12C7"/>
    <w:rsid w:val="001A36D8"/>
    <w:rsid w:val="001A624F"/>
    <w:rsid w:val="001B23CF"/>
    <w:rsid w:val="001B4292"/>
    <w:rsid w:val="001B6758"/>
    <w:rsid w:val="001C6C8A"/>
    <w:rsid w:val="001D28FA"/>
    <w:rsid w:val="001E04EA"/>
    <w:rsid w:val="001E10E0"/>
    <w:rsid w:val="001E3B2B"/>
    <w:rsid w:val="001E420A"/>
    <w:rsid w:val="001E5707"/>
    <w:rsid w:val="001F60F6"/>
    <w:rsid w:val="001F6736"/>
    <w:rsid w:val="0020771D"/>
    <w:rsid w:val="00223E48"/>
    <w:rsid w:val="00225401"/>
    <w:rsid w:val="00226FBE"/>
    <w:rsid w:val="00233C77"/>
    <w:rsid w:val="002374BF"/>
    <w:rsid w:val="002417A5"/>
    <w:rsid w:val="0025203B"/>
    <w:rsid w:val="00252ABF"/>
    <w:rsid w:val="00254BA4"/>
    <w:rsid w:val="002553DA"/>
    <w:rsid w:val="00261B49"/>
    <w:rsid w:val="0027484E"/>
    <w:rsid w:val="002822D6"/>
    <w:rsid w:val="0028435A"/>
    <w:rsid w:val="00284867"/>
    <w:rsid w:val="002919C1"/>
    <w:rsid w:val="002A030D"/>
    <w:rsid w:val="002A53F8"/>
    <w:rsid w:val="002A753F"/>
    <w:rsid w:val="002B2DB5"/>
    <w:rsid w:val="002B3B36"/>
    <w:rsid w:val="002B66DC"/>
    <w:rsid w:val="002C2756"/>
    <w:rsid w:val="002C4BC6"/>
    <w:rsid w:val="002D0492"/>
    <w:rsid w:val="002D582E"/>
    <w:rsid w:val="002D77F8"/>
    <w:rsid w:val="002E135E"/>
    <w:rsid w:val="002E1BA7"/>
    <w:rsid w:val="002E4327"/>
    <w:rsid w:val="002E6808"/>
    <w:rsid w:val="002F262E"/>
    <w:rsid w:val="002F750C"/>
    <w:rsid w:val="00303A36"/>
    <w:rsid w:val="00304312"/>
    <w:rsid w:val="00304D52"/>
    <w:rsid w:val="0032013D"/>
    <w:rsid w:val="00326935"/>
    <w:rsid w:val="0032765C"/>
    <w:rsid w:val="00330559"/>
    <w:rsid w:val="00334F8C"/>
    <w:rsid w:val="003354DB"/>
    <w:rsid w:val="00343574"/>
    <w:rsid w:val="00345C2E"/>
    <w:rsid w:val="0035199F"/>
    <w:rsid w:val="003553F9"/>
    <w:rsid w:val="003567CB"/>
    <w:rsid w:val="003779F9"/>
    <w:rsid w:val="003828B0"/>
    <w:rsid w:val="00383E50"/>
    <w:rsid w:val="00385DA7"/>
    <w:rsid w:val="00386BE9"/>
    <w:rsid w:val="00391BFE"/>
    <w:rsid w:val="003A62E0"/>
    <w:rsid w:val="003B12AA"/>
    <w:rsid w:val="003B21FD"/>
    <w:rsid w:val="003B26F4"/>
    <w:rsid w:val="003B44BC"/>
    <w:rsid w:val="003B7B24"/>
    <w:rsid w:val="003C73C0"/>
    <w:rsid w:val="003C793B"/>
    <w:rsid w:val="003D00C8"/>
    <w:rsid w:val="003D442C"/>
    <w:rsid w:val="003E0D33"/>
    <w:rsid w:val="003E240F"/>
    <w:rsid w:val="003E4938"/>
    <w:rsid w:val="003E7E77"/>
    <w:rsid w:val="003F0767"/>
    <w:rsid w:val="003F1267"/>
    <w:rsid w:val="003F502D"/>
    <w:rsid w:val="003F5C11"/>
    <w:rsid w:val="003F70E8"/>
    <w:rsid w:val="003F7237"/>
    <w:rsid w:val="00403C6D"/>
    <w:rsid w:val="004044E5"/>
    <w:rsid w:val="00405FAA"/>
    <w:rsid w:val="00406E09"/>
    <w:rsid w:val="004140EE"/>
    <w:rsid w:val="00422AEB"/>
    <w:rsid w:val="00423668"/>
    <w:rsid w:val="0043082F"/>
    <w:rsid w:val="004310F1"/>
    <w:rsid w:val="0043190D"/>
    <w:rsid w:val="00432EF3"/>
    <w:rsid w:val="004349E0"/>
    <w:rsid w:val="004376AE"/>
    <w:rsid w:val="00443000"/>
    <w:rsid w:val="004444C2"/>
    <w:rsid w:val="00455701"/>
    <w:rsid w:val="00462E51"/>
    <w:rsid w:val="00464895"/>
    <w:rsid w:val="0047250A"/>
    <w:rsid w:val="00474EF5"/>
    <w:rsid w:val="004876E2"/>
    <w:rsid w:val="00494A35"/>
    <w:rsid w:val="00495CA3"/>
    <w:rsid w:val="004967EC"/>
    <w:rsid w:val="004A1F3D"/>
    <w:rsid w:val="004A6232"/>
    <w:rsid w:val="004B25FC"/>
    <w:rsid w:val="004B28CC"/>
    <w:rsid w:val="004B37CE"/>
    <w:rsid w:val="004B3A47"/>
    <w:rsid w:val="004B4663"/>
    <w:rsid w:val="004C303E"/>
    <w:rsid w:val="004C59A7"/>
    <w:rsid w:val="004C76D7"/>
    <w:rsid w:val="004D03CA"/>
    <w:rsid w:val="004D0883"/>
    <w:rsid w:val="004D2B76"/>
    <w:rsid w:val="004D6AD3"/>
    <w:rsid w:val="004E26C9"/>
    <w:rsid w:val="004F591C"/>
    <w:rsid w:val="004F6584"/>
    <w:rsid w:val="004F6BD9"/>
    <w:rsid w:val="005007AA"/>
    <w:rsid w:val="00501FF7"/>
    <w:rsid w:val="00507369"/>
    <w:rsid w:val="00507A71"/>
    <w:rsid w:val="0051147B"/>
    <w:rsid w:val="005142F4"/>
    <w:rsid w:val="00515C0D"/>
    <w:rsid w:val="00521C5C"/>
    <w:rsid w:val="00521E6B"/>
    <w:rsid w:val="00522C3F"/>
    <w:rsid w:val="00525751"/>
    <w:rsid w:val="0053096D"/>
    <w:rsid w:val="00531C3F"/>
    <w:rsid w:val="00540818"/>
    <w:rsid w:val="00544E3D"/>
    <w:rsid w:val="00544FA5"/>
    <w:rsid w:val="00547A22"/>
    <w:rsid w:val="00560A0E"/>
    <w:rsid w:val="005619A2"/>
    <w:rsid w:val="00575E97"/>
    <w:rsid w:val="00576891"/>
    <w:rsid w:val="00582082"/>
    <w:rsid w:val="00584408"/>
    <w:rsid w:val="00586A20"/>
    <w:rsid w:val="00587B3B"/>
    <w:rsid w:val="00590113"/>
    <w:rsid w:val="00590A06"/>
    <w:rsid w:val="005927C2"/>
    <w:rsid w:val="005A035F"/>
    <w:rsid w:val="005A05AC"/>
    <w:rsid w:val="005A1F18"/>
    <w:rsid w:val="005A3200"/>
    <w:rsid w:val="005A3A39"/>
    <w:rsid w:val="005A4B7B"/>
    <w:rsid w:val="005A6A25"/>
    <w:rsid w:val="005B2B15"/>
    <w:rsid w:val="005C6B48"/>
    <w:rsid w:val="005D0A3C"/>
    <w:rsid w:val="005E4D97"/>
    <w:rsid w:val="005E50DC"/>
    <w:rsid w:val="005E5832"/>
    <w:rsid w:val="005F41CC"/>
    <w:rsid w:val="0061269A"/>
    <w:rsid w:val="00622E86"/>
    <w:rsid w:val="006233AC"/>
    <w:rsid w:val="006252DA"/>
    <w:rsid w:val="00625F92"/>
    <w:rsid w:val="00626EEE"/>
    <w:rsid w:val="006277BD"/>
    <w:rsid w:val="00634118"/>
    <w:rsid w:val="00634EE4"/>
    <w:rsid w:val="00635782"/>
    <w:rsid w:val="006368D1"/>
    <w:rsid w:val="006511E4"/>
    <w:rsid w:val="006525DA"/>
    <w:rsid w:val="006527D0"/>
    <w:rsid w:val="00652DA2"/>
    <w:rsid w:val="00652F03"/>
    <w:rsid w:val="00654154"/>
    <w:rsid w:val="00654E58"/>
    <w:rsid w:val="006552D0"/>
    <w:rsid w:val="0065756F"/>
    <w:rsid w:val="00661695"/>
    <w:rsid w:val="006653F1"/>
    <w:rsid w:val="00666632"/>
    <w:rsid w:val="00671D92"/>
    <w:rsid w:val="00672C6B"/>
    <w:rsid w:val="00673377"/>
    <w:rsid w:val="00684C02"/>
    <w:rsid w:val="00691516"/>
    <w:rsid w:val="0069238B"/>
    <w:rsid w:val="00692EC0"/>
    <w:rsid w:val="00694D8B"/>
    <w:rsid w:val="006A24E5"/>
    <w:rsid w:val="006A317F"/>
    <w:rsid w:val="006A32AF"/>
    <w:rsid w:val="006A779C"/>
    <w:rsid w:val="006B02D1"/>
    <w:rsid w:val="006B14EE"/>
    <w:rsid w:val="006B21D5"/>
    <w:rsid w:val="006B369D"/>
    <w:rsid w:val="006C0EC0"/>
    <w:rsid w:val="006C10BC"/>
    <w:rsid w:val="006C1235"/>
    <w:rsid w:val="006C5E7F"/>
    <w:rsid w:val="006C6DFC"/>
    <w:rsid w:val="006C7FB6"/>
    <w:rsid w:val="006E0B1F"/>
    <w:rsid w:val="006E2A79"/>
    <w:rsid w:val="006E4E56"/>
    <w:rsid w:val="006F06E0"/>
    <w:rsid w:val="006F4264"/>
    <w:rsid w:val="006F5F3B"/>
    <w:rsid w:val="006F7478"/>
    <w:rsid w:val="006F7BD2"/>
    <w:rsid w:val="00701B4F"/>
    <w:rsid w:val="00703165"/>
    <w:rsid w:val="00710EA5"/>
    <w:rsid w:val="00710F2A"/>
    <w:rsid w:val="0071272A"/>
    <w:rsid w:val="007227EB"/>
    <w:rsid w:val="00725433"/>
    <w:rsid w:val="007343ED"/>
    <w:rsid w:val="0074099A"/>
    <w:rsid w:val="00741D0A"/>
    <w:rsid w:val="007422B0"/>
    <w:rsid w:val="007466AF"/>
    <w:rsid w:val="00750FEB"/>
    <w:rsid w:val="00752ABE"/>
    <w:rsid w:val="00753B0C"/>
    <w:rsid w:val="00755DDE"/>
    <w:rsid w:val="007570F2"/>
    <w:rsid w:val="00761D1C"/>
    <w:rsid w:val="00764649"/>
    <w:rsid w:val="007721D0"/>
    <w:rsid w:val="00772980"/>
    <w:rsid w:val="00772DF1"/>
    <w:rsid w:val="007743FE"/>
    <w:rsid w:val="00790941"/>
    <w:rsid w:val="00795F9C"/>
    <w:rsid w:val="00797CF8"/>
    <w:rsid w:val="007A34EF"/>
    <w:rsid w:val="007A6276"/>
    <w:rsid w:val="007B4142"/>
    <w:rsid w:val="007B4F9A"/>
    <w:rsid w:val="007B6A8B"/>
    <w:rsid w:val="007C3FE1"/>
    <w:rsid w:val="007E0F76"/>
    <w:rsid w:val="007F1E48"/>
    <w:rsid w:val="007F3EAA"/>
    <w:rsid w:val="007F788F"/>
    <w:rsid w:val="0080429E"/>
    <w:rsid w:val="00810DBB"/>
    <w:rsid w:val="008113EC"/>
    <w:rsid w:val="00812C46"/>
    <w:rsid w:val="0081380C"/>
    <w:rsid w:val="008202EA"/>
    <w:rsid w:val="00822059"/>
    <w:rsid w:val="0082567A"/>
    <w:rsid w:val="00831196"/>
    <w:rsid w:val="0083209A"/>
    <w:rsid w:val="00832DA1"/>
    <w:rsid w:val="00833C77"/>
    <w:rsid w:val="00836BFC"/>
    <w:rsid w:val="008408BE"/>
    <w:rsid w:val="008412E2"/>
    <w:rsid w:val="0084529B"/>
    <w:rsid w:val="0084711B"/>
    <w:rsid w:val="00847184"/>
    <w:rsid w:val="00850EE7"/>
    <w:rsid w:val="00856C8F"/>
    <w:rsid w:val="008624CA"/>
    <w:rsid w:val="008625DE"/>
    <w:rsid w:val="00864684"/>
    <w:rsid w:val="0086792F"/>
    <w:rsid w:val="008701E5"/>
    <w:rsid w:val="00870B7A"/>
    <w:rsid w:val="00875B4D"/>
    <w:rsid w:val="008766B9"/>
    <w:rsid w:val="00876B0D"/>
    <w:rsid w:val="008776D7"/>
    <w:rsid w:val="00877851"/>
    <w:rsid w:val="00882AB2"/>
    <w:rsid w:val="00885950"/>
    <w:rsid w:val="00891470"/>
    <w:rsid w:val="00891F56"/>
    <w:rsid w:val="008A6ADB"/>
    <w:rsid w:val="008A7042"/>
    <w:rsid w:val="008A716D"/>
    <w:rsid w:val="008A7DEE"/>
    <w:rsid w:val="008B3923"/>
    <w:rsid w:val="008B6E6B"/>
    <w:rsid w:val="008D79B3"/>
    <w:rsid w:val="008E207F"/>
    <w:rsid w:val="008E21FE"/>
    <w:rsid w:val="008E4EB7"/>
    <w:rsid w:val="008F1C73"/>
    <w:rsid w:val="008F206A"/>
    <w:rsid w:val="008F4406"/>
    <w:rsid w:val="008F6FD5"/>
    <w:rsid w:val="00902FEC"/>
    <w:rsid w:val="0090513D"/>
    <w:rsid w:val="0090671F"/>
    <w:rsid w:val="00910A08"/>
    <w:rsid w:val="00910D46"/>
    <w:rsid w:val="0091651F"/>
    <w:rsid w:val="00930FDB"/>
    <w:rsid w:val="00931286"/>
    <w:rsid w:val="009362C4"/>
    <w:rsid w:val="009368B9"/>
    <w:rsid w:val="009412F3"/>
    <w:rsid w:val="00947F2D"/>
    <w:rsid w:val="0096296B"/>
    <w:rsid w:val="0097181B"/>
    <w:rsid w:val="00972EA9"/>
    <w:rsid w:val="00982656"/>
    <w:rsid w:val="00983B7C"/>
    <w:rsid w:val="009844CC"/>
    <w:rsid w:val="00984577"/>
    <w:rsid w:val="009847F9"/>
    <w:rsid w:val="0098602D"/>
    <w:rsid w:val="0099635B"/>
    <w:rsid w:val="009A0B27"/>
    <w:rsid w:val="009A17FE"/>
    <w:rsid w:val="009A57C5"/>
    <w:rsid w:val="009B07BA"/>
    <w:rsid w:val="009B545E"/>
    <w:rsid w:val="009B56FA"/>
    <w:rsid w:val="009B6D4C"/>
    <w:rsid w:val="009C14D3"/>
    <w:rsid w:val="009C3D92"/>
    <w:rsid w:val="009C4D45"/>
    <w:rsid w:val="009C55CE"/>
    <w:rsid w:val="009D17BD"/>
    <w:rsid w:val="009D28AD"/>
    <w:rsid w:val="009D3090"/>
    <w:rsid w:val="009D40A1"/>
    <w:rsid w:val="009E34F0"/>
    <w:rsid w:val="009E3F7B"/>
    <w:rsid w:val="009E543B"/>
    <w:rsid w:val="009E6A30"/>
    <w:rsid w:val="009F09D8"/>
    <w:rsid w:val="009F4566"/>
    <w:rsid w:val="00A0263A"/>
    <w:rsid w:val="00A02919"/>
    <w:rsid w:val="00A043C5"/>
    <w:rsid w:val="00A05F6C"/>
    <w:rsid w:val="00A067E4"/>
    <w:rsid w:val="00A10588"/>
    <w:rsid w:val="00A14386"/>
    <w:rsid w:val="00A22039"/>
    <w:rsid w:val="00A3049E"/>
    <w:rsid w:val="00A332D3"/>
    <w:rsid w:val="00A33B11"/>
    <w:rsid w:val="00A46000"/>
    <w:rsid w:val="00A51B55"/>
    <w:rsid w:val="00A51BCE"/>
    <w:rsid w:val="00A54318"/>
    <w:rsid w:val="00A56412"/>
    <w:rsid w:val="00A6054B"/>
    <w:rsid w:val="00A616BF"/>
    <w:rsid w:val="00A62204"/>
    <w:rsid w:val="00A65B44"/>
    <w:rsid w:val="00A67538"/>
    <w:rsid w:val="00A7037E"/>
    <w:rsid w:val="00A7042D"/>
    <w:rsid w:val="00A732A7"/>
    <w:rsid w:val="00A75D7D"/>
    <w:rsid w:val="00A855B1"/>
    <w:rsid w:val="00A946B8"/>
    <w:rsid w:val="00AA31B4"/>
    <w:rsid w:val="00AB0E08"/>
    <w:rsid w:val="00AB3871"/>
    <w:rsid w:val="00AC7F8F"/>
    <w:rsid w:val="00AD0C8E"/>
    <w:rsid w:val="00AD52A5"/>
    <w:rsid w:val="00AE10C1"/>
    <w:rsid w:val="00AE43E6"/>
    <w:rsid w:val="00AF069C"/>
    <w:rsid w:val="00B0014A"/>
    <w:rsid w:val="00B01916"/>
    <w:rsid w:val="00B047B9"/>
    <w:rsid w:val="00B05B3E"/>
    <w:rsid w:val="00B07370"/>
    <w:rsid w:val="00B1157E"/>
    <w:rsid w:val="00B13110"/>
    <w:rsid w:val="00B13C21"/>
    <w:rsid w:val="00B13E2C"/>
    <w:rsid w:val="00B175DB"/>
    <w:rsid w:val="00B176D6"/>
    <w:rsid w:val="00B176E5"/>
    <w:rsid w:val="00B2013B"/>
    <w:rsid w:val="00B2242E"/>
    <w:rsid w:val="00B22AC6"/>
    <w:rsid w:val="00B269BA"/>
    <w:rsid w:val="00B3347B"/>
    <w:rsid w:val="00B35992"/>
    <w:rsid w:val="00B4670F"/>
    <w:rsid w:val="00B51427"/>
    <w:rsid w:val="00B519D2"/>
    <w:rsid w:val="00B544A0"/>
    <w:rsid w:val="00B5456C"/>
    <w:rsid w:val="00B60464"/>
    <w:rsid w:val="00B706AD"/>
    <w:rsid w:val="00B72282"/>
    <w:rsid w:val="00B76F4F"/>
    <w:rsid w:val="00B809EF"/>
    <w:rsid w:val="00B84B77"/>
    <w:rsid w:val="00B867D3"/>
    <w:rsid w:val="00B908A1"/>
    <w:rsid w:val="00B91BD7"/>
    <w:rsid w:val="00B93454"/>
    <w:rsid w:val="00B935B8"/>
    <w:rsid w:val="00B950FE"/>
    <w:rsid w:val="00B976D8"/>
    <w:rsid w:val="00BA017A"/>
    <w:rsid w:val="00BA4BE7"/>
    <w:rsid w:val="00BB048B"/>
    <w:rsid w:val="00BB1B01"/>
    <w:rsid w:val="00BB1BB7"/>
    <w:rsid w:val="00BB1DE8"/>
    <w:rsid w:val="00BB3F93"/>
    <w:rsid w:val="00BB45CA"/>
    <w:rsid w:val="00BB59BF"/>
    <w:rsid w:val="00BB78CA"/>
    <w:rsid w:val="00BC4FE3"/>
    <w:rsid w:val="00BD2711"/>
    <w:rsid w:val="00BD3D60"/>
    <w:rsid w:val="00BD6465"/>
    <w:rsid w:val="00BE0F51"/>
    <w:rsid w:val="00BE49A0"/>
    <w:rsid w:val="00BE7FE5"/>
    <w:rsid w:val="00BF07C1"/>
    <w:rsid w:val="00BF2585"/>
    <w:rsid w:val="00BF324F"/>
    <w:rsid w:val="00BF4D99"/>
    <w:rsid w:val="00C01A5B"/>
    <w:rsid w:val="00C02420"/>
    <w:rsid w:val="00C05C93"/>
    <w:rsid w:val="00C10DA0"/>
    <w:rsid w:val="00C23E28"/>
    <w:rsid w:val="00C24236"/>
    <w:rsid w:val="00C27CA5"/>
    <w:rsid w:val="00C300C1"/>
    <w:rsid w:val="00C31287"/>
    <w:rsid w:val="00C32994"/>
    <w:rsid w:val="00C351B6"/>
    <w:rsid w:val="00C35ACC"/>
    <w:rsid w:val="00C368F4"/>
    <w:rsid w:val="00C4242F"/>
    <w:rsid w:val="00C435FA"/>
    <w:rsid w:val="00C4415A"/>
    <w:rsid w:val="00C446FA"/>
    <w:rsid w:val="00C462C8"/>
    <w:rsid w:val="00C52A64"/>
    <w:rsid w:val="00C52C66"/>
    <w:rsid w:val="00C56DFD"/>
    <w:rsid w:val="00C57AF0"/>
    <w:rsid w:val="00C62E75"/>
    <w:rsid w:val="00C76919"/>
    <w:rsid w:val="00C818C9"/>
    <w:rsid w:val="00C837DD"/>
    <w:rsid w:val="00C9019A"/>
    <w:rsid w:val="00C9470D"/>
    <w:rsid w:val="00CA63E7"/>
    <w:rsid w:val="00CB6E14"/>
    <w:rsid w:val="00CB7864"/>
    <w:rsid w:val="00CC134B"/>
    <w:rsid w:val="00CC4B2D"/>
    <w:rsid w:val="00CD0817"/>
    <w:rsid w:val="00CD2EF7"/>
    <w:rsid w:val="00CD6D92"/>
    <w:rsid w:val="00CE2F73"/>
    <w:rsid w:val="00CE3910"/>
    <w:rsid w:val="00CE53B3"/>
    <w:rsid w:val="00CE614C"/>
    <w:rsid w:val="00CE773B"/>
    <w:rsid w:val="00CF1A21"/>
    <w:rsid w:val="00CF6A5F"/>
    <w:rsid w:val="00D01926"/>
    <w:rsid w:val="00D0243B"/>
    <w:rsid w:val="00D06DE9"/>
    <w:rsid w:val="00D1020F"/>
    <w:rsid w:val="00D11CDB"/>
    <w:rsid w:val="00D1414F"/>
    <w:rsid w:val="00D14B5E"/>
    <w:rsid w:val="00D151DB"/>
    <w:rsid w:val="00D173FD"/>
    <w:rsid w:val="00D22AB6"/>
    <w:rsid w:val="00D23243"/>
    <w:rsid w:val="00D2423A"/>
    <w:rsid w:val="00D3032A"/>
    <w:rsid w:val="00D31E04"/>
    <w:rsid w:val="00D33E91"/>
    <w:rsid w:val="00D419D0"/>
    <w:rsid w:val="00D50717"/>
    <w:rsid w:val="00D512C1"/>
    <w:rsid w:val="00D51B07"/>
    <w:rsid w:val="00D57421"/>
    <w:rsid w:val="00D61C32"/>
    <w:rsid w:val="00D7012A"/>
    <w:rsid w:val="00D73676"/>
    <w:rsid w:val="00D77F32"/>
    <w:rsid w:val="00D82EA5"/>
    <w:rsid w:val="00D83B4F"/>
    <w:rsid w:val="00D872DE"/>
    <w:rsid w:val="00D940B6"/>
    <w:rsid w:val="00D94228"/>
    <w:rsid w:val="00DB1081"/>
    <w:rsid w:val="00DB5FA9"/>
    <w:rsid w:val="00DB743E"/>
    <w:rsid w:val="00DC2AA9"/>
    <w:rsid w:val="00DC41E0"/>
    <w:rsid w:val="00DC6FEC"/>
    <w:rsid w:val="00DD32BA"/>
    <w:rsid w:val="00DE37D9"/>
    <w:rsid w:val="00DE7B1D"/>
    <w:rsid w:val="00DF340F"/>
    <w:rsid w:val="00DF3FEA"/>
    <w:rsid w:val="00DF59A6"/>
    <w:rsid w:val="00DF5C95"/>
    <w:rsid w:val="00DF5EDF"/>
    <w:rsid w:val="00E00914"/>
    <w:rsid w:val="00E0245C"/>
    <w:rsid w:val="00E052E1"/>
    <w:rsid w:val="00E05E1A"/>
    <w:rsid w:val="00E067E1"/>
    <w:rsid w:val="00E07063"/>
    <w:rsid w:val="00E07454"/>
    <w:rsid w:val="00E13B2F"/>
    <w:rsid w:val="00E143DC"/>
    <w:rsid w:val="00E204C1"/>
    <w:rsid w:val="00E23734"/>
    <w:rsid w:val="00E317AF"/>
    <w:rsid w:val="00E37251"/>
    <w:rsid w:val="00E425F3"/>
    <w:rsid w:val="00E44CBA"/>
    <w:rsid w:val="00E458EF"/>
    <w:rsid w:val="00E45E6E"/>
    <w:rsid w:val="00E544A2"/>
    <w:rsid w:val="00E54D7D"/>
    <w:rsid w:val="00E565BC"/>
    <w:rsid w:val="00E56C35"/>
    <w:rsid w:val="00E641ED"/>
    <w:rsid w:val="00E707D7"/>
    <w:rsid w:val="00E73A2D"/>
    <w:rsid w:val="00E75EC4"/>
    <w:rsid w:val="00E80E53"/>
    <w:rsid w:val="00E85CC9"/>
    <w:rsid w:val="00E969C4"/>
    <w:rsid w:val="00E96A61"/>
    <w:rsid w:val="00EA1E45"/>
    <w:rsid w:val="00EA2ED4"/>
    <w:rsid w:val="00EA3BCB"/>
    <w:rsid w:val="00EA5C83"/>
    <w:rsid w:val="00EB1BC9"/>
    <w:rsid w:val="00EB2BEC"/>
    <w:rsid w:val="00EC50FB"/>
    <w:rsid w:val="00EC7821"/>
    <w:rsid w:val="00ED0146"/>
    <w:rsid w:val="00ED2689"/>
    <w:rsid w:val="00ED3EE0"/>
    <w:rsid w:val="00ED49A8"/>
    <w:rsid w:val="00ED535A"/>
    <w:rsid w:val="00ED5901"/>
    <w:rsid w:val="00EF25E2"/>
    <w:rsid w:val="00EF2DB0"/>
    <w:rsid w:val="00EF48F0"/>
    <w:rsid w:val="00EF52E3"/>
    <w:rsid w:val="00EF5510"/>
    <w:rsid w:val="00EF7632"/>
    <w:rsid w:val="00EF79B0"/>
    <w:rsid w:val="00F01947"/>
    <w:rsid w:val="00F05967"/>
    <w:rsid w:val="00F06AF3"/>
    <w:rsid w:val="00F10872"/>
    <w:rsid w:val="00F12916"/>
    <w:rsid w:val="00F1349D"/>
    <w:rsid w:val="00F14E5C"/>
    <w:rsid w:val="00F1549C"/>
    <w:rsid w:val="00F218F9"/>
    <w:rsid w:val="00F21E5F"/>
    <w:rsid w:val="00F312DD"/>
    <w:rsid w:val="00F33811"/>
    <w:rsid w:val="00F42393"/>
    <w:rsid w:val="00F45707"/>
    <w:rsid w:val="00F45D8A"/>
    <w:rsid w:val="00F550A3"/>
    <w:rsid w:val="00F667D6"/>
    <w:rsid w:val="00F67FA6"/>
    <w:rsid w:val="00F71058"/>
    <w:rsid w:val="00F721FE"/>
    <w:rsid w:val="00F72600"/>
    <w:rsid w:val="00F7387F"/>
    <w:rsid w:val="00F8717E"/>
    <w:rsid w:val="00F90756"/>
    <w:rsid w:val="00F9094C"/>
    <w:rsid w:val="00F937CD"/>
    <w:rsid w:val="00F9408B"/>
    <w:rsid w:val="00F95273"/>
    <w:rsid w:val="00F95811"/>
    <w:rsid w:val="00FA2734"/>
    <w:rsid w:val="00FA3B02"/>
    <w:rsid w:val="00FA463D"/>
    <w:rsid w:val="00FA4CAD"/>
    <w:rsid w:val="00FC292A"/>
    <w:rsid w:val="00FD2126"/>
    <w:rsid w:val="00FD43C0"/>
    <w:rsid w:val="00FD6896"/>
    <w:rsid w:val="00FE10C1"/>
    <w:rsid w:val="00FE2E7E"/>
    <w:rsid w:val="00FE39DC"/>
    <w:rsid w:val="00FE3E2C"/>
    <w:rsid w:val="00FE4DD7"/>
    <w:rsid w:val="00FE54B5"/>
    <w:rsid w:val="00FF090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00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0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haredContentType xmlns="Microsoft.SharePoint.Taxonomy.ContentTypeSync" SourceId="1173d878-a7f2-45cc-a3f5-d6ed21f7c1bc" ContentTypeId="0x010100A4F94509463A4443B66847FE0D2AEE25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4BF3E-8B17-406C-BB10-BFC7B530D81F}"/>
</file>

<file path=customXml/itemProps2.xml><?xml version="1.0" encoding="utf-8"?>
<ds:datastoreItem xmlns:ds="http://schemas.openxmlformats.org/officeDocument/2006/customXml" ds:itemID="{7E5D1C63-FB0B-422F-9358-5B9AE37D5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A0998-CAFC-479C-A128-80CBC6310B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78269F-FECD-4DD9-93A9-56E634CF353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00B9EDD-4338-4019-9AB0-1CB5B697C98F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e887f2dc-4e4e-436f-8fc9-1ce5bbc2a867"/>
    <ds:schemaRef ds:uri="http://schemas.openxmlformats.org/package/2006/metadata/core-properties"/>
    <ds:schemaRef ds:uri="0b8a22d5-5f43-4d1a-a8c3-4165b374ecf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4B181498</Template>
  <TotalTime>0</TotalTime>
  <Pages>2</Pages>
  <Words>609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A4 portrait logo top template</vt:lpstr>
    </vt:vector>
  </TitlesOfParts>
  <Company>ING BARINGS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A4 portrait logo top template</dc:title>
  <dc:creator>Kevin Miller</dc:creator>
  <cp:lastModifiedBy>Cosmas Woyo</cp:lastModifiedBy>
  <cp:revision>26</cp:revision>
  <cp:lastPrinted>2016-12-15T12:19:00Z</cp:lastPrinted>
  <dcterms:created xsi:type="dcterms:W3CDTF">2016-12-13T09:37:00Z</dcterms:created>
  <dcterms:modified xsi:type="dcterms:W3CDTF">2017-05-26T15:23:00Z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Document_x0020_Owner">
    <vt:lpwstr>Jon Labram</vt:lpwstr>
  </property>
  <property fmtid="{D5CDD505-2E9C-101B-9397-08002B2CF9AE}" pid="3" name="ContentTypeId">
    <vt:lpwstr>0x01010085AC826E8FC01349BE8AF9B6923EAC51</vt:lpwstr>
  </property>
</Properties>
</file>