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2D24D" w14:textId="77777777" w:rsidR="00F2114A" w:rsidRPr="00F2114A" w:rsidRDefault="00F2114A" w:rsidP="00F2114A">
      <w:pPr>
        <w:spacing w:after="200" w:line="276" w:lineRule="auto"/>
        <w:rPr>
          <w:rFonts w:ascii="Calibri" w:eastAsia="Times New Roman" w:hAnsi="Calibri" w:cs="Calibri"/>
          <w:lang w:eastAsia="en-IN"/>
        </w:rPr>
      </w:pPr>
      <w:r w:rsidRPr="00F2114A">
        <w:rPr>
          <w:rFonts w:ascii="Arial" w:eastAsia="Times New Roman" w:hAnsi="Arial" w:cs="Arial"/>
          <w:sz w:val="21"/>
          <w:szCs w:val="21"/>
          <w:lang w:eastAsia="en-IN"/>
        </w:rPr>
        <w:t> Lloyd's is a corporate body governed by the Lloyd's Act 1871 and subsequent </w:t>
      </w:r>
      <w:hyperlink r:id="rId5" w:tgtFrame="_blank" w:tooltip="Acts of Parliament in the United Kingdom" w:history="1">
        <w:r w:rsidRPr="00F2114A">
          <w:rPr>
            <w:rFonts w:ascii="Arial" w:eastAsia="Times New Roman" w:hAnsi="Arial" w:cs="Arial"/>
            <w:color w:val="0B0080"/>
            <w:sz w:val="21"/>
            <w:szCs w:val="21"/>
            <w:u w:val="single"/>
            <w:lang w:eastAsia="en-IN"/>
          </w:rPr>
          <w:t>Acts of Parliament</w:t>
        </w:r>
      </w:hyperlink>
      <w:r w:rsidRPr="00F2114A">
        <w:rPr>
          <w:rFonts w:ascii="Calibri" w:eastAsia="Times New Roman" w:hAnsi="Calibri" w:cs="Calibri"/>
          <w:lang w:eastAsia="en-IN"/>
        </w:rPr>
        <w:t>.</w:t>
      </w:r>
    </w:p>
    <w:p w14:paraId="395AA472" w14:textId="77777777" w:rsidR="00F2114A" w:rsidRPr="00F2114A" w:rsidRDefault="00F2114A" w:rsidP="00F2114A">
      <w:pPr>
        <w:spacing w:after="200" w:line="276" w:lineRule="auto"/>
        <w:rPr>
          <w:rFonts w:ascii="Calibri" w:eastAsia="Times New Roman" w:hAnsi="Calibri" w:cs="Calibri"/>
          <w:lang w:eastAsia="en-IN"/>
        </w:rPr>
      </w:pPr>
      <w:r w:rsidRPr="00F2114A">
        <w:rPr>
          <w:rFonts w:ascii="Arial" w:eastAsia="Times New Roman" w:hAnsi="Arial" w:cs="Arial"/>
          <w:sz w:val="21"/>
          <w:szCs w:val="21"/>
          <w:lang w:eastAsia="en-IN"/>
        </w:rPr>
        <w:t>The market has its roots in </w:t>
      </w:r>
      <w:hyperlink r:id="rId6" w:tgtFrame="_blank" w:tooltip="Marine insurance" w:history="1">
        <w:r w:rsidRPr="00F2114A">
          <w:rPr>
            <w:rFonts w:ascii="Arial" w:eastAsia="Times New Roman" w:hAnsi="Arial" w:cs="Arial"/>
            <w:color w:val="0B0080"/>
            <w:sz w:val="21"/>
            <w:szCs w:val="21"/>
            <w:u w:val="single"/>
            <w:lang w:eastAsia="en-IN"/>
          </w:rPr>
          <w:t>marine insurance</w:t>
        </w:r>
      </w:hyperlink>
      <w:r w:rsidRPr="00F2114A">
        <w:rPr>
          <w:rFonts w:ascii="Arial" w:eastAsia="Times New Roman" w:hAnsi="Arial" w:cs="Arial"/>
          <w:sz w:val="21"/>
          <w:szCs w:val="21"/>
          <w:lang w:eastAsia="en-IN"/>
        </w:rPr>
        <w:t> and was founded by Edward Lloyd at </w:t>
      </w:r>
      <w:hyperlink r:id="rId7" w:tgtFrame="_blank" w:tooltip="Lloyd's Coffee House" w:history="1">
        <w:r w:rsidRPr="00F2114A">
          <w:rPr>
            <w:rFonts w:ascii="Arial" w:eastAsia="Times New Roman" w:hAnsi="Arial" w:cs="Arial"/>
            <w:color w:val="0B0080"/>
            <w:sz w:val="21"/>
            <w:szCs w:val="21"/>
            <w:u w:val="single"/>
            <w:lang w:eastAsia="en-IN"/>
          </w:rPr>
          <w:t>his coffee house</w:t>
        </w:r>
      </w:hyperlink>
      <w:r w:rsidRPr="00F2114A">
        <w:rPr>
          <w:rFonts w:ascii="Arial" w:eastAsia="Times New Roman" w:hAnsi="Arial" w:cs="Arial"/>
          <w:sz w:val="21"/>
          <w:szCs w:val="21"/>
          <w:lang w:eastAsia="en-IN"/>
        </w:rPr>
        <w:t> on </w:t>
      </w:r>
      <w:hyperlink r:id="rId8" w:tgtFrame="_blank" w:tooltip="Great Tower Street" w:history="1">
        <w:r w:rsidRPr="00F2114A">
          <w:rPr>
            <w:rFonts w:ascii="Arial" w:eastAsia="Times New Roman" w:hAnsi="Arial" w:cs="Arial"/>
            <w:color w:val="0B0080"/>
            <w:sz w:val="21"/>
            <w:szCs w:val="21"/>
            <w:u w:val="single"/>
            <w:lang w:eastAsia="en-IN"/>
          </w:rPr>
          <w:t>Tower Street</w:t>
        </w:r>
      </w:hyperlink>
      <w:r w:rsidRPr="00F2114A">
        <w:rPr>
          <w:rFonts w:ascii="Arial" w:eastAsia="Times New Roman" w:hAnsi="Arial" w:cs="Arial"/>
          <w:sz w:val="21"/>
          <w:szCs w:val="21"/>
          <w:lang w:eastAsia="en-IN"/>
        </w:rPr>
        <w:t> in </w:t>
      </w:r>
      <w:r w:rsidRPr="00F2114A">
        <w:rPr>
          <w:rFonts w:ascii="Calibri" w:eastAsia="Times New Roman" w:hAnsi="Calibri" w:cs="Calibri"/>
          <w:lang w:eastAsia="en-IN"/>
        </w:rPr>
        <w:t>c.</w:t>
      </w:r>
      <w:r w:rsidRPr="00F2114A">
        <w:rPr>
          <w:rFonts w:ascii="Arial" w:eastAsia="Times New Roman" w:hAnsi="Arial" w:cs="Arial"/>
          <w:sz w:val="21"/>
          <w:szCs w:val="21"/>
          <w:lang w:eastAsia="en-IN"/>
        </w:rPr>
        <w:t> 1686.</w:t>
      </w:r>
    </w:p>
    <w:p w14:paraId="65638666" w14:textId="77777777" w:rsidR="00F2114A" w:rsidRPr="00F2114A" w:rsidRDefault="00F2114A" w:rsidP="00F2114A">
      <w:pPr>
        <w:spacing w:after="200" w:line="276" w:lineRule="auto"/>
        <w:rPr>
          <w:rFonts w:ascii="Calibri" w:eastAsia="Times New Roman" w:hAnsi="Calibri" w:cs="Calibri"/>
          <w:lang w:eastAsia="en-IN"/>
        </w:rPr>
      </w:pPr>
      <w:r w:rsidRPr="00F2114A">
        <w:rPr>
          <w:rFonts w:ascii="Arial" w:eastAsia="Times New Roman" w:hAnsi="Arial" w:cs="Arial"/>
          <w:sz w:val="21"/>
          <w:szCs w:val="21"/>
          <w:lang w:eastAsia="en-IN"/>
        </w:rPr>
        <w:t>Today, it has </w:t>
      </w:r>
      <w:hyperlink r:id="rId9" w:tgtFrame="_blank" w:tooltip="Lloyd's building" w:history="1">
        <w:r w:rsidRPr="00F2114A">
          <w:rPr>
            <w:rFonts w:ascii="Arial" w:eastAsia="Times New Roman" w:hAnsi="Arial" w:cs="Arial"/>
            <w:color w:val="0B0080"/>
            <w:sz w:val="21"/>
            <w:szCs w:val="21"/>
            <w:u w:val="single"/>
            <w:lang w:eastAsia="en-IN"/>
          </w:rPr>
          <w:t>a dedicated building</w:t>
        </w:r>
      </w:hyperlink>
      <w:r w:rsidRPr="00F2114A">
        <w:rPr>
          <w:rFonts w:ascii="Arial" w:eastAsia="Times New Roman" w:hAnsi="Arial" w:cs="Arial"/>
          <w:sz w:val="21"/>
          <w:szCs w:val="21"/>
          <w:lang w:eastAsia="en-IN"/>
        </w:rPr>
        <w:t> on </w:t>
      </w:r>
      <w:hyperlink r:id="rId10" w:tgtFrame="_blank" w:tooltip="Lime Street, London" w:history="1">
        <w:r w:rsidRPr="00F2114A">
          <w:rPr>
            <w:rFonts w:ascii="Arial" w:eastAsia="Times New Roman" w:hAnsi="Arial" w:cs="Arial"/>
            <w:color w:val="0B0080"/>
            <w:sz w:val="21"/>
            <w:szCs w:val="21"/>
            <w:u w:val="single"/>
            <w:lang w:eastAsia="en-IN"/>
          </w:rPr>
          <w:t>Lime Street</w:t>
        </w:r>
      </w:hyperlink>
      <w:r w:rsidRPr="00F2114A">
        <w:rPr>
          <w:rFonts w:ascii="Arial" w:eastAsia="Times New Roman" w:hAnsi="Arial" w:cs="Arial"/>
          <w:sz w:val="21"/>
          <w:szCs w:val="21"/>
          <w:lang w:eastAsia="en-IN"/>
        </w:rPr>
        <w:t> within which business is transacted at each syndicate's "box" in the underwriting "Room", with the insurance policy documentation being known traditionally as a "slip".</w:t>
      </w:r>
      <w:hyperlink r:id="rId11" w:anchor="cite_note-Mantle-1" w:tgtFrame="_blank" w:history="1">
        <w:r w:rsidRPr="00F2114A">
          <w:rPr>
            <w:rFonts w:ascii="Arial" w:eastAsia="Times New Roman" w:hAnsi="Arial" w:cs="Arial"/>
            <w:color w:val="0000FF"/>
            <w:sz w:val="17"/>
            <w:szCs w:val="17"/>
            <w:u w:val="single"/>
            <w:vertAlign w:val="superscript"/>
            <w:lang w:eastAsia="en-IN"/>
          </w:rPr>
          <w:t>[1]</w:t>
        </w:r>
      </w:hyperlink>
    </w:p>
    <w:p w14:paraId="03648590" w14:textId="77777777" w:rsidR="0035353E" w:rsidRDefault="0035353E" w:rsidP="00F2114A">
      <w:pPr>
        <w:rPr>
          <w:rFonts w:ascii="Arial" w:hAnsi="Arial" w:cs="Arial"/>
          <w:color w:val="404040"/>
          <w:spacing w:val="4"/>
        </w:rPr>
      </w:pPr>
    </w:p>
    <w:p w14:paraId="4A30A0A7" w14:textId="42649ABD" w:rsidR="0035353E" w:rsidRDefault="0035353E" w:rsidP="00F2114A">
      <w:pPr>
        <w:rPr>
          <w:rFonts w:ascii="Arial" w:hAnsi="Arial" w:cs="Arial"/>
          <w:color w:val="404040"/>
          <w:spacing w:val="4"/>
        </w:rPr>
      </w:pPr>
      <w:r>
        <w:rPr>
          <w:rFonts w:ascii="Arial" w:hAnsi="Arial" w:cs="Arial"/>
          <w:color w:val="404040"/>
          <w:spacing w:val="4"/>
        </w:rPr>
        <w:t>Lloyd’s of London began in Edward Lloyd’s Tower Street coffee house in 1688.</w:t>
      </w:r>
    </w:p>
    <w:p w14:paraId="28910BB2" w14:textId="21167B0A" w:rsidR="0035353E" w:rsidRDefault="0035353E" w:rsidP="00F2114A">
      <w:pPr>
        <w:rPr>
          <w:rFonts w:ascii="Arial" w:hAnsi="Arial" w:cs="Arial"/>
          <w:color w:val="404040"/>
          <w:spacing w:val="4"/>
        </w:rPr>
      </w:pPr>
      <w:r>
        <w:rPr>
          <w:rFonts w:ascii="Arial" w:hAnsi="Arial" w:cs="Arial"/>
          <w:color w:val="404040"/>
          <w:spacing w:val="4"/>
        </w:rPr>
        <w:t>Lloyd’s was the source for shipping news and marine insurance. Underwriter Cuthbert Heath wrote its first non-marine policy in 1887.</w:t>
      </w:r>
    </w:p>
    <w:p w14:paraId="767B00C0" w14:textId="7BDAA9BF" w:rsidR="0035353E" w:rsidRDefault="0035353E" w:rsidP="00F2114A">
      <w:pPr>
        <w:rPr>
          <w:rFonts w:ascii="Arial" w:hAnsi="Arial" w:cs="Arial"/>
          <w:color w:val="404040"/>
          <w:spacing w:val="4"/>
        </w:rPr>
      </w:pPr>
      <w:r>
        <w:rPr>
          <w:rFonts w:ascii="Arial" w:hAnsi="Arial" w:cs="Arial"/>
          <w:color w:val="404040"/>
          <w:spacing w:val="4"/>
        </w:rPr>
        <w:t>The H.M.S. Lutine sank in 1799 and was salvaged almost 60 years later. The Lutine Bell used to be rung to signal news of overdue ships. In recent years, it has been rung only on special occasions.</w:t>
      </w:r>
    </w:p>
    <w:p w14:paraId="0EAEFE00" w14:textId="229BBE2E" w:rsidR="0035353E" w:rsidRDefault="0035353E" w:rsidP="00F2114A">
      <w:pPr>
        <w:rPr>
          <w:rFonts w:ascii="Arial" w:hAnsi="Arial" w:cs="Arial"/>
          <w:color w:val="404040"/>
          <w:spacing w:val="4"/>
        </w:rPr>
      </w:pPr>
      <w:r>
        <w:rPr>
          <w:rFonts w:ascii="Arial" w:hAnsi="Arial" w:cs="Arial"/>
          <w:color w:val="404040"/>
          <w:spacing w:val="4"/>
        </w:rPr>
        <w:t>Lloyd’s of London is a marketplace where syndicates underwrite specialty insurance policies. The syndicates, made up of companies and underwriters, interact with brokers seeking to cover risk.</w:t>
      </w:r>
    </w:p>
    <w:p w14:paraId="4BDBB63D" w14:textId="4BCDE5B7" w:rsidR="0035353E" w:rsidRDefault="0035353E" w:rsidP="00F2114A">
      <w:pPr>
        <w:rPr>
          <w:rFonts w:ascii="Arial" w:hAnsi="Arial" w:cs="Arial"/>
          <w:color w:val="404040"/>
          <w:spacing w:val="4"/>
        </w:rPr>
      </w:pPr>
      <w:r>
        <w:rPr>
          <w:rFonts w:ascii="Arial" w:hAnsi="Arial" w:cs="Arial"/>
          <w:color w:val="404040"/>
          <w:spacing w:val="4"/>
        </w:rPr>
        <w:t>Lloyd’s has been involved in covering a wide range of risk, from disasters to innovation to celebrity body parts.</w:t>
      </w:r>
    </w:p>
    <w:p w14:paraId="34F276B9" w14:textId="525CA464" w:rsidR="0035353E" w:rsidRDefault="0035353E" w:rsidP="00F2114A">
      <w:pPr>
        <w:rPr>
          <w:rFonts w:ascii="Arial" w:hAnsi="Arial" w:cs="Arial"/>
          <w:color w:val="404040"/>
          <w:spacing w:val="4"/>
        </w:rPr>
      </w:pPr>
      <w:r>
        <w:rPr>
          <w:rFonts w:ascii="Arial" w:hAnsi="Arial" w:cs="Arial"/>
          <w:color w:val="404040"/>
          <w:spacing w:val="4"/>
        </w:rPr>
        <w:t>Losses are still recorded by hand, in ink, in the Loss Book.</w:t>
      </w:r>
    </w:p>
    <w:p w14:paraId="471B8464" w14:textId="05B2D808" w:rsidR="0035353E" w:rsidRDefault="0035353E" w:rsidP="00F2114A">
      <w:pPr>
        <w:rPr>
          <w:rFonts w:ascii="Arial" w:hAnsi="Arial" w:cs="Arial"/>
          <w:color w:val="404040"/>
          <w:spacing w:val="4"/>
        </w:rPr>
      </w:pPr>
    </w:p>
    <w:p w14:paraId="39166D5E" w14:textId="6B64579F" w:rsidR="0035353E" w:rsidRDefault="0035353E" w:rsidP="00F2114A">
      <w:pPr>
        <w:rPr>
          <w:rFonts w:ascii="Arial" w:hAnsi="Arial" w:cs="Arial"/>
          <w:color w:val="404040"/>
          <w:spacing w:val="4"/>
          <w:sz w:val="36"/>
          <w:szCs w:val="36"/>
          <w:shd w:val="clear" w:color="auto" w:fill="FFFFFF"/>
        </w:rPr>
      </w:pPr>
      <w:r>
        <w:rPr>
          <w:rFonts w:ascii="Arial" w:hAnsi="Arial" w:cs="Arial"/>
          <w:color w:val="404040"/>
          <w:spacing w:val="4"/>
          <w:sz w:val="36"/>
          <w:szCs w:val="36"/>
          <w:shd w:val="clear" w:color="auto" w:fill="FFFFFF"/>
        </w:rPr>
        <w:t>Innovative Lloyd’s underwriter Cuthbert Heath pioneered insuring new types of risk. Which of the following did Heath introduce to Lloyd’s?</w:t>
      </w:r>
    </w:p>
    <w:p w14:paraId="038259B0" w14:textId="20339B8F" w:rsidR="0035353E" w:rsidRDefault="0035353E" w:rsidP="00F2114A">
      <w:pPr>
        <w:rPr>
          <w:rFonts w:ascii="Arial" w:hAnsi="Arial" w:cs="Arial"/>
          <w:color w:val="404040"/>
          <w:spacing w:val="4"/>
        </w:rPr>
      </w:pPr>
      <w:r>
        <w:rPr>
          <w:rFonts w:ascii="Arial" w:hAnsi="Arial" w:cs="Arial"/>
          <w:color w:val="404040"/>
          <w:spacing w:val="4"/>
        </w:rPr>
        <w:t>In his 60-year career, Heath regularly led the way into new areas of risk.</w:t>
      </w:r>
    </w:p>
    <w:p w14:paraId="76E38CAB" w14:textId="3DED2A57" w:rsidR="00033BC8" w:rsidRPr="00033BC8" w:rsidRDefault="00033BC8" w:rsidP="00033BC8">
      <w:pPr>
        <w:pStyle w:val="ListParagraph"/>
        <w:numPr>
          <w:ilvl w:val="0"/>
          <w:numId w:val="1"/>
        </w:numPr>
        <w:rPr>
          <w:rFonts w:ascii="Arial" w:hAnsi="Arial" w:cs="Arial"/>
          <w:color w:val="404040"/>
          <w:spacing w:val="4"/>
        </w:rPr>
      </w:pPr>
      <w:r w:rsidRPr="00033BC8">
        <w:rPr>
          <w:rFonts w:ascii="Arial" w:hAnsi="Arial" w:cs="Arial"/>
          <w:color w:val="404040"/>
          <w:spacing w:val="4"/>
        </w:rPr>
        <w:t>Non-marine policies</w:t>
      </w:r>
    </w:p>
    <w:p w14:paraId="4E7E243F" w14:textId="0B1874A3" w:rsidR="00033BC8" w:rsidRPr="00033BC8" w:rsidRDefault="00033BC8" w:rsidP="00033BC8">
      <w:pPr>
        <w:pStyle w:val="ListParagraph"/>
        <w:numPr>
          <w:ilvl w:val="0"/>
          <w:numId w:val="1"/>
        </w:numPr>
        <w:rPr>
          <w:rFonts w:ascii="Arial" w:hAnsi="Arial" w:cs="Arial"/>
          <w:color w:val="404040"/>
          <w:spacing w:val="4"/>
        </w:rPr>
      </w:pPr>
      <w:r w:rsidRPr="00033BC8">
        <w:rPr>
          <w:rFonts w:ascii="Arial" w:hAnsi="Arial" w:cs="Arial"/>
          <w:color w:val="404040"/>
          <w:spacing w:val="4"/>
        </w:rPr>
        <w:t>Insurance against Zeppelin attacks during World War I</w:t>
      </w:r>
    </w:p>
    <w:p w14:paraId="443F3D0C" w14:textId="574FC083" w:rsidR="00033BC8" w:rsidRPr="00033BC8" w:rsidRDefault="00033BC8" w:rsidP="00033BC8">
      <w:pPr>
        <w:pStyle w:val="ListParagraph"/>
        <w:numPr>
          <w:ilvl w:val="0"/>
          <w:numId w:val="1"/>
        </w:numPr>
        <w:rPr>
          <w:rFonts w:ascii="Arial" w:hAnsi="Arial" w:cs="Arial"/>
          <w:color w:val="404040"/>
          <w:spacing w:val="4"/>
        </w:rPr>
      </w:pPr>
      <w:r w:rsidRPr="00033BC8">
        <w:rPr>
          <w:rFonts w:ascii="Arial" w:hAnsi="Arial" w:cs="Arial"/>
          <w:color w:val="404040"/>
          <w:spacing w:val="4"/>
        </w:rPr>
        <w:t>Lloyd's first burglary policy</w:t>
      </w:r>
    </w:p>
    <w:p w14:paraId="24E9EEA3" w14:textId="7E1D48A9" w:rsidR="00033BC8" w:rsidRPr="00033BC8" w:rsidRDefault="00033BC8" w:rsidP="0087463B">
      <w:pPr>
        <w:pStyle w:val="ListParagraph"/>
        <w:numPr>
          <w:ilvl w:val="0"/>
          <w:numId w:val="1"/>
        </w:numPr>
        <w:spacing w:after="0" w:line="240" w:lineRule="auto"/>
        <w:rPr>
          <w:rFonts w:ascii="Arial" w:hAnsi="Arial" w:cs="Arial"/>
          <w:color w:val="404040"/>
          <w:spacing w:val="4"/>
        </w:rPr>
      </w:pPr>
      <w:r w:rsidRPr="00033BC8">
        <w:rPr>
          <w:rFonts w:ascii="Arial" w:hAnsi="Arial" w:cs="Arial"/>
          <w:color w:val="404040"/>
          <w:spacing w:val="4"/>
        </w:rPr>
        <w:t>Loss probability statistics, maps and other historic documents related to weather disasters</w:t>
      </w:r>
    </w:p>
    <w:p w14:paraId="3D74AF0B" w14:textId="77777777" w:rsidR="00033BC8" w:rsidRPr="00033BC8" w:rsidRDefault="00033BC8" w:rsidP="00033BC8">
      <w:pPr>
        <w:pStyle w:val="ListParagraph"/>
        <w:numPr>
          <w:ilvl w:val="0"/>
          <w:numId w:val="1"/>
        </w:numPr>
        <w:rPr>
          <w:rFonts w:ascii="Arial" w:hAnsi="Arial" w:cs="Arial"/>
          <w:color w:val="404040"/>
          <w:spacing w:val="4"/>
        </w:rPr>
      </w:pPr>
      <w:r w:rsidRPr="00033BC8">
        <w:rPr>
          <w:rFonts w:ascii="Arial" w:hAnsi="Arial" w:cs="Arial"/>
          <w:color w:val="404040"/>
          <w:spacing w:val="4"/>
        </w:rPr>
        <w:t>All of the above</w:t>
      </w:r>
    </w:p>
    <w:p w14:paraId="110EB21C" w14:textId="3ED375CC" w:rsidR="00033BC8" w:rsidRDefault="00033BC8" w:rsidP="00F2114A">
      <w:pPr>
        <w:rPr>
          <w:rFonts w:ascii="Arial" w:hAnsi="Arial" w:cs="Arial"/>
          <w:color w:val="404040"/>
          <w:spacing w:val="4"/>
        </w:rPr>
      </w:pPr>
      <w:r w:rsidRPr="00033BC8">
        <w:rPr>
          <w:rFonts w:ascii="Arial" w:hAnsi="Arial" w:cs="Arial"/>
          <w:color w:val="404040"/>
          <w:spacing w:val="4"/>
        </w:rPr>
        <w:t>Lloyd’s does business in 200 countries and territories.</w:t>
      </w:r>
      <w:r>
        <w:rPr>
          <w:rFonts w:ascii="Arial" w:hAnsi="Arial" w:cs="Arial"/>
          <w:color w:val="404040"/>
          <w:spacing w:val="4"/>
        </w:rPr>
        <w:t xml:space="preserve"> Yes</w:t>
      </w:r>
    </w:p>
    <w:p w14:paraId="515AE5C1" w14:textId="7441EDEA" w:rsidR="001E7C2B" w:rsidRDefault="001E7C2B" w:rsidP="00F2114A">
      <w:pPr>
        <w:rPr>
          <w:rFonts w:ascii="Arial" w:hAnsi="Arial" w:cs="Arial"/>
          <w:color w:val="404040"/>
          <w:spacing w:val="4"/>
        </w:rPr>
      </w:pPr>
      <w:r w:rsidRPr="001E7C2B">
        <w:rPr>
          <w:rFonts w:ascii="Arial" w:hAnsi="Arial" w:cs="Arial"/>
          <w:color w:val="404040"/>
          <w:spacing w:val="4"/>
        </w:rPr>
        <w:t>Argo Group representatives underwrite risk as Syndicate 1200 and Syndicate 1910 at Lloyd’s.</w:t>
      </w:r>
      <w:r w:rsidRPr="001E7C2B">
        <w:rPr>
          <w:rFonts w:ascii="Arial" w:hAnsi="Arial" w:cs="Arial"/>
          <w:color w:val="404040"/>
          <w:spacing w:val="4"/>
        </w:rPr>
        <w:t xml:space="preserve"> Yes</w:t>
      </w:r>
    </w:p>
    <w:p w14:paraId="20511C47" w14:textId="1C9FA1FD" w:rsidR="00384017" w:rsidRDefault="00124EC2" w:rsidP="00124EC2">
      <w:pPr>
        <w:ind w:left="720"/>
        <w:rPr>
          <w:rFonts w:ascii="Arial" w:hAnsi="Arial" w:cs="Arial"/>
          <w:color w:val="404040"/>
          <w:spacing w:val="4"/>
        </w:rPr>
      </w:pPr>
      <w:r>
        <w:rPr>
          <w:rFonts w:ascii="Arial" w:hAnsi="Arial" w:cs="Arial"/>
          <w:color w:val="404040"/>
          <w:spacing w:val="4"/>
        </w:rPr>
        <w:t>Note:</w:t>
      </w:r>
      <w:r w:rsidRPr="00124EC2">
        <w:t xml:space="preserve"> </w:t>
      </w:r>
      <w:hyperlink r:id="rId12" w:tgtFrame="_blank" w:history="1">
        <w:r>
          <w:rPr>
            <w:rStyle w:val="Hyperlink"/>
            <w:rFonts w:ascii="Arial" w:hAnsi="Arial" w:cs="Arial"/>
            <w:color w:val="1486CD"/>
            <w:spacing w:val="4"/>
            <w:bdr w:val="none" w:sz="0" w:space="0" w:color="auto" w:frame="1"/>
          </w:rPr>
          <w:t>Syndicate 1200</w:t>
        </w:r>
      </w:hyperlink>
      <w:r>
        <w:rPr>
          <w:rFonts w:ascii="Arial" w:hAnsi="Arial" w:cs="Arial"/>
          <w:color w:val="404040"/>
          <w:spacing w:val="4"/>
        </w:rPr>
        <w:t xml:space="preserve"> specializes in underwriting worldwide property, specialty and non-U.S. liability insurance under the ArgoGlobal brand. Ariel Re, part of Argo Group, underwrites property catastrophe and specialty lines of risk through Syndicate 1910.</w:t>
      </w:r>
    </w:p>
    <w:p w14:paraId="33162BFF" w14:textId="0E7534F7" w:rsidR="00124EC2" w:rsidRDefault="00124EC2" w:rsidP="004138E4">
      <w:pPr>
        <w:rPr>
          <w:rFonts w:ascii="Arial" w:hAnsi="Arial" w:cs="Arial"/>
          <w:color w:val="404040"/>
          <w:spacing w:val="4"/>
        </w:rPr>
      </w:pPr>
      <w:r w:rsidRPr="004138E4">
        <w:lastRenderedPageBreak/>
        <w:t>Which is not part of Lloyd’s Chain of Security?</w:t>
      </w:r>
      <w:r w:rsidR="004138E4">
        <w:t xml:space="preserve"> </w:t>
      </w:r>
      <w:r w:rsidR="004138E4" w:rsidRPr="004138E4">
        <w:rPr>
          <w:rFonts w:ascii="Arial" w:hAnsi="Arial" w:cs="Arial"/>
          <w:color w:val="404040"/>
          <w:spacing w:val="4"/>
        </w:rPr>
        <w:t>The personnel who guard the Lloyd's building</w:t>
      </w:r>
    </w:p>
    <w:p w14:paraId="417DAB8A" w14:textId="7A00EF43" w:rsidR="002C175A" w:rsidRDefault="002C175A" w:rsidP="004138E4">
      <w:pPr>
        <w:rPr>
          <w:rFonts w:ascii="Arial" w:hAnsi="Arial" w:cs="Arial"/>
          <w:color w:val="404040"/>
          <w:spacing w:val="4"/>
        </w:rPr>
      </w:pPr>
      <w:r>
        <w:rPr>
          <w:rFonts w:ascii="Arial" w:hAnsi="Arial" w:cs="Arial"/>
          <w:color w:val="404040"/>
          <w:spacing w:val="4"/>
        </w:rPr>
        <w:t>Note:</w:t>
      </w:r>
      <w:r w:rsidRPr="002C175A">
        <w:rPr>
          <w:rFonts w:ascii="Arial" w:hAnsi="Arial" w:cs="Arial"/>
          <w:color w:val="404040"/>
          <w:spacing w:val="4"/>
        </w:rPr>
        <w:t xml:space="preserve"> </w:t>
      </w:r>
      <w:r>
        <w:rPr>
          <w:rFonts w:ascii="Arial" w:hAnsi="Arial" w:cs="Arial"/>
          <w:color w:val="404040"/>
          <w:spacing w:val="4"/>
        </w:rPr>
        <w:t xml:space="preserve">The </w:t>
      </w:r>
      <w:hyperlink r:id="rId13" w:tgtFrame="_blank" w:history="1">
        <w:r>
          <w:rPr>
            <w:rStyle w:val="Hyperlink"/>
            <w:rFonts w:ascii="Arial" w:hAnsi="Arial" w:cs="Arial"/>
            <w:color w:val="1486CD"/>
            <w:spacing w:val="4"/>
            <w:bdr w:val="none" w:sz="0" w:space="0" w:color="auto" w:frame="1"/>
          </w:rPr>
          <w:t>Chain of Security</w:t>
        </w:r>
      </w:hyperlink>
      <w:r>
        <w:rPr>
          <w:rFonts w:ascii="Arial" w:hAnsi="Arial" w:cs="Arial"/>
          <w:color w:val="404040"/>
          <w:spacing w:val="4"/>
        </w:rPr>
        <w:t xml:space="preserve"> refers to the capital structure of Lloyd’s. It includes syndicate-level assets, members’ funds at Lloyd’s and central assets.</w:t>
      </w:r>
    </w:p>
    <w:p w14:paraId="10E7E1F7" w14:textId="40A5B0C3" w:rsidR="002C175A" w:rsidRDefault="002C175A" w:rsidP="004138E4">
      <w:pPr>
        <w:rPr>
          <w:rFonts w:ascii="Arial" w:hAnsi="Arial" w:cs="Arial"/>
          <w:color w:val="FFFFFF"/>
          <w:spacing w:val="4"/>
          <w:sz w:val="36"/>
          <w:szCs w:val="36"/>
          <w:shd w:val="clear" w:color="auto" w:fill="5AAF5E"/>
        </w:rPr>
      </w:pPr>
      <w:r>
        <w:rPr>
          <w:rFonts w:ascii="Arial" w:hAnsi="Arial" w:cs="Arial"/>
          <w:color w:val="FFFFFF"/>
          <w:spacing w:val="4"/>
          <w:sz w:val="36"/>
          <w:szCs w:val="36"/>
          <w:shd w:val="clear" w:color="auto" w:fill="5AAF5E"/>
        </w:rPr>
        <w:t>Lloyd’s won the confidence of the United States by swiftly paying claims after which of the following events?</w:t>
      </w:r>
    </w:p>
    <w:p w14:paraId="2F7B0C32" w14:textId="26A1E0EA" w:rsidR="002C175A" w:rsidRDefault="002C175A" w:rsidP="004138E4">
      <w:pPr>
        <w:rPr>
          <w:rFonts w:ascii="Arial" w:hAnsi="Arial" w:cs="Arial"/>
          <w:color w:val="404040"/>
          <w:spacing w:val="4"/>
        </w:rPr>
      </w:pPr>
      <w:r>
        <w:rPr>
          <w:rFonts w:ascii="Arial" w:hAnsi="Arial" w:cs="Arial"/>
          <w:b/>
          <w:bCs/>
          <w:color w:val="404040"/>
          <w:spacing w:val="4"/>
          <w:sz w:val="26"/>
          <w:szCs w:val="26"/>
          <w:shd w:val="clear" w:color="auto" w:fill="5AAF5E"/>
        </w:rPr>
        <w:t>The San Francisco earthquake and fire of 1906</w:t>
      </w:r>
    </w:p>
    <w:p w14:paraId="1D2A8FEA" w14:textId="2B3E442E" w:rsidR="00124EC2" w:rsidRDefault="00124EC2" w:rsidP="002C175A">
      <w:pPr>
        <w:rPr>
          <w:rFonts w:ascii="Arial" w:hAnsi="Arial" w:cs="Arial"/>
          <w:color w:val="404040"/>
          <w:spacing w:val="4"/>
        </w:rPr>
      </w:pPr>
    </w:p>
    <w:p w14:paraId="0ECA6404" w14:textId="339C61E7" w:rsidR="002C175A" w:rsidRDefault="002C175A" w:rsidP="002C175A">
      <w:pPr>
        <w:rPr>
          <w:rFonts w:ascii="Arial" w:hAnsi="Arial" w:cs="Arial"/>
          <w:color w:val="404040"/>
          <w:spacing w:val="4"/>
          <w:sz w:val="36"/>
          <w:szCs w:val="36"/>
          <w:shd w:val="clear" w:color="auto" w:fill="FFFFFF"/>
        </w:rPr>
      </w:pPr>
      <w:r>
        <w:rPr>
          <w:rFonts w:ascii="Arial" w:hAnsi="Arial" w:cs="Arial"/>
          <w:color w:val="404040"/>
          <w:spacing w:val="4"/>
          <w:sz w:val="36"/>
          <w:szCs w:val="36"/>
          <w:shd w:val="clear" w:color="auto" w:fill="FFFFFF"/>
        </w:rPr>
        <w:t>In which year did Lloyd’s hire its first female broker?</w:t>
      </w:r>
      <w:r>
        <w:rPr>
          <w:rFonts w:ascii="Arial" w:hAnsi="Arial" w:cs="Arial"/>
          <w:color w:val="404040"/>
          <w:spacing w:val="4"/>
          <w:sz w:val="36"/>
          <w:szCs w:val="36"/>
          <w:shd w:val="clear" w:color="auto" w:fill="FFFFFF"/>
        </w:rPr>
        <w:t>1973</w:t>
      </w:r>
    </w:p>
    <w:p w14:paraId="1164ACD1" w14:textId="16AB6543" w:rsidR="002C175A" w:rsidRDefault="002C175A" w:rsidP="002C175A">
      <w:pPr>
        <w:rPr>
          <w:rFonts w:ascii="Arial" w:hAnsi="Arial" w:cs="Arial"/>
          <w:color w:val="404040"/>
          <w:spacing w:val="4"/>
        </w:rPr>
      </w:pPr>
      <w:r>
        <w:rPr>
          <w:rFonts w:ascii="Arial" w:hAnsi="Arial" w:cs="Arial"/>
          <w:color w:val="404040"/>
          <w:spacing w:val="4"/>
          <w:sz w:val="36"/>
          <w:szCs w:val="36"/>
          <w:shd w:val="clear" w:color="auto" w:fill="FFFFFF"/>
        </w:rPr>
        <w:t>Note:</w:t>
      </w:r>
      <w:r w:rsidRPr="002C175A">
        <w:rPr>
          <w:rFonts w:ascii="Arial" w:hAnsi="Arial" w:cs="Arial"/>
          <w:color w:val="404040"/>
          <w:spacing w:val="4"/>
        </w:rPr>
        <w:t xml:space="preserve"> </w:t>
      </w:r>
      <w:r>
        <w:rPr>
          <w:rFonts w:ascii="Arial" w:hAnsi="Arial" w:cs="Arial"/>
          <w:color w:val="404040"/>
          <w:spacing w:val="4"/>
        </w:rPr>
        <w:t xml:space="preserve">Liliana Archibald </w:t>
      </w:r>
      <w:hyperlink r:id="rId14" w:tgtFrame="_blank" w:history="1">
        <w:r>
          <w:rPr>
            <w:rStyle w:val="Hyperlink"/>
            <w:rFonts w:ascii="Arial" w:hAnsi="Arial" w:cs="Arial"/>
            <w:color w:val="1486CD"/>
            <w:spacing w:val="4"/>
            <w:bdr w:val="none" w:sz="0" w:space="0" w:color="auto" w:frame="1"/>
          </w:rPr>
          <w:t>observed</w:t>
        </w:r>
      </w:hyperlink>
      <w:r>
        <w:rPr>
          <w:rFonts w:ascii="Arial" w:hAnsi="Arial" w:cs="Arial"/>
          <w:color w:val="404040"/>
          <w:spacing w:val="4"/>
        </w:rPr>
        <w:t xml:space="preserve"> that the roof of Lloyd’s was still intact after her first day in the underwriting room.</w:t>
      </w:r>
    </w:p>
    <w:p w14:paraId="48588598" w14:textId="0709F249" w:rsidR="002C175A" w:rsidRDefault="002C175A" w:rsidP="002C175A">
      <w:pPr>
        <w:pBdr>
          <w:bottom w:val="single" w:sz="6" w:space="1" w:color="auto"/>
        </w:pBdr>
        <w:rPr>
          <w:rFonts w:ascii="Arial" w:hAnsi="Arial" w:cs="Arial"/>
          <w:color w:val="404040"/>
          <w:spacing w:val="4"/>
        </w:rPr>
      </w:pPr>
    </w:p>
    <w:p w14:paraId="598A6D0D" w14:textId="67CA11C1" w:rsidR="0046625B" w:rsidRDefault="0046625B" w:rsidP="0046625B">
      <w:pPr>
        <w:pStyle w:val="ListParagraph"/>
        <w:numPr>
          <w:ilvl w:val="0"/>
          <w:numId w:val="3"/>
        </w:numPr>
        <w:rPr>
          <w:rFonts w:ascii="Arial" w:hAnsi="Arial" w:cs="Arial"/>
          <w:color w:val="4D4D4D"/>
          <w:sz w:val="33"/>
          <w:szCs w:val="33"/>
          <w:shd w:val="clear" w:color="auto" w:fill="FFFFFF"/>
        </w:rPr>
      </w:pPr>
      <w:r w:rsidRPr="0046625B">
        <w:rPr>
          <w:rFonts w:ascii="Arial" w:hAnsi="Arial" w:cs="Arial"/>
          <w:color w:val="4D4D4D"/>
          <w:sz w:val="33"/>
          <w:szCs w:val="33"/>
          <w:shd w:val="clear" w:color="auto" w:fill="FFFFFF"/>
        </w:rPr>
        <w:t>It is  mandatory that syndicate level direct underwriters should reinsure all risks underwritten by them</w:t>
      </w:r>
      <w:r w:rsidRPr="0046625B">
        <w:rPr>
          <w:rFonts w:ascii="Arial" w:hAnsi="Arial" w:cs="Arial"/>
          <w:color w:val="4D4D4D"/>
          <w:sz w:val="33"/>
          <w:szCs w:val="33"/>
          <w:shd w:val="clear" w:color="auto" w:fill="FFFFFF"/>
        </w:rPr>
        <w:t>.False</w:t>
      </w:r>
    </w:p>
    <w:p w14:paraId="4E180CA7" w14:textId="3DBD9240" w:rsidR="0046625B" w:rsidRDefault="0046625B" w:rsidP="0046625B">
      <w:pPr>
        <w:pStyle w:val="ListParagraph"/>
        <w:numPr>
          <w:ilvl w:val="0"/>
          <w:numId w:val="3"/>
        </w:numPr>
        <w:rPr>
          <w:rFonts w:ascii="Arial" w:hAnsi="Arial" w:cs="Arial"/>
          <w:color w:val="4D4D4D"/>
          <w:sz w:val="33"/>
          <w:szCs w:val="33"/>
          <w:shd w:val="clear" w:color="auto" w:fill="FFFFFF"/>
        </w:rPr>
      </w:pPr>
      <w:r>
        <w:rPr>
          <w:rFonts w:ascii="Arial" w:hAnsi="Arial" w:cs="Arial"/>
          <w:color w:val="4D4D4D"/>
          <w:sz w:val="33"/>
          <w:szCs w:val="33"/>
          <w:shd w:val="clear" w:color="auto" w:fill="FFFFFF"/>
        </w:rPr>
        <w:t>A "placing slip" is a document created by a broker that contains a summary</w:t>
      </w:r>
      <w:r>
        <w:rPr>
          <w:rFonts w:ascii="Arial" w:hAnsi="Arial" w:cs="Arial"/>
          <w:color w:val="4D4D4D"/>
          <w:sz w:val="33"/>
          <w:szCs w:val="33"/>
        </w:rPr>
        <w:br/>
      </w:r>
      <w:r>
        <w:rPr>
          <w:rFonts w:ascii="Arial" w:hAnsi="Arial" w:cs="Arial"/>
          <w:color w:val="4D4D4D"/>
          <w:sz w:val="33"/>
          <w:szCs w:val="33"/>
          <w:shd w:val="clear" w:color="auto" w:fill="FFFFFF"/>
        </w:rPr>
        <w:t> of the terms of a proposed insurance or reinsurance contract which</w:t>
      </w:r>
      <w:r>
        <w:rPr>
          <w:rFonts w:ascii="Arial" w:hAnsi="Arial" w:cs="Arial"/>
          <w:color w:val="4D4D4D"/>
          <w:sz w:val="33"/>
          <w:szCs w:val="33"/>
        </w:rPr>
        <w:br/>
      </w:r>
      <w:r>
        <w:rPr>
          <w:rFonts w:ascii="Arial" w:hAnsi="Arial" w:cs="Arial"/>
          <w:color w:val="4D4D4D"/>
          <w:sz w:val="33"/>
          <w:szCs w:val="33"/>
          <w:shd w:val="clear" w:color="auto" w:fill="FFFFFF"/>
        </w:rPr>
        <w:t> is then presented by the broker to selected underwriters for their consideration.</w:t>
      </w:r>
      <w:r w:rsidR="00BF234F">
        <w:rPr>
          <w:rFonts w:ascii="Arial" w:hAnsi="Arial" w:cs="Arial"/>
          <w:color w:val="4D4D4D"/>
          <w:sz w:val="33"/>
          <w:szCs w:val="33"/>
          <w:shd w:val="clear" w:color="auto" w:fill="FFFFFF"/>
        </w:rPr>
        <w:t xml:space="preserve"> TRUE</w:t>
      </w:r>
    </w:p>
    <w:p w14:paraId="2CA07CF7" w14:textId="7B41304A" w:rsidR="00BF234F" w:rsidRPr="00BF234F" w:rsidRDefault="00BF234F" w:rsidP="0046625B">
      <w:pPr>
        <w:pStyle w:val="ListParagraph"/>
        <w:numPr>
          <w:ilvl w:val="0"/>
          <w:numId w:val="3"/>
        </w:numPr>
        <w:rPr>
          <w:rFonts w:ascii="Arial" w:hAnsi="Arial" w:cs="Arial"/>
          <w:color w:val="4D4D4D"/>
          <w:sz w:val="33"/>
          <w:szCs w:val="33"/>
          <w:shd w:val="clear" w:color="auto" w:fill="FFFFFF"/>
        </w:rPr>
      </w:pPr>
      <w:r>
        <w:rPr>
          <w:rFonts w:ascii="Arial" w:hAnsi="Arial" w:cs="Arial"/>
          <w:color w:val="4D4D4D"/>
          <w:sz w:val="33"/>
          <w:szCs w:val="33"/>
          <w:shd w:val="clear" w:color="auto" w:fill="FFFFFF"/>
        </w:rPr>
        <w:t>IBNR stands for </w:t>
      </w:r>
      <w:r>
        <w:rPr>
          <w:rFonts w:ascii="Arial" w:hAnsi="Arial" w:cs="Arial"/>
          <w:color w:val="4A9E0C"/>
          <w:sz w:val="27"/>
          <w:szCs w:val="27"/>
          <w:shd w:val="clear" w:color="auto" w:fill="FFFFFF"/>
        </w:rPr>
        <w:t>Incurred But Not Reported</w:t>
      </w:r>
    </w:p>
    <w:p w14:paraId="0EE68298" w14:textId="22F8ABA7" w:rsidR="00BF234F" w:rsidRPr="00E06FCF" w:rsidRDefault="00BF234F" w:rsidP="0046625B">
      <w:pPr>
        <w:pStyle w:val="ListParagraph"/>
        <w:numPr>
          <w:ilvl w:val="0"/>
          <w:numId w:val="3"/>
        </w:numPr>
        <w:rPr>
          <w:rFonts w:ascii="Arial" w:hAnsi="Arial" w:cs="Arial"/>
          <w:color w:val="4D4D4D"/>
          <w:sz w:val="33"/>
          <w:szCs w:val="33"/>
          <w:shd w:val="clear" w:color="auto" w:fill="FFFFFF"/>
        </w:rPr>
      </w:pPr>
      <w:r>
        <w:rPr>
          <w:rFonts w:ascii="Arial" w:hAnsi="Arial" w:cs="Arial"/>
          <w:color w:val="4D4D4D"/>
          <w:sz w:val="33"/>
          <w:szCs w:val="33"/>
          <w:shd w:val="clear" w:color="auto" w:fill="FFFFFF"/>
        </w:rPr>
        <w:t>Syndicate means</w:t>
      </w:r>
      <w:r>
        <w:rPr>
          <w:rFonts w:ascii="Arial" w:hAnsi="Arial" w:cs="Arial"/>
          <w:color w:val="4D4D4D"/>
          <w:sz w:val="33"/>
          <w:szCs w:val="33"/>
          <w:shd w:val="clear" w:color="auto" w:fill="FFFFFF"/>
        </w:rPr>
        <w:t xml:space="preserve"> </w:t>
      </w:r>
      <w:r>
        <w:rPr>
          <w:rFonts w:ascii="Arial" w:hAnsi="Arial" w:cs="Arial"/>
          <w:color w:val="444444"/>
          <w:sz w:val="30"/>
          <w:szCs w:val="30"/>
          <w:shd w:val="clear" w:color="auto" w:fill="FFFFFF"/>
        </w:rPr>
        <w:t>A member or group of members underwriting insurance business at Lloyd’s through the agency of a managing agent</w:t>
      </w:r>
    </w:p>
    <w:p w14:paraId="38DDF278" w14:textId="5E2B80E5" w:rsidR="00E06FCF" w:rsidRPr="00E06FCF" w:rsidRDefault="00E06FCF" w:rsidP="0046625B">
      <w:pPr>
        <w:pStyle w:val="ListParagraph"/>
        <w:numPr>
          <w:ilvl w:val="0"/>
          <w:numId w:val="3"/>
        </w:numPr>
        <w:rPr>
          <w:rFonts w:ascii="Arial" w:hAnsi="Arial" w:cs="Arial"/>
          <w:color w:val="4D4D4D"/>
          <w:sz w:val="33"/>
          <w:szCs w:val="33"/>
          <w:shd w:val="clear" w:color="auto" w:fill="FFFFFF"/>
        </w:rPr>
      </w:pPr>
      <w:r>
        <w:rPr>
          <w:rFonts w:ascii="Arial" w:hAnsi="Arial" w:cs="Arial"/>
          <w:color w:val="4D4D4D"/>
          <w:sz w:val="33"/>
          <w:szCs w:val="33"/>
          <w:shd w:val="clear" w:color="auto" w:fill="FFFFFF"/>
        </w:rPr>
        <w:t>An underwriter cannot be appointed by</w:t>
      </w:r>
      <w:r>
        <w:rPr>
          <w:rFonts w:ascii="Arial" w:hAnsi="Arial" w:cs="Arial"/>
          <w:color w:val="4D4D4D"/>
          <w:sz w:val="33"/>
          <w:szCs w:val="33"/>
          <w:shd w:val="clear" w:color="auto" w:fill="FFFFFF"/>
        </w:rPr>
        <w:t xml:space="preserve"> </w:t>
      </w:r>
      <w:r>
        <w:rPr>
          <w:rFonts w:ascii="Arial" w:hAnsi="Arial" w:cs="Arial"/>
          <w:color w:val="444444"/>
          <w:sz w:val="30"/>
          <w:szCs w:val="30"/>
          <w:shd w:val="clear" w:color="auto" w:fill="F8F8F8"/>
        </w:rPr>
        <w:t>Lloyd’s Members</w:t>
      </w:r>
    </w:p>
    <w:p w14:paraId="45FCAF61" w14:textId="538C95B5" w:rsidR="00E06FCF" w:rsidRPr="0046625B" w:rsidRDefault="00DA72D8" w:rsidP="0046625B">
      <w:pPr>
        <w:pStyle w:val="ListParagraph"/>
        <w:numPr>
          <w:ilvl w:val="0"/>
          <w:numId w:val="3"/>
        </w:numPr>
        <w:rPr>
          <w:rFonts w:ascii="Arial" w:hAnsi="Arial" w:cs="Arial"/>
          <w:color w:val="4D4D4D"/>
          <w:sz w:val="33"/>
          <w:szCs w:val="33"/>
          <w:shd w:val="clear" w:color="auto" w:fill="FFFFFF"/>
        </w:rPr>
      </w:pPr>
      <w:r>
        <w:rPr>
          <w:rFonts w:ascii="Arial" w:hAnsi="Arial" w:cs="Arial"/>
          <w:color w:val="4D4D4D"/>
          <w:sz w:val="33"/>
          <w:szCs w:val="33"/>
          <w:shd w:val="clear" w:color="auto" w:fill="FFFFFF"/>
        </w:rPr>
        <w:t xml:space="preserve">Premium In / Claims Out is known as </w:t>
      </w:r>
      <w:bookmarkStart w:id="0" w:name="_GoBack"/>
      <w:bookmarkEnd w:id="0"/>
      <w:r>
        <w:rPr>
          <w:rFonts w:ascii="Arial" w:hAnsi="Arial" w:cs="Arial"/>
          <w:color w:val="4D4D4D"/>
          <w:sz w:val="33"/>
          <w:szCs w:val="33"/>
          <w:shd w:val="clear" w:color="auto" w:fill="FFFFFF"/>
        </w:rPr>
        <w:t>Inward</w:t>
      </w:r>
      <w:r>
        <w:rPr>
          <w:rFonts w:ascii="Arial" w:hAnsi="Arial" w:cs="Arial"/>
          <w:color w:val="4D4D4D"/>
          <w:sz w:val="33"/>
          <w:szCs w:val="33"/>
          <w:shd w:val="clear" w:color="auto" w:fill="FFFFFF"/>
        </w:rPr>
        <w:t xml:space="preserve"> transaction </w:t>
      </w:r>
    </w:p>
    <w:p w14:paraId="3148045C" w14:textId="77777777" w:rsidR="0046625B" w:rsidRDefault="0046625B" w:rsidP="002C175A">
      <w:pPr>
        <w:rPr>
          <w:rFonts w:ascii="Arial" w:hAnsi="Arial" w:cs="Arial"/>
          <w:color w:val="404040"/>
          <w:spacing w:val="4"/>
        </w:rPr>
      </w:pPr>
    </w:p>
    <w:p w14:paraId="78D55590" w14:textId="77777777" w:rsidR="00195DB8" w:rsidRPr="00195DB8" w:rsidRDefault="00195DB8" w:rsidP="00195DB8">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195DB8">
        <w:rPr>
          <w:rFonts w:ascii="Times New Roman" w:eastAsia="Times New Roman" w:hAnsi="Times New Roman" w:cs="Times New Roman"/>
          <w:kern w:val="36"/>
          <w:sz w:val="48"/>
          <w:szCs w:val="48"/>
          <w:lang w:eastAsia="en-IN"/>
        </w:rPr>
        <w:t>Lloyd's of London</w:t>
      </w:r>
    </w:p>
    <w:p w14:paraId="2B407F8F" w14:textId="77777777" w:rsidR="00195DB8" w:rsidRPr="00195DB8" w:rsidRDefault="00195DB8" w:rsidP="00195DB8">
      <w:pPr>
        <w:spacing w:after="0" w:line="240" w:lineRule="auto"/>
        <w:textAlignment w:val="baseline"/>
        <w:rPr>
          <w:rFonts w:ascii="Times New Roman" w:eastAsia="Times New Roman" w:hAnsi="Times New Roman" w:cs="Times New Roman"/>
          <w:sz w:val="24"/>
          <w:szCs w:val="24"/>
          <w:lang w:eastAsia="en-IN"/>
        </w:rPr>
      </w:pPr>
      <w:r w:rsidRPr="00195DB8">
        <w:rPr>
          <w:rFonts w:ascii="Times New Roman" w:eastAsia="Times New Roman" w:hAnsi="Times New Roman" w:cs="Times New Roman"/>
          <w:sz w:val="24"/>
          <w:szCs w:val="24"/>
          <w:lang w:eastAsia="en-IN"/>
        </w:rPr>
        <w:t>By </w:t>
      </w:r>
      <w:hyperlink r:id="rId15" w:history="1">
        <w:r w:rsidRPr="00195DB8">
          <w:rPr>
            <w:rFonts w:ascii="Arial" w:eastAsia="Times New Roman" w:hAnsi="Arial" w:cs="Arial"/>
            <w:caps/>
            <w:color w:val="111111"/>
            <w:sz w:val="24"/>
            <w:szCs w:val="24"/>
            <w:u w:val="single"/>
            <w:lang w:eastAsia="en-IN"/>
          </w:rPr>
          <w:t>JULIA KAGAN</w:t>
        </w:r>
      </w:hyperlink>
    </w:p>
    <w:p w14:paraId="646A495E" w14:textId="77777777" w:rsidR="00195DB8" w:rsidRPr="00195DB8" w:rsidRDefault="00195DB8" w:rsidP="00195DB8">
      <w:pPr>
        <w:spacing w:after="0" w:line="240" w:lineRule="auto"/>
        <w:textAlignment w:val="baseline"/>
        <w:rPr>
          <w:rFonts w:ascii="Times New Roman" w:eastAsia="Times New Roman" w:hAnsi="Times New Roman" w:cs="Times New Roman"/>
          <w:sz w:val="24"/>
          <w:szCs w:val="24"/>
          <w:lang w:eastAsia="en-IN"/>
        </w:rPr>
      </w:pPr>
      <w:r w:rsidRPr="00195DB8">
        <w:rPr>
          <w:rFonts w:ascii="Times New Roman" w:eastAsia="Times New Roman" w:hAnsi="Times New Roman" w:cs="Times New Roman"/>
          <w:sz w:val="24"/>
          <w:szCs w:val="24"/>
          <w:lang w:eastAsia="en-IN"/>
        </w:rPr>
        <w:t> Updated Mar 21, 2020</w:t>
      </w:r>
    </w:p>
    <w:p w14:paraId="5C8D92BC" w14:textId="77777777" w:rsidR="00195DB8" w:rsidRPr="00195DB8" w:rsidRDefault="00195DB8" w:rsidP="00195DB8">
      <w:pPr>
        <w:shd w:val="clear" w:color="auto" w:fill="FFFFFF"/>
        <w:spacing w:after="0" w:line="240" w:lineRule="auto"/>
        <w:outlineLvl w:val="1"/>
        <w:rPr>
          <w:rFonts w:ascii="Arial" w:eastAsia="Times New Roman" w:hAnsi="Arial" w:cs="Arial"/>
          <w:color w:val="111111"/>
          <w:sz w:val="36"/>
          <w:szCs w:val="36"/>
          <w:lang w:eastAsia="en-IN"/>
        </w:rPr>
      </w:pPr>
      <w:r w:rsidRPr="00195DB8">
        <w:rPr>
          <w:rFonts w:ascii="Arial" w:eastAsia="Times New Roman" w:hAnsi="Arial" w:cs="Arial"/>
          <w:color w:val="111111"/>
          <w:sz w:val="36"/>
          <w:szCs w:val="36"/>
          <w:lang w:eastAsia="en-IN"/>
        </w:rPr>
        <w:lastRenderedPageBreak/>
        <w:t>What Is Lloyd's of London?</w:t>
      </w:r>
    </w:p>
    <w:p w14:paraId="3E430C3D" w14:textId="77777777" w:rsidR="00195DB8" w:rsidRPr="00195DB8" w:rsidRDefault="00195DB8" w:rsidP="00195DB8">
      <w:pPr>
        <w:shd w:val="clear" w:color="auto" w:fill="FFFFFF"/>
        <w:spacing w:after="100" w:afterAutospacing="1" w:line="240" w:lineRule="auto"/>
        <w:rPr>
          <w:rFonts w:ascii="Arial" w:eastAsia="Times New Roman" w:hAnsi="Arial" w:cs="Arial"/>
          <w:color w:val="111111"/>
          <w:sz w:val="26"/>
          <w:szCs w:val="26"/>
          <w:lang w:eastAsia="en-IN"/>
        </w:rPr>
      </w:pPr>
      <w:r w:rsidRPr="00195DB8">
        <w:rPr>
          <w:rFonts w:ascii="Arial" w:eastAsia="Times New Roman" w:hAnsi="Arial" w:cs="Arial"/>
          <w:color w:val="111111"/>
          <w:sz w:val="26"/>
          <w:szCs w:val="26"/>
          <w:lang w:eastAsia="en-IN"/>
        </w:rPr>
        <w:t>Lloyd's of London is a British insurance market where members operate as </w:t>
      </w:r>
      <w:hyperlink r:id="rId16" w:history="1">
        <w:r w:rsidRPr="00195DB8">
          <w:rPr>
            <w:rFonts w:ascii="Arial" w:eastAsia="Times New Roman" w:hAnsi="Arial" w:cs="Arial"/>
            <w:color w:val="2C40D0"/>
            <w:sz w:val="26"/>
            <w:szCs w:val="26"/>
            <w:u w:val="single"/>
            <w:lang w:eastAsia="en-IN"/>
          </w:rPr>
          <w:t>syndicates</w:t>
        </w:r>
      </w:hyperlink>
      <w:r w:rsidRPr="00195DB8">
        <w:rPr>
          <w:rFonts w:ascii="Arial" w:eastAsia="Times New Roman" w:hAnsi="Arial" w:cs="Arial"/>
          <w:color w:val="111111"/>
          <w:sz w:val="26"/>
          <w:szCs w:val="26"/>
          <w:lang w:eastAsia="en-IN"/>
        </w:rPr>
        <w:t> to insure and spread out the risks of different businesses, organizations, and individuals. The syndicates are specialized in different types of risks and each syndicate decides which type of risk to insure. The main purpose of Lloyd's of London is to act as an intermediary between clients, </w:t>
      </w:r>
      <w:hyperlink r:id="rId17" w:history="1">
        <w:r w:rsidRPr="00195DB8">
          <w:rPr>
            <w:rFonts w:ascii="Arial" w:eastAsia="Times New Roman" w:hAnsi="Arial" w:cs="Arial"/>
            <w:color w:val="2C40D0"/>
            <w:sz w:val="26"/>
            <w:szCs w:val="26"/>
            <w:u w:val="single"/>
            <w:lang w:eastAsia="en-IN"/>
          </w:rPr>
          <w:t>underwriters</w:t>
        </w:r>
      </w:hyperlink>
      <w:r w:rsidRPr="00195DB8">
        <w:rPr>
          <w:rFonts w:ascii="Arial" w:eastAsia="Times New Roman" w:hAnsi="Arial" w:cs="Arial"/>
          <w:color w:val="111111"/>
          <w:sz w:val="26"/>
          <w:szCs w:val="26"/>
          <w:lang w:eastAsia="en-IN"/>
        </w:rPr>
        <w:t>, brokers, and insurance companies. </w:t>
      </w:r>
    </w:p>
    <w:p w14:paraId="2D39671D" w14:textId="77777777" w:rsidR="00195DB8" w:rsidRPr="00195DB8" w:rsidRDefault="00195DB8" w:rsidP="00195DB8">
      <w:pPr>
        <w:shd w:val="clear" w:color="auto" w:fill="FFFFFF"/>
        <w:spacing w:after="0" w:line="240" w:lineRule="auto"/>
        <w:outlineLvl w:val="2"/>
        <w:rPr>
          <w:rFonts w:ascii="Arial" w:eastAsia="Times New Roman" w:hAnsi="Arial" w:cs="Arial"/>
          <w:caps/>
          <w:color w:val="111111"/>
          <w:sz w:val="27"/>
          <w:szCs w:val="27"/>
          <w:lang w:eastAsia="en-IN"/>
        </w:rPr>
      </w:pPr>
      <w:r w:rsidRPr="00195DB8">
        <w:rPr>
          <w:rFonts w:ascii="Arial" w:eastAsia="Times New Roman" w:hAnsi="Arial" w:cs="Arial"/>
          <w:caps/>
          <w:color w:val="111111"/>
          <w:sz w:val="27"/>
          <w:szCs w:val="27"/>
          <w:lang w:eastAsia="en-IN"/>
        </w:rPr>
        <w:t>KEY TAKEAWAYS</w:t>
      </w:r>
    </w:p>
    <w:p w14:paraId="0E358D0B" w14:textId="77777777" w:rsidR="00195DB8" w:rsidRPr="00195DB8" w:rsidRDefault="00195DB8" w:rsidP="00195DB8">
      <w:pPr>
        <w:numPr>
          <w:ilvl w:val="0"/>
          <w:numId w:val="2"/>
        </w:numPr>
        <w:shd w:val="clear" w:color="auto" w:fill="FFFFFF"/>
        <w:spacing w:before="100" w:beforeAutospacing="1" w:after="100" w:afterAutospacing="1" w:line="240" w:lineRule="auto"/>
        <w:rPr>
          <w:rFonts w:ascii="Arial" w:eastAsia="Times New Roman" w:hAnsi="Arial" w:cs="Arial"/>
          <w:color w:val="111111"/>
          <w:sz w:val="26"/>
          <w:szCs w:val="26"/>
          <w:lang w:eastAsia="en-IN"/>
        </w:rPr>
      </w:pPr>
      <w:r w:rsidRPr="00195DB8">
        <w:rPr>
          <w:rFonts w:ascii="Arial" w:eastAsia="Times New Roman" w:hAnsi="Arial" w:cs="Arial"/>
          <w:color w:val="111111"/>
          <w:sz w:val="26"/>
          <w:szCs w:val="26"/>
          <w:lang w:eastAsia="en-IN"/>
        </w:rPr>
        <w:t>Llyod's of London is an insurance market that acts as an intermediary between clients, brokers, underwriters, and insurance companies.</w:t>
      </w:r>
    </w:p>
    <w:p w14:paraId="377099BE" w14:textId="77777777" w:rsidR="00195DB8" w:rsidRPr="00195DB8" w:rsidRDefault="00195DB8" w:rsidP="00195DB8">
      <w:pPr>
        <w:numPr>
          <w:ilvl w:val="0"/>
          <w:numId w:val="2"/>
        </w:numPr>
        <w:shd w:val="clear" w:color="auto" w:fill="FFFFFF"/>
        <w:spacing w:before="100" w:beforeAutospacing="1" w:after="100" w:afterAutospacing="1" w:line="240" w:lineRule="auto"/>
        <w:rPr>
          <w:rFonts w:ascii="Arial" w:eastAsia="Times New Roman" w:hAnsi="Arial" w:cs="Arial"/>
          <w:color w:val="111111"/>
          <w:sz w:val="26"/>
          <w:szCs w:val="26"/>
          <w:lang w:eastAsia="en-IN"/>
        </w:rPr>
      </w:pPr>
      <w:r w:rsidRPr="00195DB8">
        <w:rPr>
          <w:rFonts w:ascii="Arial" w:eastAsia="Times New Roman" w:hAnsi="Arial" w:cs="Arial"/>
          <w:color w:val="111111"/>
          <w:sz w:val="26"/>
          <w:szCs w:val="26"/>
          <w:lang w:eastAsia="en-IN"/>
        </w:rPr>
        <w:t>Members operate as syndicates to spread out the risk of different clients.</w:t>
      </w:r>
    </w:p>
    <w:p w14:paraId="75C6D115" w14:textId="77777777" w:rsidR="00195DB8" w:rsidRPr="00195DB8" w:rsidRDefault="00195DB8" w:rsidP="00195DB8">
      <w:pPr>
        <w:numPr>
          <w:ilvl w:val="0"/>
          <w:numId w:val="2"/>
        </w:numPr>
        <w:shd w:val="clear" w:color="auto" w:fill="FFFFFF"/>
        <w:spacing w:before="100" w:beforeAutospacing="1" w:after="100" w:afterAutospacing="1" w:line="240" w:lineRule="auto"/>
        <w:rPr>
          <w:rFonts w:ascii="Arial" w:eastAsia="Times New Roman" w:hAnsi="Arial" w:cs="Arial"/>
          <w:color w:val="111111"/>
          <w:sz w:val="26"/>
          <w:szCs w:val="26"/>
          <w:lang w:eastAsia="en-IN"/>
        </w:rPr>
      </w:pPr>
      <w:r w:rsidRPr="00195DB8">
        <w:rPr>
          <w:rFonts w:ascii="Arial" w:eastAsia="Times New Roman" w:hAnsi="Arial" w:cs="Arial"/>
          <w:color w:val="111111"/>
          <w:sz w:val="26"/>
          <w:szCs w:val="26"/>
          <w:lang w:eastAsia="en-IN"/>
        </w:rPr>
        <w:t>The syndicates operate and specialize in specific types of risk and decide who to insure.</w:t>
      </w:r>
    </w:p>
    <w:p w14:paraId="67500245" w14:textId="77777777" w:rsidR="00195DB8" w:rsidRPr="00195DB8" w:rsidRDefault="00195DB8" w:rsidP="00195DB8">
      <w:pPr>
        <w:numPr>
          <w:ilvl w:val="0"/>
          <w:numId w:val="2"/>
        </w:numPr>
        <w:shd w:val="clear" w:color="auto" w:fill="FFFFFF"/>
        <w:spacing w:before="100" w:beforeAutospacing="1" w:after="0" w:line="240" w:lineRule="auto"/>
        <w:rPr>
          <w:rFonts w:ascii="Arial" w:eastAsia="Times New Roman" w:hAnsi="Arial" w:cs="Arial"/>
          <w:color w:val="111111"/>
          <w:sz w:val="26"/>
          <w:szCs w:val="26"/>
          <w:lang w:eastAsia="en-IN"/>
        </w:rPr>
      </w:pPr>
      <w:r w:rsidRPr="00195DB8">
        <w:rPr>
          <w:rFonts w:ascii="Arial" w:eastAsia="Times New Roman" w:hAnsi="Arial" w:cs="Arial"/>
          <w:color w:val="111111"/>
          <w:sz w:val="26"/>
          <w:szCs w:val="26"/>
          <w:lang w:eastAsia="en-IN"/>
        </w:rPr>
        <w:t>There are five key players at Lloyd's of London: syndicates, insurance buyers, brokers, managing agents, and cover holders.</w:t>
      </w:r>
    </w:p>
    <w:p w14:paraId="037403C9" w14:textId="77777777" w:rsidR="00195DB8" w:rsidRPr="00195DB8" w:rsidRDefault="00195DB8" w:rsidP="00195DB8">
      <w:pPr>
        <w:shd w:val="clear" w:color="auto" w:fill="FFFFFF"/>
        <w:spacing w:after="0" w:line="240" w:lineRule="auto"/>
        <w:outlineLvl w:val="1"/>
        <w:rPr>
          <w:rFonts w:ascii="Arial" w:eastAsia="Times New Roman" w:hAnsi="Arial" w:cs="Arial"/>
          <w:color w:val="111111"/>
          <w:sz w:val="36"/>
          <w:szCs w:val="36"/>
          <w:lang w:eastAsia="en-IN"/>
        </w:rPr>
      </w:pPr>
      <w:r w:rsidRPr="00195DB8">
        <w:rPr>
          <w:rFonts w:ascii="Arial" w:eastAsia="Times New Roman" w:hAnsi="Arial" w:cs="Arial"/>
          <w:color w:val="111111"/>
          <w:sz w:val="36"/>
          <w:szCs w:val="36"/>
          <w:lang w:eastAsia="en-IN"/>
        </w:rPr>
        <w:t>Understanding Lloyd's of London</w:t>
      </w:r>
    </w:p>
    <w:p w14:paraId="14C1ED05" w14:textId="77777777" w:rsidR="00195DB8" w:rsidRPr="00195DB8" w:rsidRDefault="00195DB8" w:rsidP="00195DB8">
      <w:pPr>
        <w:shd w:val="clear" w:color="auto" w:fill="FFFFFF"/>
        <w:spacing w:after="100" w:afterAutospacing="1" w:line="240" w:lineRule="auto"/>
        <w:rPr>
          <w:rFonts w:ascii="Arial" w:eastAsia="Times New Roman" w:hAnsi="Arial" w:cs="Arial"/>
          <w:color w:val="111111"/>
          <w:sz w:val="26"/>
          <w:szCs w:val="26"/>
          <w:lang w:eastAsia="en-IN"/>
        </w:rPr>
      </w:pPr>
      <w:r w:rsidRPr="00195DB8">
        <w:rPr>
          <w:rFonts w:ascii="Arial" w:eastAsia="Times New Roman" w:hAnsi="Arial" w:cs="Arial"/>
          <w:color w:val="111111"/>
          <w:sz w:val="26"/>
          <w:szCs w:val="26"/>
          <w:lang w:eastAsia="en-IN"/>
        </w:rPr>
        <w:t>Unlike most of its industry peers, Lloyd's of London is not an </w:t>
      </w:r>
      <w:hyperlink r:id="rId18" w:history="1">
        <w:r w:rsidRPr="00195DB8">
          <w:rPr>
            <w:rFonts w:ascii="Arial" w:eastAsia="Times New Roman" w:hAnsi="Arial" w:cs="Arial"/>
            <w:color w:val="2C40D0"/>
            <w:sz w:val="26"/>
            <w:szCs w:val="26"/>
            <w:u w:val="single"/>
            <w:lang w:eastAsia="en-IN"/>
          </w:rPr>
          <w:t>insurance</w:t>
        </w:r>
      </w:hyperlink>
      <w:r w:rsidRPr="00195DB8">
        <w:rPr>
          <w:rFonts w:ascii="Arial" w:eastAsia="Times New Roman" w:hAnsi="Arial" w:cs="Arial"/>
          <w:color w:val="111111"/>
          <w:sz w:val="26"/>
          <w:szCs w:val="26"/>
          <w:lang w:eastAsia="en-IN"/>
        </w:rPr>
        <w:t> company. Rather, Lloyd's is a corporate body governed by the Lloyd's Act of 1871 and subsequent acts of Parliament. It operates as a partially mutualized marketplace consisting of multiple financial backers, grouped in syndicates, convened to pool and spread risks. These underwriters, or "members," include both corporations and private individuals, the latter of which is known as "names." In its essence, Lloyd's is a marketplace where buyers of insurance and sellers of insurance conduct business.</w:t>
      </w:r>
    </w:p>
    <w:p w14:paraId="6EAE98BA" w14:textId="77777777" w:rsidR="00195DB8" w:rsidRPr="00195DB8" w:rsidRDefault="00195DB8" w:rsidP="00195DB8">
      <w:pPr>
        <w:shd w:val="clear" w:color="auto" w:fill="FFFFFF"/>
        <w:spacing w:after="100" w:afterAutospacing="1" w:line="240" w:lineRule="auto"/>
        <w:rPr>
          <w:rFonts w:ascii="Arial" w:eastAsia="Times New Roman" w:hAnsi="Arial" w:cs="Arial"/>
          <w:color w:val="111111"/>
          <w:sz w:val="26"/>
          <w:szCs w:val="26"/>
          <w:lang w:eastAsia="en-IN"/>
        </w:rPr>
      </w:pPr>
      <w:r w:rsidRPr="00195DB8">
        <w:rPr>
          <w:rFonts w:ascii="Arial" w:eastAsia="Times New Roman" w:hAnsi="Arial" w:cs="Arial"/>
          <w:color w:val="111111"/>
          <w:sz w:val="26"/>
          <w:szCs w:val="26"/>
          <w:lang w:eastAsia="en-IN"/>
        </w:rPr>
        <w:t>Lloyd's of London functions like any financial market where buyers represent clients who want to </w:t>
      </w:r>
      <w:hyperlink r:id="rId19" w:history="1">
        <w:r w:rsidRPr="00195DB8">
          <w:rPr>
            <w:rFonts w:ascii="Arial" w:eastAsia="Times New Roman" w:hAnsi="Arial" w:cs="Arial"/>
            <w:color w:val="2C40D0"/>
            <w:sz w:val="26"/>
            <w:szCs w:val="26"/>
            <w:u w:val="single"/>
            <w:lang w:eastAsia="en-IN"/>
          </w:rPr>
          <w:t>hedge</w:t>
        </w:r>
      </w:hyperlink>
      <w:r w:rsidRPr="00195DB8">
        <w:rPr>
          <w:rFonts w:ascii="Arial" w:eastAsia="Times New Roman" w:hAnsi="Arial" w:cs="Arial"/>
          <w:color w:val="111111"/>
          <w:sz w:val="26"/>
          <w:szCs w:val="26"/>
          <w:lang w:eastAsia="en-IN"/>
        </w:rPr>
        <w:t> various risks. Buyers look to purchase protection (insurance policies) and sellers represent members who provide and sell protection against risks faced by these clients. The market also includes </w:t>
      </w:r>
      <w:hyperlink r:id="rId20" w:history="1">
        <w:r w:rsidRPr="00195DB8">
          <w:rPr>
            <w:rFonts w:ascii="Arial" w:eastAsia="Times New Roman" w:hAnsi="Arial" w:cs="Arial"/>
            <w:color w:val="2C40D0"/>
            <w:sz w:val="26"/>
            <w:szCs w:val="26"/>
            <w:u w:val="single"/>
            <w:lang w:eastAsia="en-IN"/>
          </w:rPr>
          <w:t>brokers</w:t>
        </w:r>
      </w:hyperlink>
      <w:r w:rsidRPr="00195DB8">
        <w:rPr>
          <w:rFonts w:ascii="Arial" w:eastAsia="Times New Roman" w:hAnsi="Arial" w:cs="Arial"/>
          <w:color w:val="111111"/>
          <w:sz w:val="26"/>
          <w:szCs w:val="26"/>
          <w:lang w:eastAsia="en-IN"/>
        </w:rPr>
        <w:t>, who help buyers and sellers meet an optimal match and managing agents who handle syndicates on behalf of members (the ones who provide the capital).</w:t>
      </w:r>
    </w:p>
    <w:p w14:paraId="3B261573" w14:textId="77777777" w:rsidR="00195DB8" w:rsidRPr="00195DB8" w:rsidRDefault="00195DB8" w:rsidP="00195DB8">
      <w:pPr>
        <w:shd w:val="clear" w:color="auto" w:fill="FFFFFF"/>
        <w:spacing w:after="0" w:line="240" w:lineRule="auto"/>
        <w:outlineLvl w:val="1"/>
        <w:rPr>
          <w:rFonts w:ascii="Arial" w:eastAsia="Times New Roman" w:hAnsi="Arial" w:cs="Arial"/>
          <w:color w:val="111111"/>
          <w:sz w:val="36"/>
          <w:szCs w:val="36"/>
          <w:lang w:eastAsia="en-IN"/>
        </w:rPr>
      </w:pPr>
      <w:r w:rsidRPr="00195DB8">
        <w:rPr>
          <w:rFonts w:ascii="Arial" w:eastAsia="Times New Roman" w:hAnsi="Arial" w:cs="Arial"/>
          <w:color w:val="111111"/>
          <w:sz w:val="36"/>
          <w:szCs w:val="36"/>
          <w:lang w:eastAsia="en-IN"/>
        </w:rPr>
        <w:t>Key Operators at Lloyd's of London</w:t>
      </w:r>
    </w:p>
    <w:p w14:paraId="3F11BC9C" w14:textId="77777777" w:rsidR="00195DB8" w:rsidRPr="00195DB8" w:rsidRDefault="00195DB8" w:rsidP="00195DB8">
      <w:pPr>
        <w:shd w:val="clear" w:color="auto" w:fill="FFFFFF"/>
        <w:spacing w:after="100" w:afterAutospacing="1" w:line="240" w:lineRule="auto"/>
        <w:rPr>
          <w:rFonts w:ascii="Arial" w:eastAsia="Times New Roman" w:hAnsi="Arial" w:cs="Arial"/>
          <w:color w:val="111111"/>
          <w:sz w:val="26"/>
          <w:szCs w:val="26"/>
          <w:lang w:eastAsia="en-IN"/>
        </w:rPr>
      </w:pPr>
      <w:r w:rsidRPr="00195DB8">
        <w:rPr>
          <w:rFonts w:ascii="Arial" w:eastAsia="Times New Roman" w:hAnsi="Arial" w:cs="Arial"/>
          <w:color w:val="111111"/>
          <w:sz w:val="26"/>
          <w:szCs w:val="26"/>
          <w:lang w:eastAsia="en-IN"/>
        </w:rPr>
        <w:t>There are five main groups that make up the Lloyd's of London marketplace. They are the syndicates, the insurance buyers, the brokers, the managing agents, and the cover holders.</w:t>
      </w:r>
    </w:p>
    <w:p w14:paraId="267D92BA" w14:textId="77777777" w:rsidR="00195DB8" w:rsidRPr="00195DB8" w:rsidRDefault="00195DB8" w:rsidP="00195DB8">
      <w:pPr>
        <w:shd w:val="clear" w:color="auto" w:fill="FFFFFF"/>
        <w:spacing w:after="100" w:afterAutospacing="1" w:line="240" w:lineRule="auto"/>
        <w:rPr>
          <w:rFonts w:ascii="Arial" w:eastAsia="Times New Roman" w:hAnsi="Arial" w:cs="Arial"/>
          <w:color w:val="111111"/>
          <w:sz w:val="26"/>
          <w:szCs w:val="26"/>
          <w:lang w:eastAsia="en-IN"/>
        </w:rPr>
      </w:pPr>
      <w:r w:rsidRPr="00195DB8">
        <w:rPr>
          <w:rFonts w:ascii="Arial" w:eastAsia="Times New Roman" w:hAnsi="Arial" w:cs="Arial"/>
          <w:b/>
          <w:bCs/>
          <w:color w:val="111111"/>
          <w:sz w:val="26"/>
          <w:szCs w:val="26"/>
          <w:lang w:eastAsia="en-IN"/>
        </w:rPr>
        <w:t>The Syndicates:</w:t>
      </w:r>
      <w:r w:rsidRPr="00195DB8">
        <w:rPr>
          <w:rFonts w:ascii="Arial" w:eastAsia="Times New Roman" w:hAnsi="Arial" w:cs="Arial"/>
          <w:color w:val="111111"/>
          <w:sz w:val="26"/>
          <w:szCs w:val="26"/>
          <w:lang w:eastAsia="en-IN"/>
        </w:rPr>
        <w:t xml:space="preserve"> The syndicates are the key players at Lloyd's. They are made up of corporations or individuals. The syndicates are basically the insurance companies that offer a specific type of insurance. More than one </w:t>
      </w:r>
      <w:r w:rsidRPr="00195DB8">
        <w:rPr>
          <w:rFonts w:ascii="Arial" w:eastAsia="Times New Roman" w:hAnsi="Arial" w:cs="Arial"/>
          <w:color w:val="111111"/>
          <w:sz w:val="26"/>
          <w:szCs w:val="26"/>
          <w:lang w:eastAsia="en-IN"/>
        </w:rPr>
        <w:lastRenderedPageBreak/>
        <w:t>syndicate can participate in an insurance policy, thereby spreading the risk out among many syndicates.</w:t>
      </w:r>
    </w:p>
    <w:p w14:paraId="3A72AC2F" w14:textId="77777777" w:rsidR="00195DB8" w:rsidRPr="00195DB8" w:rsidRDefault="00195DB8" w:rsidP="00195DB8">
      <w:pPr>
        <w:shd w:val="clear" w:color="auto" w:fill="FFFFFF"/>
        <w:spacing w:after="100" w:afterAutospacing="1" w:line="240" w:lineRule="auto"/>
        <w:rPr>
          <w:rFonts w:ascii="Arial" w:eastAsia="Times New Roman" w:hAnsi="Arial" w:cs="Arial"/>
          <w:color w:val="111111"/>
          <w:sz w:val="26"/>
          <w:szCs w:val="26"/>
          <w:lang w:eastAsia="en-IN"/>
        </w:rPr>
      </w:pPr>
      <w:r w:rsidRPr="00195DB8">
        <w:rPr>
          <w:rFonts w:ascii="Arial" w:eastAsia="Times New Roman" w:hAnsi="Arial" w:cs="Arial"/>
          <w:b/>
          <w:bCs/>
          <w:color w:val="111111"/>
          <w:sz w:val="26"/>
          <w:szCs w:val="26"/>
          <w:lang w:eastAsia="en-IN"/>
        </w:rPr>
        <w:t>The Insurance Buyers:</w:t>
      </w:r>
      <w:r w:rsidRPr="00195DB8">
        <w:rPr>
          <w:rFonts w:ascii="Arial" w:eastAsia="Times New Roman" w:hAnsi="Arial" w:cs="Arial"/>
          <w:color w:val="111111"/>
          <w:sz w:val="26"/>
          <w:szCs w:val="26"/>
          <w:lang w:eastAsia="en-IN"/>
        </w:rPr>
        <w:t> These are the individuals or corporations buying the insurance. Many times if a traditional insurance provider does not provide the insurance needed, perhaps for a particularly risky business, individuals can find insurance sellers at Lloyd's.</w:t>
      </w:r>
    </w:p>
    <w:p w14:paraId="5C444CE8" w14:textId="77777777" w:rsidR="00195DB8" w:rsidRPr="00195DB8" w:rsidRDefault="00195DB8" w:rsidP="00195DB8">
      <w:pPr>
        <w:shd w:val="clear" w:color="auto" w:fill="FFFFFF"/>
        <w:spacing w:after="100" w:afterAutospacing="1" w:line="240" w:lineRule="auto"/>
        <w:rPr>
          <w:rFonts w:ascii="Arial" w:eastAsia="Times New Roman" w:hAnsi="Arial" w:cs="Arial"/>
          <w:color w:val="111111"/>
          <w:sz w:val="26"/>
          <w:szCs w:val="26"/>
          <w:lang w:eastAsia="en-IN"/>
        </w:rPr>
      </w:pPr>
      <w:r w:rsidRPr="00195DB8">
        <w:rPr>
          <w:rFonts w:ascii="Arial" w:eastAsia="Times New Roman" w:hAnsi="Arial" w:cs="Arial"/>
          <w:b/>
          <w:bCs/>
          <w:color w:val="111111"/>
          <w:sz w:val="26"/>
          <w:szCs w:val="26"/>
          <w:lang w:eastAsia="en-IN"/>
        </w:rPr>
        <w:t>The Brokers:</w:t>
      </w:r>
      <w:r w:rsidRPr="00195DB8">
        <w:rPr>
          <w:rFonts w:ascii="Arial" w:eastAsia="Times New Roman" w:hAnsi="Arial" w:cs="Arial"/>
          <w:color w:val="111111"/>
          <w:sz w:val="26"/>
          <w:szCs w:val="26"/>
          <w:lang w:eastAsia="en-IN"/>
        </w:rPr>
        <w:t> As with all brokers, the brokers at Lloyd's act as go-betweens for the insurance buyers and the syndicates. The brokers help facilitate and match the appropriate syndicate to the buyer. Brokers at Lloyds must be approved by the Corporation of Lloyd's to be allowed to do business in the marketplace.</w:t>
      </w:r>
    </w:p>
    <w:p w14:paraId="43474536" w14:textId="77777777" w:rsidR="00195DB8" w:rsidRPr="00195DB8" w:rsidRDefault="00195DB8" w:rsidP="00195DB8">
      <w:pPr>
        <w:shd w:val="clear" w:color="auto" w:fill="FFFFFF"/>
        <w:spacing w:after="100" w:afterAutospacing="1" w:line="240" w:lineRule="auto"/>
        <w:rPr>
          <w:rFonts w:ascii="Arial" w:eastAsia="Times New Roman" w:hAnsi="Arial" w:cs="Arial"/>
          <w:color w:val="111111"/>
          <w:sz w:val="26"/>
          <w:szCs w:val="26"/>
          <w:lang w:eastAsia="en-IN"/>
        </w:rPr>
      </w:pPr>
      <w:r w:rsidRPr="00195DB8">
        <w:rPr>
          <w:rFonts w:ascii="Arial" w:eastAsia="Times New Roman" w:hAnsi="Arial" w:cs="Arial"/>
          <w:b/>
          <w:bCs/>
          <w:color w:val="111111"/>
          <w:sz w:val="26"/>
          <w:szCs w:val="26"/>
          <w:lang w:eastAsia="en-IN"/>
        </w:rPr>
        <w:t>The Managing Agents:</w:t>
      </w:r>
      <w:r w:rsidRPr="00195DB8">
        <w:rPr>
          <w:rFonts w:ascii="Arial" w:eastAsia="Times New Roman" w:hAnsi="Arial" w:cs="Arial"/>
          <w:color w:val="111111"/>
          <w:sz w:val="26"/>
          <w:szCs w:val="26"/>
          <w:lang w:eastAsia="en-IN"/>
        </w:rPr>
        <w:t> The managing agents work for the syndicates and manage their daily operations. They are responsible for hiring and overseeing all essential staff, such as underwriters and accountants.</w:t>
      </w:r>
    </w:p>
    <w:p w14:paraId="2036F5CC" w14:textId="77777777" w:rsidR="00195DB8" w:rsidRPr="00195DB8" w:rsidRDefault="00195DB8" w:rsidP="00195DB8">
      <w:pPr>
        <w:shd w:val="clear" w:color="auto" w:fill="FFFFFF"/>
        <w:spacing w:after="100" w:afterAutospacing="1" w:line="240" w:lineRule="auto"/>
        <w:rPr>
          <w:rFonts w:ascii="Arial" w:eastAsia="Times New Roman" w:hAnsi="Arial" w:cs="Arial"/>
          <w:color w:val="111111"/>
          <w:sz w:val="26"/>
          <w:szCs w:val="26"/>
          <w:lang w:eastAsia="en-IN"/>
        </w:rPr>
      </w:pPr>
      <w:r w:rsidRPr="00195DB8">
        <w:rPr>
          <w:rFonts w:ascii="Arial" w:eastAsia="Times New Roman" w:hAnsi="Arial" w:cs="Arial"/>
          <w:b/>
          <w:bCs/>
          <w:color w:val="111111"/>
          <w:sz w:val="26"/>
          <w:szCs w:val="26"/>
          <w:lang w:eastAsia="en-IN"/>
        </w:rPr>
        <w:t>The Cover Holders:</w:t>
      </w:r>
      <w:r w:rsidRPr="00195DB8">
        <w:rPr>
          <w:rFonts w:ascii="Arial" w:eastAsia="Times New Roman" w:hAnsi="Arial" w:cs="Arial"/>
          <w:color w:val="111111"/>
          <w:sz w:val="26"/>
          <w:szCs w:val="26"/>
          <w:lang w:eastAsia="en-IN"/>
        </w:rPr>
        <w:t> Cover holders are companies that underwrite the insurance policies for managing agents. These are outside entities that Lloyd's contracts to do certain business that isn't done by the brokers. They are given specific authority to transact certain business in the marketplace. Cover holders allow Lloyd's of London to operate globally without having to set up shop in many locations.</w:t>
      </w:r>
    </w:p>
    <w:p w14:paraId="77804A07" w14:textId="77777777" w:rsidR="00195DB8" w:rsidRPr="00195DB8" w:rsidRDefault="00195DB8" w:rsidP="00195DB8">
      <w:pPr>
        <w:shd w:val="clear" w:color="auto" w:fill="FFFFFF"/>
        <w:spacing w:after="100" w:afterAutospacing="1" w:line="240" w:lineRule="auto"/>
        <w:rPr>
          <w:rFonts w:ascii="Arial" w:eastAsia="Times New Roman" w:hAnsi="Arial" w:cs="Arial"/>
          <w:color w:val="111111"/>
          <w:sz w:val="26"/>
          <w:szCs w:val="26"/>
          <w:lang w:eastAsia="en-IN"/>
        </w:rPr>
      </w:pPr>
      <w:r w:rsidRPr="00195DB8">
        <w:rPr>
          <w:rFonts w:ascii="Arial" w:eastAsia="Times New Roman" w:hAnsi="Arial" w:cs="Arial"/>
          <w:color w:val="111111"/>
          <w:sz w:val="26"/>
          <w:szCs w:val="26"/>
          <w:lang w:eastAsia="en-IN"/>
        </w:rPr>
        <w:t>From the latest information, as of Dec. 31, 2018, there were 99 syndicates, 55 managing agents, 301 brokers, and 3,936 approved cover holders, that collectively wrote £35.5 billion of gross premiums.</w:t>
      </w:r>
    </w:p>
    <w:p w14:paraId="0FA4F438" w14:textId="77777777" w:rsidR="00195DB8" w:rsidRPr="00195DB8" w:rsidRDefault="00195DB8" w:rsidP="00195DB8">
      <w:pPr>
        <w:shd w:val="clear" w:color="auto" w:fill="FFFFFF"/>
        <w:spacing w:after="0" w:line="240" w:lineRule="auto"/>
        <w:outlineLvl w:val="1"/>
        <w:rPr>
          <w:rFonts w:ascii="Arial" w:eastAsia="Times New Roman" w:hAnsi="Arial" w:cs="Arial"/>
          <w:color w:val="111111"/>
          <w:sz w:val="36"/>
          <w:szCs w:val="36"/>
          <w:lang w:eastAsia="en-IN"/>
        </w:rPr>
      </w:pPr>
      <w:r w:rsidRPr="00195DB8">
        <w:rPr>
          <w:rFonts w:ascii="Arial" w:eastAsia="Times New Roman" w:hAnsi="Arial" w:cs="Arial"/>
          <w:color w:val="111111"/>
          <w:sz w:val="36"/>
          <w:szCs w:val="36"/>
          <w:lang w:eastAsia="en-IN"/>
        </w:rPr>
        <w:t>Lloyd's of London History</w:t>
      </w:r>
    </w:p>
    <w:p w14:paraId="4639BD9E" w14:textId="77777777" w:rsidR="00195DB8" w:rsidRPr="00195DB8" w:rsidRDefault="00195DB8" w:rsidP="00195DB8">
      <w:pPr>
        <w:shd w:val="clear" w:color="auto" w:fill="FFFFFF"/>
        <w:spacing w:after="100" w:afterAutospacing="1" w:line="240" w:lineRule="auto"/>
        <w:rPr>
          <w:rFonts w:ascii="Arial" w:eastAsia="Times New Roman" w:hAnsi="Arial" w:cs="Arial"/>
          <w:color w:val="111111"/>
          <w:sz w:val="26"/>
          <w:szCs w:val="26"/>
          <w:lang w:eastAsia="en-IN"/>
        </w:rPr>
      </w:pPr>
      <w:r w:rsidRPr="00195DB8">
        <w:rPr>
          <w:rFonts w:ascii="Arial" w:eastAsia="Times New Roman" w:hAnsi="Arial" w:cs="Arial"/>
          <w:color w:val="111111"/>
          <w:sz w:val="26"/>
          <w:szCs w:val="26"/>
          <w:lang w:eastAsia="en-IN"/>
        </w:rPr>
        <w:t>With roots in marine insurance, Lloyd's was founded by Edward Lloyd at his coffee house on Tower Street in 1686. It was popular with sailors, merchants, and ship owners, and Lloyd catered to them with reliable shipping news. The establishment became known as a good place to purchase marine insurance. The shop was also frequented by mariners involved in the slave trade. Lloyd's obtained a monopoly on maritime insurance related to the slave trade and maintained it until the early 19th century. The Lloyd's Act gave the business a sound legal footing. The Lloyd's Act of 1911 set out the organization's objectives, which includes the promotion of its members' interests and the collection and dissemination of information. Today, Lloyd's has a dedicated building on Lime Street, which opened in 1986.</w:t>
      </w:r>
    </w:p>
    <w:p w14:paraId="2BAF8430" w14:textId="77777777" w:rsidR="00195DB8" w:rsidRPr="00033BC8" w:rsidRDefault="00195DB8" w:rsidP="002C175A">
      <w:pPr>
        <w:rPr>
          <w:rFonts w:ascii="Arial" w:hAnsi="Arial" w:cs="Arial"/>
          <w:color w:val="404040"/>
          <w:spacing w:val="4"/>
        </w:rPr>
      </w:pPr>
    </w:p>
    <w:sectPr w:rsidR="00195DB8" w:rsidRPr="00033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773F9"/>
    <w:multiLevelType w:val="multilevel"/>
    <w:tmpl w:val="F34C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DB3D0A"/>
    <w:multiLevelType w:val="hybridMultilevel"/>
    <w:tmpl w:val="F05A58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023E36"/>
    <w:multiLevelType w:val="hybridMultilevel"/>
    <w:tmpl w:val="BCDCE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14A"/>
    <w:rsid w:val="00033BC8"/>
    <w:rsid w:val="0005064A"/>
    <w:rsid w:val="00124EC2"/>
    <w:rsid w:val="00195DB8"/>
    <w:rsid w:val="001E7C2B"/>
    <w:rsid w:val="002C175A"/>
    <w:rsid w:val="0035353E"/>
    <w:rsid w:val="00384017"/>
    <w:rsid w:val="004138E4"/>
    <w:rsid w:val="0046625B"/>
    <w:rsid w:val="00BF234F"/>
    <w:rsid w:val="00D93C5A"/>
    <w:rsid w:val="00DA72D8"/>
    <w:rsid w:val="00E06FCF"/>
    <w:rsid w:val="00F21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7AC3C"/>
  <w15:chartTrackingRefBased/>
  <w15:docId w15:val="{C7A69AFE-6EFC-4F6D-AB61-4EE4263A3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5D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95D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95D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114A"/>
    <w:rPr>
      <w:color w:val="0000FF"/>
      <w:u w:val="single"/>
    </w:rPr>
  </w:style>
  <w:style w:type="paragraph" w:styleId="ListParagraph">
    <w:name w:val="List Paragraph"/>
    <w:basedOn w:val="Normal"/>
    <w:uiPriority w:val="34"/>
    <w:qFormat/>
    <w:rsid w:val="00033BC8"/>
    <w:pPr>
      <w:ind w:left="720"/>
      <w:contextualSpacing/>
    </w:pPr>
  </w:style>
  <w:style w:type="character" w:customStyle="1" w:styleId="Heading1Char">
    <w:name w:val="Heading 1 Char"/>
    <w:basedOn w:val="DefaultParagraphFont"/>
    <w:link w:val="Heading1"/>
    <w:uiPriority w:val="9"/>
    <w:rsid w:val="00195DB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95DB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95DB8"/>
    <w:rPr>
      <w:rFonts w:ascii="Times New Roman" w:eastAsia="Times New Roman" w:hAnsi="Times New Roman" w:cs="Times New Roman"/>
      <w:b/>
      <w:bCs/>
      <w:sz w:val="27"/>
      <w:szCs w:val="27"/>
      <w:lang w:eastAsia="en-IN"/>
    </w:rPr>
  </w:style>
  <w:style w:type="character" w:customStyle="1" w:styleId="mntl-sc-block-headingtext">
    <w:name w:val="mntl-sc-block-heading__text"/>
    <w:basedOn w:val="DefaultParagraphFont"/>
    <w:rsid w:val="00195DB8"/>
  </w:style>
  <w:style w:type="paragraph" w:styleId="NormalWeb">
    <w:name w:val="Normal (Web)"/>
    <w:basedOn w:val="Normal"/>
    <w:uiPriority w:val="99"/>
    <w:semiHidden/>
    <w:unhideWhenUsed/>
    <w:rsid w:val="00195D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95D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442678">
      <w:bodyDiv w:val="1"/>
      <w:marLeft w:val="0"/>
      <w:marRight w:val="0"/>
      <w:marTop w:val="0"/>
      <w:marBottom w:val="0"/>
      <w:divBdr>
        <w:top w:val="none" w:sz="0" w:space="0" w:color="auto"/>
        <w:left w:val="none" w:sz="0" w:space="0" w:color="auto"/>
        <w:bottom w:val="none" w:sz="0" w:space="0" w:color="auto"/>
        <w:right w:val="none" w:sz="0" w:space="0" w:color="auto"/>
      </w:divBdr>
      <w:divsChild>
        <w:div w:id="971062202">
          <w:marLeft w:val="0"/>
          <w:marRight w:val="0"/>
          <w:marTop w:val="0"/>
          <w:marBottom w:val="0"/>
          <w:divBdr>
            <w:top w:val="none" w:sz="0" w:space="0" w:color="auto"/>
            <w:left w:val="none" w:sz="0" w:space="0" w:color="auto"/>
            <w:bottom w:val="none" w:sz="0" w:space="0" w:color="auto"/>
            <w:right w:val="none" w:sz="0" w:space="0" w:color="auto"/>
          </w:divBdr>
          <w:divsChild>
            <w:div w:id="684357361">
              <w:marLeft w:val="0"/>
              <w:marRight w:val="0"/>
              <w:marTop w:val="0"/>
              <w:marBottom w:val="0"/>
              <w:divBdr>
                <w:top w:val="none" w:sz="0" w:space="0" w:color="auto"/>
                <w:left w:val="none" w:sz="0" w:space="0" w:color="auto"/>
                <w:bottom w:val="none" w:sz="0" w:space="0" w:color="auto"/>
                <w:right w:val="none" w:sz="0" w:space="0" w:color="auto"/>
              </w:divBdr>
            </w:div>
            <w:div w:id="501749219">
              <w:marLeft w:val="0"/>
              <w:marRight w:val="0"/>
              <w:marTop w:val="0"/>
              <w:marBottom w:val="0"/>
              <w:divBdr>
                <w:top w:val="none" w:sz="0" w:space="0" w:color="auto"/>
                <w:left w:val="none" w:sz="0" w:space="0" w:color="auto"/>
                <w:bottom w:val="none" w:sz="0" w:space="0" w:color="auto"/>
                <w:right w:val="none" w:sz="0" w:space="0" w:color="auto"/>
              </w:divBdr>
            </w:div>
          </w:divsChild>
        </w:div>
        <w:div w:id="613486514">
          <w:marLeft w:val="0"/>
          <w:marRight w:val="0"/>
          <w:marTop w:val="0"/>
          <w:marBottom w:val="0"/>
          <w:divBdr>
            <w:top w:val="none" w:sz="0" w:space="0" w:color="auto"/>
            <w:left w:val="none" w:sz="0" w:space="0" w:color="auto"/>
            <w:bottom w:val="none" w:sz="0" w:space="0" w:color="auto"/>
            <w:right w:val="none" w:sz="0" w:space="0" w:color="auto"/>
          </w:divBdr>
          <w:divsChild>
            <w:div w:id="1644043824">
              <w:marLeft w:val="0"/>
              <w:marRight w:val="0"/>
              <w:marTop w:val="0"/>
              <w:marBottom w:val="0"/>
              <w:divBdr>
                <w:top w:val="none" w:sz="0" w:space="0" w:color="auto"/>
                <w:left w:val="none" w:sz="0" w:space="0" w:color="auto"/>
                <w:bottom w:val="none" w:sz="0" w:space="0" w:color="auto"/>
                <w:right w:val="none" w:sz="0" w:space="0" w:color="auto"/>
              </w:divBdr>
              <w:divsChild>
                <w:div w:id="2008248779">
                  <w:marLeft w:val="0"/>
                  <w:marRight w:val="0"/>
                  <w:marTop w:val="0"/>
                  <w:marBottom w:val="0"/>
                  <w:divBdr>
                    <w:top w:val="none" w:sz="0" w:space="0" w:color="auto"/>
                    <w:left w:val="none" w:sz="0" w:space="0" w:color="auto"/>
                    <w:bottom w:val="none" w:sz="0" w:space="0" w:color="auto"/>
                    <w:right w:val="none" w:sz="0" w:space="0" w:color="auto"/>
                  </w:divBdr>
                </w:div>
                <w:div w:id="2080905968">
                  <w:marLeft w:val="0"/>
                  <w:marRight w:val="0"/>
                  <w:marTop w:val="0"/>
                  <w:marBottom w:val="0"/>
                  <w:divBdr>
                    <w:top w:val="none" w:sz="0" w:space="0" w:color="auto"/>
                    <w:left w:val="none" w:sz="0" w:space="0" w:color="auto"/>
                    <w:bottom w:val="none" w:sz="0" w:space="0" w:color="auto"/>
                    <w:right w:val="none" w:sz="0" w:space="0" w:color="auto"/>
                  </w:divBdr>
                  <w:divsChild>
                    <w:div w:id="1493333193">
                      <w:marLeft w:val="0"/>
                      <w:marRight w:val="0"/>
                      <w:marTop w:val="0"/>
                      <w:marBottom w:val="0"/>
                      <w:divBdr>
                        <w:top w:val="none" w:sz="0" w:space="0" w:color="auto"/>
                        <w:left w:val="none" w:sz="0" w:space="0" w:color="auto"/>
                        <w:bottom w:val="none" w:sz="0" w:space="0" w:color="auto"/>
                        <w:right w:val="none" w:sz="0" w:space="0" w:color="auto"/>
                      </w:divBdr>
                      <w:divsChild>
                        <w:div w:id="1215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8687">
                  <w:marLeft w:val="0"/>
                  <w:marRight w:val="0"/>
                  <w:marTop w:val="0"/>
                  <w:marBottom w:val="0"/>
                  <w:divBdr>
                    <w:top w:val="none" w:sz="0" w:space="0" w:color="auto"/>
                    <w:left w:val="none" w:sz="0" w:space="0" w:color="auto"/>
                    <w:bottom w:val="none" w:sz="0" w:space="0" w:color="auto"/>
                    <w:right w:val="none" w:sz="0" w:space="0" w:color="auto"/>
                  </w:divBdr>
                </w:div>
                <w:div w:id="1741248204">
                  <w:marLeft w:val="0"/>
                  <w:marRight w:val="0"/>
                  <w:marTop w:val="0"/>
                  <w:marBottom w:val="0"/>
                  <w:divBdr>
                    <w:top w:val="none" w:sz="0" w:space="0" w:color="auto"/>
                    <w:left w:val="none" w:sz="0" w:space="0" w:color="auto"/>
                    <w:bottom w:val="none" w:sz="0" w:space="0" w:color="auto"/>
                    <w:right w:val="none" w:sz="0" w:space="0" w:color="auto"/>
                  </w:divBdr>
                </w:div>
                <w:div w:id="1677073203">
                  <w:marLeft w:val="0"/>
                  <w:marRight w:val="0"/>
                  <w:marTop w:val="0"/>
                  <w:marBottom w:val="0"/>
                  <w:divBdr>
                    <w:top w:val="none" w:sz="0" w:space="0" w:color="auto"/>
                    <w:left w:val="none" w:sz="0" w:space="0" w:color="auto"/>
                    <w:bottom w:val="none" w:sz="0" w:space="0" w:color="auto"/>
                    <w:right w:val="none" w:sz="0" w:space="0" w:color="auto"/>
                  </w:divBdr>
                </w:div>
                <w:div w:id="181823916">
                  <w:marLeft w:val="0"/>
                  <w:marRight w:val="0"/>
                  <w:marTop w:val="0"/>
                  <w:marBottom w:val="0"/>
                  <w:divBdr>
                    <w:top w:val="none" w:sz="0" w:space="0" w:color="auto"/>
                    <w:left w:val="none" w:sz="0" w:space="0" w:color="auto"/>
                    <w:bottom w:val="none" w:sz="0" w:space="0" w:color="auto"/>
                    <w:right w:val="none" w:sz="0" w:space="0" w:color="auto"/>
                  </w:divBdr>
                </w:div>
                <w:div w:id="49815238">
                  <w:marLeft w:val="0"/>
                  <w:marRight w:val="0"/>
                  <w:marTop w:val="0"/>
                  <w:marBottom w:val="0"/>
                  <w:divBdr>
                    <w:top w:val="none" w:sz="0" w:space="0" w:color="auto"/>
                    <w:left w:val="none" w:sz="0" w:space="0" w:color="auto"/>
                    <w:bottom w:val="none" w:sz="0" w:space="0" w:color="auto"/>
                    <w:right w:val="none" w:sz="0" w:space="0" w:color="auto"/>
                  </w:divBdr>
                </w:div>
                <w:div w:id="608899699">
                  <w:marLeft w:val="0"/>
                  <w:marRight w:val="0"/>
                  <w:marTop w:val="0"/>
                  <w:marBottom w:val="0"/>
                  <w:divBdr>
                    <w:top w:val="none" w:sz="0" w:space="0" w:color="auto"/>
                    <w:left w:val="none" w:sz="0" w:space="0" w:color="auto"/>
                    <w:bottom w:val="none" w:sz="0" w:space="0" w:color="auto"/>
                    <w:right w:val="none" w:sz="0" w:space="0" w:color="auto"/>
                  </w:divBdr>
                </w:div>
                <w:div w:id="1688677174">
                  <w:marLeft w:val="0"/>
                  <w:marRight w:val="0"/>
                  <w:marTop w:val="0"/>
                  <w:marBottom w:val="0"/>
                  <w:divBdr>
                    <w:top w:val="none" w:sz="0" w:space="0" w:color="auto"/>
                    <w:left w:val="none" w:sz="0" w:space="0" w:color="auto"/>
                    <w:bottom w:val="none" w:sz="0" w:space="0" w:color="auto"/>
                    <w:right w:val="none" w:sz="0" w:space="0" w:color="auto"/>
                  </w:divBdr>
                </w:div>
                <w:div w:id="1261907953">
                  <w:marLeft w:val="0"/>
                  <w:marRight w:val="0"/>
                  <w:marTop w:val="0"/>
                  <w:marBottom w:val="0"/>
                  <w:divBdr>
                    <w:top w:val="none" w:sz="0" w:space="0" w:color="auto"/>
                    <w:left w:val="none" w:sz="0" w:space="0" w:color="auto"/>
                    <w:bottom w:val="none" w:sz="0" w:space="0" w:color="auto"/>
                    <w:right w:val="none" w:sz="0" w:space="0" w:color="auto"/>
                  </w:divBdr>
                </w:div>
                <w:div w:id="1272471604">
                  <w:marLeft w:val="0"/>
                  <w:marRight w:val="0"/>
                  <w:marTop w:val="0"/>
                  <w:marBottom w:val="0"/>
                  <w:divBdr>
                    <w:top w:val="none" w:sz="0" w:space="0" w:color="auto"/>
                    <w:left w:val="none" w:sz="0" w:space="0" w:color="auto"/>
                    <w:bottom w:val="none" w:sz="0" w:space="0" w:color="auto"/>
                    <w:right w:val="none" w:sz="0" w:space="0" w:color="auto"/>
                  </w:divBdr>
                </w:div>
                <w:div w:id="16179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950613">
      <w:bodyDiv w:val="1"/>
      <w:marLeft w:val="0"/>
      <w:marRight w:val="0"/>
      <w:marTop w:val="0"/>
      <w:marBottom w:val="0"/>
      <w:divBdr>
        <w:top w:val="none" w:sz="0" w:space="0" w:color="auto"/>
        <w:left w:val="none" w:sz="0" w:space="0" w:color="auto"/>
        <w:bottom w:val="none" w:sz="0" w:space="0" w:color="auto"/>
        <w:right w:val="none" w:sz="0" w:space="0" w:color="auto"/>
      </w:divBdr>
    </w:div>
    <w:div w:id="1842545137">
      <w:bodyDiv w:val="1"/>
      <w:marLeft w:val="0"/>
      <w:marRight w:val="0"/>
      <w:marTop w:val="0"/>
      <w:marBottom w:val="0"/>
      <w:divBdr>
        <w:top w:val="none" w:sz="0" w:space="0" w:color="auto"/>
        <w:left w:val="none" w:sz="0" w:space="0" w:color="auto"/>
        <w:bottom w:val="none" w:sz="0" w:space="0" w:color="auto"/>
        <w:right w:val="none" w:sz="0" w:space="0" w:color="auto"/>
      </w:divBdr>
      <w:divsChild>
        <w:div w:id="1141728609">
          <w:marLeft w:val="0"/>
          <w:marRight w:val="0"/>
          <w:marTop w:val="0"/>
          <w:marBottom w:val="0"/>
          <w:divBdr>
            <w:top w:val="none" w:sz="0" w:space="0" w:color="auto"/>
            <w:left w:val="none" w:sz="0" w:space="0" w:color="auto"/>
            <w:bottom w:val="none" w:sz="0" w:space="0" w:color="auto"/>
            <w:right w:val="none" w:sz="0" w:space="0" w:color="auto"/>
          </w:divBdr>
        </w:div>
      </w:divsChild>
    </w:div>
    <w:div w:id="1945267801">
      <w:bodyDiv w:val="1"/>
      <w:marLeft w:val="0"/>
      <w:marRight w:val="0"/>
      <w:marTop w:val="0"/>
      <w:marBottom w:val="0"/>
      <w:divBdr>
        <w:top w:val="none" w:sz="0" w:space="0" w:color="auto"/>
        <w:left w:val="none" w:sz="0" w:space="0" w:color="auto"/>
        <w:bottom w:val="none" w:sz="0" w:space="0" w:color="auto"/>
        <w:right w:val="none" w:sz="0" w:space="0" w:color="auto"/>
      </w:divBdr>
      <w:divsChild>
        <w:div w:id="1355234279">
          <w:marLeft w:val="0"/>
          <w:marRight w:val="0"/>
          <w:marTop w:val="0"/>
          <w:marBottom w:val="0"/>
          <w:divBdr>
            <w:top w:val="none" w:sz="0" w:space="0" w:color="auto"/>
            <w:left w:val="none" w:sz="0" w:space="0" w:color="auto"/>
            <w:bottom w:val="none" w:sz="0" w:space="0" w:color="auto"/>
            <w:right w:val="none" w:sz="0" w:space="0" w:color="auto"/>
          </w:divBdr>
          <w:divsChild>
            <w:div w:id="18179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eat_Tower_Street" TargetMode="External"/><Relationship Id="rId13" Type="http://schemas.openxmlformats.org/officeDocument/2006/relationships/hyperlink" Target="https://www.lloyds.com/lloyds/about-us/what-do-we-insure/stability-and-security" TargetMode="External"/><Relationship Id="rId18" Type="http://schemas.openxmlformats.org/officeDocument/2006/relationships/hyperlink" Target="https://www.investopedia.com/terms/i/insurance.as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Lloyd%27s_Coffee_House" TargetMode="External"/><Relationship Id="rId12" Type="http://schemas.openxmlformats.org/officeDocument/2006/relationships/hyperlink" Target="http://www.argo-global.com/pages/about-us/syndicate-1200" TargetMode="External"/><Relationship Id="rId17" Type="http://schemas.openxmlformats.org/officeDocument/2006/relationships/hyperlink" Target="https://www.investopedia.com/terms/i/insurance-underwriter.asp" TargetMode="External"/><Relationship Id="rId2" Type="http://schemas.openxmlformats.org/officeDocument/2006/relationships/styles" Target="styles.xml"/><Relationship Id="rId16" Type="http://schemas.openxmlformats.org/officeDocument/2006/relationships/hyperlink" Target="https://www.investopedia.com/terms/u/underwriter-syndicate.asp" TargetMode="External"/><Relationship Id="rId20" Type="http://schemas.openxmlformats.org/officeDocument/2006/relationships/hyperlink" Target="https://www.investopedia.com/terms/b/broker.asp" TargetMode="External"/><Relationship Id="rId1" Type="http://schemas.openxmlformats.org/officeDocument/2006/relationships/numbering" Target="numbering.xml"/><Relationship Id="rId6" Type="http://schemas.openxmlformats.org/officeDocument/2006/relationships/hyperlink" Target="https://en.wikipedia.org/wiki/Marine_insurance" TargetMode="External"/><Relationship Id="rId11" Type="http://schemas.openxmlformats.org/officeDocument/2006/relationships/hyperlink" Target="https://en.wikipedia.org/wiki/Lloyd%27s_of_London" TargetMode="External"/><Relationship Id="rId5" Type="http://schemas.openxmlformats.org/officeDocument/2006/relationships/hyperlink" Target="https://en.wikipedia.org/wiki/Acts_of_Parliament_in_the_United_Kingdom" TargetMode="External"/><Relationship Id="rId15" Type="http://schemas.openxmlformats.org/officeDocument/2006/relationships/hyperlink" Target="https://www.investopedia.com/contributors/53409/" TargetMode="External"/><Relationship Id="rId10" Type="http://schemas.openxmlformats.org/officeDocument/2006/relationships/hyperlink" Target="https://en.wikipedia.org/wiki/Lime_Street,_London" TargetMode="External"/><Relationship Id="rId19" Type="http://schemas.openxmlformats.org/officeDocument/2006/relationships/hyperlink" Target="https://www.investopedia.com/terms/h/hedge.asp" TargetMode="External"/><Relationship Id="rId4" Type="http://schemas.openxmlformats.org/officeDocument/2006/relationships/webSettings" Target="webSettings.xml"/><Relationship Id="rId9" Type="http://schemas.openxmlformats.org/officeDocument/2006/relationships/hyperlink" Target="https://en.wikipedia.org/wiki/Lloyd%27s_building" TargetMode="External"/><Relationship Id="rId14" Type="http://schemas.openxmlformats.org/officeDocument/2006/relationships/hyperlink" Target="https://www.lloyds.com/lloyds/about-us/history/corporate-histo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4</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Rao Tummala</dc:creator>
  <cp:keywords/>
  <dc:description/>
  <cp:lastModifiedBy>Srinivasa Rao Tummala</cp:lastModifiedBy>
  <cp:revision>7</cp:revision>
  <dcterms:created xsi:type="dcterms:W3CDTF">2020-03-30T06:14:00Z</dcterms:created>
  <dcterms:modified xsi:type="dcterms:W3CDTF">2020-03-30T13:29:00Z</dcterms:modified>
</cp:coreProperties>
</file>