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Documento 03 — Seguridad Maestra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Establecer el marco de seguridad integral de Tu Mobil Amigo V1.0.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Este documento define los principios, controles y mecanismos obligatorios destinados a proteger: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Usuarios.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Asesores.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Información.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Recursos financieros.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Infraestructura tecnológica.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Ecosistema comercial futuro.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La seguridad tendrá prioridad sobre la comodidad operativa cuando exista conflicto entre ambas.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2. Principio Rector de Seguridad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Toda funcionalidad deberá responder obligatoriamente las siguientes preguntas: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¿Qué valor protege?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¿Cómo puede ser atacada?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¿Cómo puede ser abusada?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¿Cómo puede auditarse?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¿Cómo puede recuperarse?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Si alguna respuesta no existe, la funcionalidad no podrá aprobarse.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3. Modelo de Defensa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Tu Mobil Amigo utilizará una estrategia de: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Defensa en Capas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(Defense in Depth)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Ningún mecanismo individual será considerado suficiente.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Cada control deberá complementarse con controles adicionales.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4. Activos Críticos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Los activos críticos del proyecto son: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Nivel 1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Críticos absolutos.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Identidad de usuarios.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Billeteras.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Beneficios financieros.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Comisiones multinivel.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Trust Score.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IMF.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Historial de servicios.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  <w:t xml:space="preserve">Motor Antifraude.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Nivel 2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Críticos operativos.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Servicios.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 xml:space="preserve">Negociaciones.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Ubicaciones.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 xml:space="preserve">Dispositivos registrados.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Auditorías.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Nivel 3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 xml:space="preserve">Críticos estratégicos.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Información comercial.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Métricas.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  <w:t xml:space="preserve">Inteligencia de negocio.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Ecosistema comercial futuro.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5. Principio de Trazabilidad Total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Toda acción deberá quedar registrada.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Registro.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Inicio de sesión.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Cambio de dispositivo.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  <w:t xml:space="preserve">Cambio de teléfono.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Recargas.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  <w:t xml:space="preserve">Solicitud de servicio.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Negociación.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  <w:t xml:space="preserve">Contraofertas.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Finalización.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 xml:space="preserve">Liberación de beneficios.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Retiros.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Nada crítico podrá ejecutarse sin trazabilidad.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6. Device Fingerprint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Cada dispositivo generará una huella digital.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La huella podrá incluir: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Modelo.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  <w:t xml:space="preserve">Sistema operativo.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Versión.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Idioma.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Resolución.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  <w:t xml:space="preserve">Zona horaria.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Identificadores permitidos legalmente.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  <w:t xml:space="preserve">Patrones de uso.</w:t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  <w:t xml:space="preserve">Detectar multicuentas</w:t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  <w:t xml:space="preserve">y comportamiento anómalo.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  <w:t xml:space="preserve">7. Control de Dispositivos</w:t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  <w:t xml:space="preserve">Cada usuario tendrá un historial de dispositivos.</w:t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  <w:t xml:space="preserve">El sistema deberá registrar:</w:t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  <w:t xml:space="preserve">Dispositivo actual.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 xml:space="preserve">Dispositivos anteriores.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  <w:t xml:space="preserve">Fecha de cambio.</w:t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 xml:space="preserve">Frecuencia de cambios.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  <w:t xml:space="preserve">8. Protección Contra Multicuentas</w:t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  <w:t xml:space="preserve">El sistema deberá detectar:</w:t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  <w:t xml:space="preserve">Un dispositivo con múltiples cuentas.</w:t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  <w:t xml:space="preserve">Múltiples cuentas operando coordinadamente.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  <w:t xml:space="preserve">Redes artificiales.</w:t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  <w:t xml:space="preserve">Servicios simulados.</w:t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  <w:t xml:space="preserve">La detección no bloqueará automáticamente.</w:t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  <w:t xml:space="preserve">Generará eventos de riesgo para análisis.</w:t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  <w:t xml:space="preserve">9. Seguridad de Identidad</w:t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  <w:t xml:space="preserve">Todo usuario tendrá:</w:t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  <w:t xml:space="preserve">UUID interno.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  <w:t xml:space="preserve">Identidad única.</w:t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  <w:t xml:space="preserve">Historial permanente.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  <w:t xml:space="preserve">La identidad nunca podrá reciclarse.</w:t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  <w:t xml:space="preserve">10. Validación de Servicios</w:t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  <w:t xml:space="preserve">Todo servicio deberá ser validable.</w:t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  <w:t xml:space="preserve">La plataforma deberá detectar:</w:t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  <w:t xml:space="preserve">Servicios inexistentes.</w:t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  <w:t xml:space="preserve">Servicios duplicados.</w:t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  <w:t xml:space="preserve">Servicios simulados.</w:t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  <w:t xml:space="preserve">Servicios circulares.</w:t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  <w:t xml:space="preserve">11. Prevención de Autobeneficio</w:t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rPr/>
      </w:pPr>
      <w:r w:rsidDel="00000000" w:rsidR="00000000" w:rsidRPr="00000000">
        <w:rPr>
          <w:rtl w:val="0"/>
        </w:rPr>
        <w:t xml:space="preserve">Está prohibido:</w:t>
      </w:r>
    </w:p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  <w:t xml:space="preserve">cliente_uuid = asesor_uuid</w:t>
      </w:r>
    </w:p>
    <w:p w:rsidR="00000000" w:rsidDel="00000000" w:rsidP="00000000" w:rsidRDefault="00000000" w:rsidRPr="00000000" w14:paraId="000000A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rPr/>
      </w:pPr>
      <w:r w:rsidDel="00000000" w:rsidR="00000000" w:rsidRPr="00000000">
        <w:rPr>
          <w:rtl w:val="0"/>
        </w:rPr>
        <w:t xml:space="preserve">La regla aplica para:</w:t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  <w:t xml:space="preserve">Servicios digitales.</w:t>
      </w:r>
    </w:p>
    <w:p w:rsidR="00000000" w:rsidDel="00000000" w:rsidP="00000000" w:rsidRDefault="00000000" w:rsidRPr="00000000" w14:paraId="000000AA">
      <w:pPr>
        <w:widowControl w:val="0"/>
        <w:rPr/>
      </w:pPr>
      <w:r w:rsidDel="00000000" w:rsidR="00000000" w:rsidRPr="00000000">
        <w:rPr>
          <w:rtl w:val="0"/>
        </w:rPr>
        <w:t xml:space="preserve">Servicios QR.</w:t>
      </w:r>
    </w:p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tl w:val="0"/>
        </w:rPr>
        <w:t xml:space="preserve">Cashback.</w:t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  <w:t xml:space="preserve">Comisiones.</w:t>
      </w:r>
    </w:p>
    <w:p w:rsidR="00000000" w:rsidDel="00000000" w:rsidP="00000000" w:rsidRDefault="00000000" w:rsidRPr="00000000" w14:paraId="000000AD">
      <w:pPr>
        <w:widowControl w:val="0"/>
        <w:rPr/>
      </w:pPr>
      <w:r w:rsidDel="00000000" w:rsidR="00000000" w:rsidRPr="00000000">
        <w:rPr>
          <w:rtl w:val="0"/>
        </w:rPr>
        <w:t xml:space="preserve">Beneficios.</w:t>
      </w:r>
    </w:p>
    <w:p w:rsidR="00000000" w:rsidDel="00000000" w:rsidP="00000000" w:rsidRDefault="00000000" w:rsidRPr="00000000" w14:paraId="000000AE">
      <w:pPr>
        <w:widowControl w:val="0"/>
        <w:rPr/>
      </w:pPr>
      <w:r w:rsidDel="00000000" w:rsidR="00000000" w:rsidRPr="00000000">
        <w:rPr>
          <w:rtl w:val="0"/>
        </w:rPr>
        <w:t xml:space="preserve">12. Seguridad del Sistema QR</w:t>
      </w:r>
    </w:p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tl w:val="0"/>
        </w:rPr>
        <w:t xml:space="preserve">Cada QR deberá:</w:t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rPr/>
      </w:pPr>
      <w:r w:rsidDel="00000000" w:rsidR="00000000" w:rsidRPr="00000000">
        <w:rPr>
          <w:rtl w:val="0"/>
        </w:rPr>
        <w:t xml:space="preserve">Ser único.</w:t>
      </w:r>
    </w:p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tl w:val="0"/>
        </w:rPr>
        <w:t xml:space="preserve">Ser verificable.</w:t>
      </w:r>
    </w:p>
    <w:p w:rsidR="00000000" w:rsidDel="00000000" w:rsidP="00000000" w:rsidRDefault="00000000" w:rsidRPr="00000000" w14:paraId="000000B4">
      <w:pPr>
        <w:widowControl w:val="0"/>
        <w:rPr/>
      </w:pPr>
      <w:r w:rsidDel="00000000" w:rsidR="00000000" w:rsidRPr="00000000">
        <w:rPr>
          <w:rtl w:val="0"/>
        </w:rPr>
        <w:t xml:space="preserve">Estar asociado a un UUID.</w:t>
      </w:r>
    </w:p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tl w:val="0"/>
        </w:rPr>
        <w:t xml:space="preserve">Permitir auditoría.</w:t>
      </w:r>
    </w:p>
    <w:p w:rsidR="00000000" w:rsidDel="00000000" w:rsidP="00000000" w:rsidRDefault="00000000" w:rsidRPr="00000000" w14:paraId="000000B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rPr/>
      </w:pPr>
      <w:r w:rsidDel="00000000" w:rsidR="00000000" w:rsidRPr="00000000">
        <w:rPr>
          <w:rtl w:val="0"/>
        </w:rPr>
        <w:t xml:space="preserve">El QR no contendrá información sensible visible.</w:t>
      </w:r>
    </w:p>
    <w:p w:rsidR="00000000" w:rsidDel="00000000" w:rsidP="00000000" w:rsidRDefault="00000000" w:rsidRPr="00000000" w14:paraId="000000B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  <w:t xml:space="preserve">13. Protección de Billeteras</w:t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rPr>
          <w:rtl w:val="0"/>
        </w:rPr>
        <w:t xml:space="preserve">Todas las billeteras serán cerradas.</w:t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  <w:t xml:space="preserve">No existirán:</w:t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  <w:t xml:space="preserve">Transferencias entre usuarios.</w:t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  <w:t xml:space="preserve">Cesión de beneficios.</w:t>
      </w:r>
    </w:p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tl w:val="0"/>
        </w:rPr>
        <w:t xml:space="preserve">Venta de saldo.</w:t>
      </w:r>
    </w:p>
    <w:p w:rsidR="00000000" w:rsidDel="00000000" w:rsidP="00000000" w:rsidRDefault="00000000" w:rsidRPr="00000000" w14:paraId="000000C2">
      <w:pPr>
        <w:widowControl w:val="0"/>
        <w:rPr/>
      </w:pPr>
      <w:r w:rsidDel="00000000" w:rsidR="00000000" w:rsidRPr="00000000">
        <w:rPr>
          <w:rtl w:val="0"/>
        </w:rPr>
        <w:t xml:space="preserve">Intercambio de cashback.</w:t>
      </w:r>
    </w:p>
    <w:p w:rsidR="00000000" w:rsidDel="00000000" w:rsidP="00000000" w:rsidRDefault="00000000" w:rsidRPr="00000000" w14:paraId="000000C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rPr/>
      </w:pPr>
      <w:r w:rsidDel="00000000" w:rsidR="00000000" w:rsidRPr="00000000">
        <w:rPr>
          <w:rtl w:val="0"/>
        </w:rPr>
        <w:t xml:space="preserve">Reducir riesgos</w:t>
      </w:r>
    </w:p>
    <w:p w:rsidR="00000000" w:rsidDel="00000000" w:rsidP="00000000" w:rsidRDefault="00000000" w:rsidRPr="00000000" w14:paraId="000000C7">
      <w:pPr>
        <w:widowControl w:val="0"/>
        <w:rPr/>
      </w:pPr>
      <w:r w:rsidDel="00000000" w:rsidR="00000000" w:rsidRPr="00000000">
        <w:rPr>
          <w:rtl w:val="0"/>
        </w:rPr>
        <w:t xml:space="preserve">de lavado de activos.</w:t>
      </w:r>
    </w:p>
    <w:p w:rsidR="00000000" w:rsidDel="00000000" w:rsidP="00000000" w:rsidRDefault="00000000" w:rsidRPr="00000000" w14:paraId="000000C8">
      <w:pPr>
        <w:widowControl w:val="0"/>
        <w:rPr/>
      </w:pPr>
      <w:r w:rsidDel="00000000" w:rsidR="00000000" w:rsidRPr="00000000">
        <w:rPr>
          <w:rtl w:val="0"/>
        </w:rPr>
        <w:t xml:space="preserve">14. Separación de Billeteras</w:t>
      </w:r>
    </w:p>
    <w:p w:rsidR="00000000" w:rsidDel="00000000" w:rsidP="00000000" w:rsidRDefault="00000000" w:rsidRPr="00000000" w14:paraId="000000C9">
      <w:pPr>
        <w:widowControl w:val="0"/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C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rPr/>
      </w:pPr>
      <w:r w:rsidDel="00000000" w:rsidR="00000000" w:rsidRPr="00000000">
        <w:rPr>
          <w:rtl w:val="0"/>
        </w:rPr>
        <w:t xml:space="preserve">Billetera única de beneficios.</w:t>
      </w:r>
    </w:p>
    <w:p w:rsidR="00000000" w:rsidDel="00000000" w:rsidP="00000000" w:rsidRDefault="00000000" w:rsidRPr="00000000" w14:paraId="000000C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rPr/>
      </w:pPr>
      <w:r w:rsidDel="00000000" w:rsidR="00000000" w:rsidRPr="00000000">
        <w:rPr>
          <w:rtl w:val="0"/>
        </w:rPr>
        <w:t xml:space="preserve">Asesor</w:t>
      </w:r>
    </w:p>
    <w:p w:rsidR="00000000" w:rsidDel="00000000" w:rsidP="00000000" w:rsidRDefault="00000000" w:rsidRPr="00000000" w14:paraId="000000C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rPr/>
      </w:pPr>
      <w:r w:rsidDel="00000000" w:rsidR="00000000" w:rsidRPr="00000000">
        <w:rPr>
          <w:rtl w:val="0"/>
        </w:rPr>
        <w:t xml:space="preserve">Dos billeteras independientes.</w:t>
      </w:r>
    </w:p>
    <w:p w:rsidR="00000000" w:rsidDel="00000000" w:rsidP="00000000" w:rsidRDefault="00000000" w:rsidRPr="00000000" w14:paraId="000000D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rPr/>
      </w:pPr>
      <w:r w:rsidDel="00000000" w:rsidR="00000000" w:rsidRPr="00000000">
        <w:rPr>
          <w:rtl w:val="0"/>
        </w:rPr>
        <w:t xml:space="preserve">Bolsa Operativa</w:t>
      </w:r>
    </w:p>
    <w:p w:rsidR="00000000" w:rsidDel="00000000" w:rsidP="00000000" w:rsidRDefault="00000000" w:rsidRPr="00000000" w14:paraId="000000D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rPr/>
      </w:pPr>
      <w:r w:rsidDel="00000000" w:rsidR="00000000" w:rsidRPr="00000000">
        <w:rPr>
          <w:rtl w:val="0"/>
        </w:rPr>
        <w:t xml:space="preserve">Utilizada para:</w:t>
      </w:r>
    </w:p>
    <w:p w:rsidR="00000000" w:rsidDel="00000000" w:rsidP="00000000" w:rsidRDefault="00000000" w:rsidRPr="00000000" w14:paraId="000000D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rPr/>
      </w:pPr>
      <w:r w:rsidDel="00000000" w:rsidR="00000000" w:rsidRPr="00000000">
        <w:rPr>
          <w:rtl w:val="0"/>
        </w:rPr>
        <w:t xml:space="preserve">Recargas.</w:t>
      </w:r>
    </w:p>
    <w:p w:rsidR="00000000" w:rsidDel="00000000" w:rsidP="00000000" w:rsidRDefault="00000000" w:rsidRPr="00000000" w14:paraId="000000D6">
      <w:pPr>
        <w:widowControl w:val="0"/>
        <w:rPr/>
      </w:pPr>
      <w:r w:rsidDel="00000000" w:rsidR="00000000" w:rsidRPr="00000000">
        <w:rPr>
          <w:rtl w:val="0"/>
        </w:rPr>
        <w:t xml:space="preserve">Operación.</w:t>
      </w:r>
    </w:p>
    <w:p w:rsidR="00000000" w:rsidDel="00000000" w:rsidP="00000000" w:rsidRDefault="00000000" w:rsidRPr="00000000" w14:paraId="000000D7">
      <w:pPr>
        <w:widowControl w:val="0"/>
        <w:rPr/>
      </w:pPr>
      <w:r w:rsidDel="00000000" w:rsidR="00000000" w:rsidRPr="00000000">
        <w:rPr>
          <w:rtl w:val="0"/>
        </w:rPr>
        <w:t xml:space="preserve">Descuentos.</w:t>
      </w:r>
    </w:p>
    <w:p w:rsidR="00000000" w:rsidDel="00000000" w:rsidP="00000000" w:rsidRDefault="00000000" w:rsidRPr="00000000" w14:paraId="000000D8">
      <w:pPr>
        <w:widowControl w:val="0"/>
        <w:rPr/>
      </w:pPr>
      <w:r w:rsidDel="00000000" w:rsidR="00000000" w:rsidRPr="00000000">
        <w:rPr>
          <w:rtl w:val="0"/>
        </w:rPr>
        <w:t xml:space="preserve">Bolsa de Beneficios</w:t>
      </w:r>
    </w:p>
    <w:p w:rsidR="00000000" w:rsidDel="00000000" w:rsidP="00000000" w:rsidRDefault="00000000" w:rsidRPr="00000000" w14:paraId="000000D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rPr/>
      </w:pPr>
      <w:r w:rsidDel="00000000" w:rsidR="00000000" w:rsidRPr="00000000">
        <w:rPr>
          <w:rtl w:val="0"/>
        </w:rPr>
        <w:t xml:space="preserve">Utilizada para:</w:t>
      </w:r>
    </w:p>
    <w:p w:rsidR="00000000" w:rsidDel="00000000" w:rsidP="00000000" w:rsidRDefault="00000000" w:rsidRPr="00000000" w14:paraId="000000D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rPr/>
      </w:pPr>
      <w:r w:rsidDel="00000000" w:rsidR="00000000" w:rsidRPr="00000000">
        <w:rPr>
          <w:rtl w:val="0"/>
        </w:rPr>
        <w:t xml:space="preserve">Cashback.</w:t>
      </w:r>
    </w:p>
    <w:p w:rsidR="00000000" w:rsidDel="00000000" w:rsidP="00000000" w:rsidRDefault="00000000" w:rsidRPr="00000000" w14:paraId="000000DD">
      <w:pPr>
        <w:widowControl w:val="0"/>
        <w:rPr/>
      </w:pPr>
      <w:r w:rsidDel="00000000" w:rsidR="00000000" w:rsidRPr="00000000">
        <w:rPr>
          <w:rtl w:val="0"/>
        </w:rPr>
        <w:t xml:space="preserve">Comisiones.</w:t>
      </w:r>
    </w:p>
    <w:p w:rsidR="00000000" w:rsidDel="00000000" w:rsidP="00000000" w:rsidRDefault="00000000" w:rsidRPr="00000000" w14:paraId="000000DE">
      <w:pPr>
        <w:widowControl w:val="0"/>
        <w:rPr/>
      </w:pPr>
      <w:r w:rsidDel="00000000" w:rsidR="00000000" w:rsidRPr="00000000">
        <w:rPr>
          <w:rtl w:val="0"/>
        </w:rPr>
        <w:t xml:space="preserve">Beneficios.</w:t>
      </w:r>
    </w:p>
    <w:p w:rsidR="00000000" w:rsidDel="00000000" w:rsidP="00000000" w:rsidRDefault="00000000" w:rsidRPr="00000000" w14:paraId="000000D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rPr/>
      </w:pPr>
      <w:r w:rsidDel="00000000" w:rsidR="00000000" w:rsidRPr="00000000">
        <w:rPr>
          <w:rtl w:val="0"/>
        </w:rPr>
        <w:t xml:space="preserve">Nunca podrán mezclarse.</w:t>
      </w:r>
    </w:p>
    <w:p w:rsidR="00000000" w:rsidDel="00000000" w:rsidP="00000000" w:rsidRDefault="00000000" w:rsidRPr="00000000" w14:paraId="000000E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rPr/>
      </w:pPr>
      <w:r w:rsidDel="00000000" w:rsidR="00000000" w:rsidRPr="00000000">
        <w:rPr>
          <w:rtl w:val="0"/>
        </w:rPr>
        <w:t xml:space="preserve">15. Saldo Operativo Mínimo</w:t>
      </w:r>
    </w:p>
    <w:p w:rsidR="00000000" w:rsidDel="00000000" w:rsidP="00000000" w:rsidRDefault="00000000" w:rsidRPr="00000000" w14:paraId="000000E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rPr/>
      </w:pPr>
      <w:r w:rsidDel="00000000" w:rsidR="00000000" w:rsidRPr="00000000">
        <w:rPr>
          <w:rtl w:val="0"/>
        </w:rPr>
        <w:t xml:space="preserve">Todo asesor deberá mantener un saldo mínimo operativo.</w:t>
      </w:r>
    </w:p>
    <w:p w:rsidR="00000000" w:rsidDel="00000000" w:rsidP="00000000" w:rsidRDefault="00000000" w:rsidRPr="00000000" w14:paraId="000000E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rPr/>
      </w:pPr>
      <w:r w:rsidDel="00000000" w:rsidR="00000000" w:rsidRPr="00000000">
        <w:rPr>
          <w:rtl w:val="0"/>
        </w:rPr>
        <w:t xml:space="preserve">Valor inicial:</w:t>
      </w:r>
    </w:p>
    <w:p w:rsidR="00000000" w:rsidDel="00000000" w:rsidP="00000000" w:rsidRDefault="00000000" w:rsidRPr="00000000" w14:paraId="000000E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rPr/>
      </w:pPr>
      <w:r w:rsidDel="00000000" w:rsidR="00000000" w:rsidRPr="00000000">
        <w:rPr>
          <w:rtl w:val="0"/>
        </w:rPr>
        <w:t xml:space="preserve">$5.000 COP</w:t>
      </w:r>
    </w:p>
    <w:p w:rsidR="00000000" w:rsidDel="00000000" w:rsidP="00000000" w:rsidRDefault="00000000" w:rsidRPr="00000000" w14:paraId="000000E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rPr/>
      </w:pPr>
      <w:r w:rsidDel="00000000" w:rsidR="00000000" w:rsidRPr="00000000">
        <w:rPr>
          <w:rtl w:val="0"/>
        </w:rPr>
        <w:t xml:space="preserve">Si el saldo cae por debajo del mínimo:</w:t>
      </w:r>
    </w:p>
    <w:p w:rsidR="00000000" w:rsidDel="00000000" w:rsidP="00000000" w:rsidRDefault="00000000" w:rsidRPr="00000000" w14:paraId="000000E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rPr/>
      </w:pPr>
      <w:r w:rsidDel="00000000" w:rsidR="00000000" w:rsidRPr="00000000">
        <w:rPr>
          <w:rtl w:val="0"/>
        </w:rPr>
        <w:t xml:space="preserve">No recibe servicios.</w:t>
      </w:r>
    </w:p>
    <w:p w:rsidR="00000000" w:rsidDel="00000000" w:rsidP="00000000" w:rsidRDefault="00000000" w:rsidRPr="00000000" w14:paraId="000000ED">
      <w:pPr>
        <w:widowControl w:val="0"/>
        <w:rPr/>
      </w:pPr>
      <w:r w:rsidDel="00000000" w:rsidR="00000000" w:rsidRPr="00000000">
        <w:rPr>
          <w:rtl w:val="0"/>
        </w:rPr>
        <w:t xml:space="preserve">No acepta servicios.</w:t>
      </w:r>
    </w:p>
    <w:p w:rsidR="00000000" w:rsidDel="00000000" w:rsidP="00000000" w:rsidRDefault="00000000" w:rsidRPr="00000000" w14:paraId="000000EE">
      <w:pPr>
        <w:widowControl w:val="0"/>
        <w:rPr/>
      </w:pPr>
      <w:r w:rsidDel="00000000" w:rsidR="00000000" w:rsidRPr="00000000">
        <w:rPr>
          <w:rtl w:val="0"/>
        </w:rPr>
        <w:t xml:space="preserve">No aparece disponible.</w:t>
      </w:r>
    </w:p>
    <w:p w:rsidR="00000000" w:rsidDel="00000000" w:rsidP="00000000" w:rsidRDefault="00000000" w:rsidRPr="00000000" w14:paraId="000000EF">
      <w:pPr>
        <w:widowControl w:val="0"/>
        <w:rPr/>
      </w:pPr>
      <w:r w:rsidDel="00000000" w:rsidR="00000000" w:rsidRPr="00000000">
        <w:rPr>
          <w:rtl w:val="0"/>
        </w:rPr>
        <w:t xml:space="preserve">16. Seguridad del Cashback</w:t>
      </w:r>
    </w:p>
    <w:p w:rsidR="00000000" w:rsidDel="00000000" w:rsidP="00000000" w:rsidRDefault="00000000" w:rsidRPr="00000000" w14:paraId="000000F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rPr/>
      </w:pPr>
      <w:r w:rsidDel="00000000" w:rsidR="00000000" w:rsidRPr="00000000">
        <w:rPr>
          <w:rtl w:val="0"/>
        </w:rPr>
        <w:t xml:space="preserve">El cashback no podrá liberarse inmediatamente.</w:t>
      </w:r>
    </w:p>
    <w:p w:rsidR="00000000" w:rsidDel="00000000" w:rsidP="00000000" w:rsidRDefault="00000000" w:rsidRPr="00000000" w14:paraId="000000F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rPr/>
      </w:pPr>
      <w:r w:rsidDel="00000000" w:rsidR="00000000" w:rsidRPr="00000000">
        <w:rPr>
          <w:rtl w:val="0"/>
        </w:rPr>
        <w:t xml:space="preserve">Se utilizarán mecanismos de:</w:t>
      </w:r>
    </w:p>
    <w:p w:rsidR="00000000" w:rsidDel="00000000" w:rsidP="00000000" w:rsidRDefault="00000000" w:rsidRPr="00000000" w14:paraId="000000F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rPr/>
      </w:pPr>
      <w:r w:rsidDel="00000000" w:rsidR="00000000" w:rsidRPr="00000000">
        <w:rPr>
          <w:rtl w:val="0"/>
        </w:rPr>
        <w:t xml:space="preserve">Maduración.</w:t>
      </w:r>
    </w:p>
    <w:p w:rsidR="00000000" w:rsidDel="00000000" w:rsidP="00000000" w:rsidRDefault="00000000" w:rsidRPr="00000000" w14:paraId="000000F6">
      <w:pPr>
        <w:widowControl w:val="0"/>
        <w:rPr/>
      </w:pPr>
      <w:r w:rsidDel="00000000" w:rsidR="00000000" w:rsidRPr="00000000">
        <w:rPr>
          <w:rtl w:val="0"/>
        </w:rPr>
        <w:t xml:space="preserve">Trust Score.</w:t>
      </w:r>
    </w:p>
    <w:p w:rsidR="00000000" w:rsidDel="00000000" w:rsidP="00000000" w:rsidRDefault="00000000" w:rsidRPr="00000000" w14:paraId="000000F7">
      <w:pPr>
        <w:widowControl w:val="0"/>
        <w:rPr/>
      </w:pPr>
      <w:r w:rsidDel="00000000" w:rsidR="00000000" w:rsidRPr="00000000">
        <w:rPr>
          <w:rtl w:val="0"/>
        </w:rPr>
        <w:t xml:space="preserve">Actividad.</w:t>
      </w:r>
    </w:p>
    <w:p w:rsidR="00000000" w:rsidDel="00000000" w:rsidP="00000000" w:rsidRDefault="00000000" w:rsidRPr="00000000" w14:paraId="000000F8">
      <w:pPr>
        <w:widowControl w:val="0"/>
        <w:rPr/>
      </w:pPr>
      <w:r w:rsidDel="00000000" w:rsidR="00000000" w:rsidRPr="00000000">
        <w:rPr>
          <w:rtl w:val="0"/>
        </w:rPr>
        <w:t xml:space="preserve">Participación.</w:t>
      </w:r>
    </w:p>
    <w:p w:rsidR="00000000" w:rsidDel="00000000" w:rsidP="00000000" w:rsidRDefault="00000000" w:rsidRPr="00000000" w14:paraId="000000F9">
      <w:pPr>
        <w:widowControl w:val="0"/>
        <w:rPr/>
      </w:pPr>
      <w:r w:rsidDel="00000000" w:rsidR="00000000" w:rsidRPr="00000000">
        <w:rPr>
          <w:rtl w:val="0"/>
        </w:rPr>
        <w:t xml:space="preserve">17. Seguridad de Comisiones</w:t>
      </w:r>
    </w:p>
    <w:p w:rsidR="00000000" w:rsidDel="00000000" w:rsidP="00000000" w:rsidRDefault="00000000" w:rsidRPr="00000000" w14:paraId="000000F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rPr/>
      </w:pPr>
      <w:r w:rsidDel="00000000" w:rsidR="00000000" w:rsidRPr="00000000">
        <w:rPr>
          <w:rtl w:val="0"/>
        </w:rPr>
        <w:t xml:space="preserve">Las comisiones multinivel deberán originarse únicamente de:</w:t>
      </w:r>
    </w:p>
    <w:p w:rsidR="00000000" w:rsidDel="00000000" w:rsidP="00000000" w:rsidRDefault="00000000" w:rsidRPr="00000000" w14:paraId="000000F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rPr/>
      </w:pPr>
      <w:r w:rsidDel="00000000" w:rsidR="00000000" w:rsidRPr="00000000">
        <w:rPr>
          <w:rtl w:val="0"/>
        </w:rPr>
        <w:t xml:space="preserve">Actividad real validada.</w:t>
      </w:r>
    </w:p>
    <w:p w:rsidR="00000000" w:rsidDel="00000000" w:rsidP="00000000" w:rsidRDefault="00000000" w:rsidRPr="00000000" w14:paraId="000000F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rPr/>
      </w:pPr>
      <w:r w:rsidDel="00000000" w:rsidR="00000000" w:rsidRPr="00000000">
        <w:rPr>
          <w:rtl w:val="0"/>
        </w:rPr>
        <w:t xml:space="preserve">No podrán generarse por:</w:t>
      </w:r>
    </w:p>
    <w:p w:rsidR="00000000" w:rsidDel="00000000" w:rsidP="00000000" w:rsidRDefault="00000000" w:rsidRPr="00000000" w14:paraId="0000010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rPr/>
      </w:pPr>
      <w:r w:rsidDel="00000000" w:rsidR="00000000" w:rsidRPr="00000000">
        <w:rPr>
          <w:rtl w:val="0"/>
        </w:rPr>
        <w:t xml:space="preserve">Referidos falsos.</w:t>
      </w:r>
    </w:p>
    <w:p w:rsidR="00000000" w:rsidDel="00000000" w:rsidP="00000000" w:rsidRDefault="00000000" w:rsidRPr="00000000" w14:paraId="00000102">
      <w:pPr>
        <w:widowControl w:val="0"/>
        <w:rPr/>
      </w:pPr>
      <w:r w:rsidDel="00000000" w:rsidR="00000000" w:rsidRPr="00000000">
        <w:rPr>
          <w:rtl w:val="0"/>
        </w:rPr>
        <w:t xml:space="preserve">Servicios simulados.</w:t>
      </w:r>
    </w:p>
    <w:p w:rsidR="00000000" w:rsidDel="00000000" w:rsidP="00000000" w:rsidRDefault="00000000" w:rsidRPr="00000000" w14:paraId="00000103">
      <w:pPr>
        <w:widowControl w:val="0"/>
        <w:rPr/>
      </w:pPr>
      <w:r w:rsidDel="00000000" w:rsidR="00000000" w:rsidRPr="00000000">
        <w:rPr>
          <w:rtl w:val="0"/>
        </w:rPr>
        <w:t xml:space="preserve">Actividad artificial.</w:t>
      </w:r>
    </w:p>
    <w:p w:rsidR="00000000" w:rsidDel="00000000" w:rsidP="00000000" w:rsidRDefault="00000000" w:rsidRPr="00000000" w14:paraId="00000104">
      <w:pPr>
        <w:widowControl w:val="0"/>
        <w:rPr/>
      </w:pPr>
      <w:r w:rsidDel="00000000" w:rsidR="00000000" w:rsidRPr="00000000">
        <w:rPr>
          <w:rtl w:val="0"/>
        </w:rPr>
        <w:t xml:space="preserve">18. Trust Score</w:t>
      </w:r>
    </w:p>
    <w:p w:rsidR="00000000" w:rsidDel="00000000" w:rsidP="00000000" w:rsidRDefault="00000000" w:rsidRPr="00000000" w14:paraId="000001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rPr/>
      </w:pPr>
      <w:r w:rsidDel="00000000" w:rsidR="00000000" w:rsidRPr="00000000">
        <w:rPr>
          <w:rtl w:val="0"/>
        </w:rPr>
        <w:t xml:space="preserve">Todo usuario tendrá una puntuación dinámica de confianza.</w:t>
      </w:r>
    </w:p>
    <w:p w:rsidR="00000000" w:rsidDel="00000000" w:rsidP="00000000" w:rsidRDefault="00000000" w:rsidRPr="00000000" w14:paraId="000001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rPr/>
      </w:pPr>
      <w:r w:rsidDel="00000000" w:rsidR="00000000" w:rsidRPr="00000000">
        <w:rPr>
          <w:rtl w:val="0"/>
        </w:rPr>
        <w:t xml:space="preserve">El Trust Score analizará:</w:t>
      </w:r>
    </w:p>
    <w:p w:rsidR="00000000" w:rsidDel="00000000" w:rsidP="00000000" w:rsidRDefault="00000000" w:rsidRPr="00000000" w14:paraId="000001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rPr/>
      </w:pPr>
      <w:r w:rsidDel="00000000" w:rsidR="00000000" w:rsidRPr="00000000">
        <w:rPr>
          <w:rtl w:val="0"/>
        </w:rPr>
        <w:t xml:space="preserve">Comportamiento.</w:t>
      </w:r>
    </w:p>
    <w:p w:rsidR="00000000" w:rsidDel="00000000" w:rsidP="00000000" w:rsidRDefault="00000000" w:rsidRPr="00000000" w14:paraId="0000010B">
      <w:pPr>
        <w:widowControl w:val="0"/>
        <w:rPr/>
      </w:pPr>
      <w:r w:rsidDel="00000000" w:rsidR="00000000" w:rsidRPr="00000000">
        <w:rPr>
          <w:rtl w:val="0"/>
        </w:rPr>
        <w:t xml:space="preserve">Actividad.</w:t>
      </w:r>
    </w:p>
    <w:p w:rsidR="00000000" w:rsidDel="00000000" w:rsidP="00000000" w:rsidRDefault="00000000" w:rsidRPr="00000000" w14:paraId="0000010C">
      <w:pPr>
        <w:widowControl w:val="0"/>
        <w:rPr/>
      </w:pPr>
      <w:r w:rsidDel="00000000" w:rsidR="00000000" w:rsidRPr="00000000">
        <w:rPr>
          <w:rtl w:val="0"/>
        </w:rPr>
        <w:t xml:space="preserve">Historial.</w:t>
      </w:r>
    </w:p>
    <w:p w:rsidR="00000000" w:rsidDel="00000000" w:rsidP="00000000" w:rsidRDefault="00000000" w:rsidRPr="00000000" w14:paraId="0000010D">
      <w:pPr>
        <w:widowControl w:val="0"/>
        <w:rPr/>
      </w:pPr>
      <w:r w:rsidDel="00000000" w:rsidR="00000000" w:rsidRPr="00000000">
        <w:rPr>
          <w:rtl w:val="0"/>
        </w:rPr>
        <w:t xml:space="preserve">Riesgo.</w:t>
      </w:r>
    </w:p>
    <w:p w:rsidR="00000000" w:rsidDel="00000000" w:rsidP="00000000" w:rsidRDefault="00000000" w:rsidRPr="00000000" w14:paraId="0000010E">
      <w:pPr>
        <w:widowControl w:val="0"/>
        <w:rPr/>
      </w:pPr>
      <w:r w:rsidDel="00000000" w:rsidR="00000000" w:rsidRPr="00000000">
        <w:rPr>
          <w:rtl w:val="0"/>
        </w:rPr>
        <w:t xml:space="preserve">Consistencia.</w:t>
      </w:r>
    </w:p>
    <w:p w:rsidR="00000000" w:rsidDel="00000000" w:rsidP="00000000" w:rsidRDefault="00000000" w:rsidRPr="00000000" w14:paraId="000001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rPr/>
      </w:pPr>
      <w:r w:rsidDel="00000000" w:rsidR="00000000" w:rsidRPr="00000000">
        <w:rPr>
          <w:rtl w:val="0"/>
        </w:rPr>
        <w:t xml:space="preserve">Nunca influirá sobre el valor tarifario.</w:t>
      </w:r>
    </w:p>
    <w:p w:rsidR="00000000" w:rsidDel="00000000" w:rsidP="00000000" w:rsidRDefault="00000000" w:rsidRPr="00000000" w14:paraId="000001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rPr/>
      </w:pPr>
      <w:r w:rsidDel="00000000" w:rsidR="00000000" w:rsidRPr="00000000">
        <w:rPr>
          <w:rtl w:val="0"/>
        </w:rPr>
        <w:t xml:space="preserve">19. Índice de Maduración Financiera (IMF)</w:t>
      </w:r>
    </w:p>
    <w:p w:rsidR="00000000" w:rsidDel="00000000" w:rsidP="00000000" w:rsidRDefault="00000000" w:rsidRPr="00000000" w14:paraId="000001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rPr/>
      </w:pPr>
      <w:r w:rsidDel="00000000" w:rsidR="00000000" w:rsidRPr="00000000">
        <w:rPr>
          <w:rtl w:val="0"/>
        </w:rPr>
        <w:t xml:space="preserve">El IMF controlará:</w:t>
      </w:r>
    </w:p>
    <w:p w:rsidR="00000000" w:rsidDel="00000000" w:rsidP="00000000" w:rsidRDefault="00000000" w:rsidRPr="00000000" w14:paraId="000001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rPr/>
      </w:pPr>
      <w:r w:rsidDel="00000000" w:rsidR="00000000" w:rsidRPr="00000000">
        <w:rPr>
          <w:rtl w:val="0"/>
        </w:rPr>
        <w:t xml:space="preserve">Liberación de beneficios.</w:t>
      </w:r>
    </w:p>
    <w:p w:rsidR="00000000" w:rsidDel="00000000" w:rsidP="00000000" w:rsidRDefault="00000000" w:rsidRPr="00000000" w14:paraId="00000117">
      <w:pPr>
        <w:widowControl w:val="0"/>
        <w:rPr/>
      </w:pPr>
      <w:r w:rsidDel="00000000" w:rsidR="00000000" w:rsidRPr="00000000">
        <w:rPr>
          <w:rtl w:val="0"/>
        </w:rPr>
        <w:t xml:space="preserve">Velocidad de maduración.</w:t>
      </w:r>
    </w:p>
    <w:p w:rsidR="00000000" w:rsidDel="00000000" w:rsidP="00000000" w:rsidRDefault="00000000" w:rsidRPr="00000000" w14:paraId="00000118">
      <w:pPr>
        <w:widowControl w:val="0"/>
        <w:rPr/>
      </w:pPr>
      <w:r w:rsidDel="00000000" w:rsidR="00000000" w:rsidRPr="00000000">
        <w:rPr>
          <w:rtl w:val="0"/>
        </w:rPr>
        <w:t xml:space="preserve">Riesgo financiero.</w:t>
      </w:r>
    </w:p>
    <w:p w:rsidR="00000000" w:rsidDel="00000000" w:rsidP="00000000" w:rsidRDefault="00000000" w:rsidRPr="00000000" w14:paraId="000001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rPr/>
      </w:pPr>
      <w:r w:rsidDel="00000000" w:rsidR="00000000" w:rsidRPr="00000000">
        <w:rPr>
          <w:rtl w:val="0"/>
        </w:rPr>
        <w:t xml:space="preserve">Premiar comportamiento legítimo.</w:t>
      </w:r>
    </w:p>
    <w:p w:rsidR="00000000" w:rsidDel="00000000" w:rsidP="00000000" w:rsidRDefault="00000000" w:rsidRPr="00000000" w14:paraId="0000011D">
      <w:pPr>
        <w:widowControl w:val="0"/>
        <w:rPr/>
      </w:pPr>
      <w:r w:rsidDel="00000000" w:rsidR="00000000" w:rsidRPr="00000000">
        <w:rPr>
          <w:rtl w:val="0"/>
        </w:rPr>
        <w:t xml:space="preserve">20. Motor Antifraude</w:t>
      </w:r>
    </w:p>
    <w:p w:rsidR="00000000" w:rsidDel="00000000" w:rsidP="00000000" w:rsidRDefault="00000000" w:rsidRPr="00000000" w14:paraId="000001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rPr/>
      </w:pPr>
      <w:r w:rsidDel="00000000" w:rsidR="00000000" w:rsidRPr="00000000">
        <w:rPr>
          <w:rtl w:val="0"/>
        </w:rPr>
        <w:t xml:space="preserve">El sistema utilizará análisis conductual.</w:t>
      </w:r>
    </w:p>
    <w:p w:rsidR="00000000" w:rsidDel="00000000" w:rsidP="00000000" w:rsidRDefault="00000000" w:rsidRPr="00000000" w14:paraId="000001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rPr/>
      </w:pPr>
      <w:r w:rsidDel="00000000" w:rsidR="00000000" w:rsidRPr="00000000">
        <w:rPr>
          <w:rtl w:val="0"/>
        </w:rPr>
        <w:t xml:space="preserve">Detectará:</w:t>
      </w:r>
    </w:p>
    <w:p w:rsidR="00000000" w:rsidDel="00000000" w:rsidP="00000000" w:rsidRDefault="00000000" w:rsidRPr="00000000" w14:paraId="000001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rPr/>
      </w:pPr>
      <w:r w:rsidDel="00000000" w:rsidR="00000000" w:rsidRPr="00000000">
        <w:rPr>
          <w:rtl w:val="0"/>
        </w:rPr>
        <w:t xml:space="preserve">Patrones anormales.</w:t>
      </w:r>
    </w:p>
    <w:p w:rsidR="00000000" w:rsidDel="00000000" w:rsidP="00000000" w:rsidRDefault="00000000" w:rsidRPr="00000000" w14:paraId="00000124">
      <w:pPr>
        <w:widowControl w:val="0"/>
        <w:rPr/>
      </w:pPr>
      <w:r w:rsidDel="00000000" w:rsidR="00000000" w:rsidRPr="00000000">
        <w:rPr>
          <w:rtl w:val="0"/>
        </w:rPr>
        <w:t xml:space="preserve">Redes sospechosas.</w:t>
      </w:r>
    </w:p>
    <w:p w:rsidR="00000000" w:rsidDel="00000000" w:rsidP="00000000" w:rsidRDefault="00000000" w:rsidRPr="00000000" w14:paraId="00000125">
      <w:pPr>
        <w:widowControl w:val="0"/>
        <w:rPr/>
      </w:pPr>
      <w:r w:rsidDel="00000000" w:rsidR="00000000" w:rsidRPr="00000000">
        <w:rPr>
          <w:rtl w:val="0"/>
        </w:rPr>
        <w:t xml:space="preserve">Servicios ficticios.</w:t>
      </w:r>
    </w:p>
    <w:p w:rsidR="00000000" w:rsidDel="00000000" w:rsidP="00000000" w:rsidRDefault="00000000" w:rsidRPr="00000000" w14:paraId="00000126">
      <w:pPr>
        <w:widowControl w:val="0"/>
        <w:rPr/>
      </w:pPr>
      <w:r w:rsidDel="00000000" w:rsidR="00000000" w:rsidRPr="00000000">
        <w:rPr>
          <w:rtl w:val="0"/>
        </w:rPr>
        <w:t xml:space="preserve">Manipulación de beneficios.</w:t>
      </w:r>
    </w:p>
    <w:p w:rsidR="00000000" w:rsidDel="00000000" w:rsidP="00000000" w:rsidRDefault="00000000" w:rsidRPr="00000000" w14:paraId="00000127">
      <w:pPr>
        <w:widowControl w:val="0"/>
        <w:rPr/>
      </w:pPr>
      <w:r w:rsidDel="00000000" w:rsidR="00000000" w:rsidRPr="00000000">
        <w:rPr>
          <w:rtl w:val="0"/>
        </w:rPr>
        <w:t xml:space="preserve">Manipulación de reputación.</w:t>
      </w:r>
    </w:p>
    <w:p w:rsidR="00000000" w:rsidDel="00000000" w:rsidP="00000000" w:rsidRDefault="00000000" w:rsidRPr="00000000" w14:paraId="00000128">
      <w:pPr>
        <w:widowControl w:val="0"/>
        <w:rPr/>
      </w:pPr>
      <w:r w:rsidDel="00000000" w:rsidR="00000000" w:rsidRPr="00000000">
        <w:rPr>
          <w:rtl w:val="0"/>
        </w:rPr>
        <w:t xml:space="preserve">21. Riesgo Financiero</w:t>
      </w:r>
    </w:p>
    <w:p w:rsidR="00000000" w:rsidDel="00000000" w:rsidP="00000000" w:rsidRDefault="00000000" w:rsidRPr="00000000" w14:paraId="000001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rPr/>
      </w:pPr>
      <w:r w:rsidDel="00000000" w:rsidR="00000000" w:rsidRPr="00000000">
        <w:rPr>
          <w:rtl w:val="0"/>
        </w:rPr>
        <w:t xml:space="preserve">La plataforma deberá asumir que todo mecanismo económico puede ser utilizado indebidamente.</w:t>
      </w:r>
    </w:p>
    <w:p w:rsidR="00000000" w:rsidDel="00000000" w:rsidP="00000000" w:rsidRDefault="00000000" w:rsidRPr="00000000" w14:paraId="000001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rPr/>
      </w:pPr>
      <w:r w:rsidDel="00000000" w:rsidR="00000000" w:rsidRPr="00000000">
        <w:rPr>
          <w:rtl w:val="0"/>
        </w:rPr>
        <w:t xml:space="preserve">Por ello:</w:t>
      </w:r>
    </w:p>
    <w:p w:rsidR="00000000" w:rsidDel="00000000" w:rsidP="00000000" w:rsidRDefault="00000000" w:rsidRPr="00000000" w14:paraId="000001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rPr/>
      </w:pPr>
      <w:r w:rsidDel="00000000" w:rsidR="00000000" w:rsidRPr="00000000">
        <w:rPr>
          <w:rtl w:val="0"/>
        </w:rPr>
        <w:t xml:space="preserve">Toda recompensa será auditable.</w:t>
      </w:r>
    </w:p>
    <w:p w:rsidR="00000000" w:rsidDel="00000000" w:rsidP="00000000" w:rsidRDefault="00000000" w:rsidRPr="00000000" w14:paraId="0000012F">
      <w:pPr>
        <w:widowControl w:val="0"/>
        <w:rPr/>
      </w:pPr>
      <w:r w:rsidDel="00000000" w:rsidR="00000000" w:rsidRPr="00000000">
        <w:rPr>
          <w:rtl w:val="0"/>
        </w:rPr>
        <w:t xml:space="preserve">Todo beneficio será rastreable.</w:t>
      </w:r>
    </w:p>
    <w:p w:rsidR="00000000" w:rsidDel="00000000" w:rsidP="00000000" w:rsidRDefault="00000000" w:rsidRPr="00000000" w14:paraId="00000130">
      <w:pPr>
        <w:widowControl w:val="0"/>
        <w:rPr/>
      </w:pPr>
      <w:r w:rsidDel="00000000" w:rsidR="00000000" w:rsidRPr="00000000">
        <w:rPr>
          <w:rtl w:val="0"/>
        </w:rPr>
        <w:t xml:space="preserve">Todo retiro será verificable.</w:t>
      </w:r>
    </w:p>
    <w:p w:rsidR="00000000" w:rsidDel="00000000" w:rsidP="00000000" w:rsidRDefault="00000000" w:rsidRPr="00000000" w14:paraId="00000131">
      <w:pPr>
        <w:widowControl w:val="0"/>
        <w:rPr/>
      </w:pPr>
      <w:r w:rsidDel="00000000" w:rsidR="00000000" w:rsidRPr="00000000">
        <w:rPr>
          <w:rtl w:val="0"/>
        </w:rPr>
        <w:t xml:space="preserve">22. Prevención de Lavado de Activos</w:t>
      </w:r>
    </w:p>
    <w:p w:rsidR="00000000" w:rsidDel="00000000" w:rsidP="00000000" w:rsidRDefault="00000000" w:rsidRPr="00000000" w14:paraId="000001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rPr/>
      </w:pPr>
      <w:r w:rsidDel="00000000" w:rsidR="00000000" w:rsidRPr="00000000">
        <w:rPr>
          <w:rtl w:val="0"/>
        </w:rPr>
        <w:t xml:space="preserve">La plataforma deberá minimizar riesgos mediante:</w:t>
      </w:r>
    </w:p>
    <w:p w:rsidR="00000000" w:rsidDel="00000000" w:rsidP="00000000" w:rsidRDefault="00000000" w:rsidRPr="00000000" w14:paraId="000001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rPr/>
      </w:pPr>
      <w:r w:rsidDel="00000000" w:rsidR="00000000" w:rsidRPr="00000000">
        <w:rPr>
          <w:rtl w:val="0"/>
        </w:rPr>
        <w:t xml:space="preserve">Identidad persistente.</w:t>
      </w:r>
    </w:p>
    <w:p w:rsidR="00000000" w:rsidDel="00000000" w:rsidP="00000000" w:rsidRDefault="00000000" w:rsidRPr="00000000" w14:paraId="00000136">
      <w:pPr>
        <w:widowControl w:val="0"/>
        <w:rPr/>
      </w:pPr>
      <w:r w:rsidDel="00000000" w:rsidR="00000000" w:rsidRPr="00000000">
        <w:rPr>
          <w:rtl w:val="0"/>
        </w:rPr>
        <w:t xml:space="preserve">Billeteras cerradas.</w:t>
      </w:r>
    </w:p>
    <w:p w:rsidR="00000000" w:rsidDel="00000000" w:rsidP="00000000" w:rsidRDefault="00000000" w:rsidRPr="00000000" w14:paraId="00000137">
      <w:pPr>
        <w:widowControl w:val="0"/>
        <w:rPr/>
      </w:pPr>
      <w:r w:rsidDel="00000000" w:rsidR="00000000" w:rsidRPr="00000000">
        <w:rPr>
          <w:rtl w:val="0"/>
        </w:rPr>
        <w:t xml:space="preserve">Historial completo.</w:t>
      </w:r>
    </w:p>
    <w:p w:rsidR="00000000" w:rsidDel="00000000" w:rsidP="00000000" w:rsidRDefault="00000000" w:rsidRPr="00000000" w14:paraId="00000138">
      <w:pPr>
        <w:widowControl w:val="0"/>
        <w:rPr/>
      </w:pPr>
      <w:r w:rsidDel="00000000" w:rsidR="00000000" w:rsidRPr="00000000">
        <w:rPr>
          <w:rtl w:val="0"/>
        </w:rPr>
        <w:t xml:space="preserve">Actividad verificable.</w:t>
      </w:r>
    </w:p>
    <w:p w:rsidR="00000000" w:rsidDel="00000000" w:rsidP="00000000" w:rsidRDefault="00000000" w:rsidRPr="00000000" w14:paraId="00000139">
      <w:pPr>
        <w:widowControl w:val="0"/>
        <w:rPr/>
      </w:pPr>
      <w:r w:rsidDel="00000000" w:rsidR="00000000" w:rsidRPr="00000000">
        <w:rPr>
          <w:rtl w:val="0"/>
        </w:rPr>
        <w:t xml:space="preserve">Maduración financiera.</w:t>
      </w:r>
    </w:p>
    <w:p w:rsidR="00000000" w:rsidDel="00000000" w:rsidP="00000000" w:rsidRDefault="00000000" w:rsidRPr="00000000" w14:paraId="0000013A">
      <w:pPr>
        <w:widowControl w:val="0"/>
        <w:rPr/>
      </w:pPr>
      <w:r w:rsidDel="00000000" w:rsidR="00000000" w:rsidRPr="00000000">
        <w:rPr>
          <w:rtl w:val="0"/>
        </w:rPr>
        <w:t xml:space="preserve">Trust Score.</w:t>
      </w:r>
    </w:p>
    <w:p w:rsidR="00000000" w:rsidDel="00000000" w:rsidP="00000000" w:rsidRDefault="00000000" w:rsidRPr="00000000" w14:paraId="0000013B">
      <w:pPr>
        <w:widowControl w:val="0"/>
        <w:rPr/>
      </w:pPr>
      <w:r w:rsidDel="00000000" w:rsidR="00000000" w:rsidRPr="00000000">
        <w:rPr>
          <w:rtl w:val="0"/>
        </w:rPr>
        <w:t xml:space="preserve">Motor Antifraude.</w:t>
      </w:r>
    </w:p>
    <w:p w:rsidR="00000000" w:rsidDel="00000000" w:rsidP="00000000" w:rsidRDefault="00000000" w:rsidRPr="00000000" w14:paraId="0000013C">
      <w:pPr>
        <w:widowControl w:val="0"/>
        <w:rPr/>
      </w:pPr>
      <w:r w:rsidDel="00000000" w:rsidR="00000000" w:rsidRPr="00000000">
        <w:rPr>
          <w:rtl w:val="0"/>
        </w:rPr>
        <w:t xml:space="preserve">23. Seguridad Operativa</w:t>
      </w:r>
    </w:p>
    <w:p w:rsidR="00000000" w:rsidDel="00000000" w:rsidP="00000000" w:rsidRDefault="00000000" w:rsidRPr="00000000" w14:paraId="000001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rPr/>
      </w:pPr>
      <w:r w:rsidDel="00000000" w:rsidR="00000000" w:rsidRPr="00000000">
        <w:rPr>
          <w:rtl w:val="0"/>
        </w:rPr>
        <w:t xml:space="preserve">Los administradores deberán disponer de herramientas para:</w:t>
      </w:r>
    </w:p>
    <w:p w:rsidR="00000000" w:rsidDel="00000000" w:rsidP="00000000" w:rsidRDefault="00000000" w:rsidRPr="00000000" w14:paraId="0000013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rPr/>
      </w:pPr>
      <w:r w:rsidDel="00000000" w:rsidR="00000000" w:rsidRPr="00000000">
        <w:rPr>
          <w:rtl w:val="0"/>
        </w:rPr>
        <w:t xml:space="preserve">Suspender usuarios.</w:t>
      </w:r>
    </w:p>
    <w:p w:rsidR="00000000" w:rsidDel="00000000" w:rsidP="00000000" w:rsidRDefault="00000000" w:rsidRPr="00000000" w14:paraId="00000141">
      <w:pPr>
        <w:widowControl w:val="0"/>
        <w:rPr/>
      </w:pPr>
      <w:r w:rsidDel="00000000" w:rsidR="00000000" w:rsidRPr="00000000">
        <w:rPr>
          <w:rtl w:val="0"/>
        </w:rPr>
        <w:t xml:space="preserve">Suspender dispositivos.</w:t>
      </w:r>
    </w:p>
    <w:p w:rsidR="00000000" w:rsidDel="00000000" w:rsidP="00000000" w:rsidRDefault="00000000" w:rsidRPr="00000000" w14:paraId="00000142">
      <w:pPr>
        <w:widowControl w:val="0"/>
        <w:rPr/>
      </w:pPr>
      <w:r w:rsidDel="00000000" w:rsidR="00000000" w:rsidRPr="00000000">
        <w:rPr>
          <w:rtl w:val="0"/>
        </w:rPr>
        <w:t xml:space="preserve">Congelar beneficios.</w:t>
      </w:r>
    </w:p>
    <w:p w:rsidR="00000000" w:rsidDel="00000000" w:rsidP="00000000" w:rsidRDefault="00000000" w:rsidRPr="00000000" w14:paraId="00000143">
      <w:pPr>
        <w:widowControl w:val="0"/>
        <w:rPr/>
      </w:pPr>
      <w:r w:rsidDel="00000000" w:rsidR="00000000" w:rsidRPr="00000000">
        <w:rPr>
          <w:rtl w:val="0"/>
        </w:rPr>
        <w:t xml:space="preserve">Bloquear operaciones.</w:t>
      </w:r>
    </w:p>
    <w:p w:rsidR="00000000" w:rsidDel="00000000" w:rsidP="00000000" w:rsidRDefault="00000000" w:rsidRPr="00000000" w14:paraId="00000144">
      <w:pPr>
        <w:widowControl w:val="0"/>
        <w:rPr/>
      </w:pPr>
      <w:r w:rsidDel="00000000" w:rsidR="00000000" w:rsidRPr="00000000">
        <w:rPr>
          <w:rtl w:val="0"/>
        </w:rPr>
        <w:t xml:space="preserve">Auditar movimientos.</w:t>
      </w:r>
    </w:p>
    <w:p w:rsidR="00000000" w:rsidDel="00000000" w:rsidP="00000000" w:rsidRDefault="00000000" w:rsidRPr="00000000" w14:paraId="000001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rPr/>
      </w:pPr>
      <w:r w:rsidDel="00000000" w:rsidR="00000000" w:rsidRPr="00000000">
        <w:rPr>
          <w:rtl w:val="0"/>
        </w:rPr>
        <w:t xml:space="preserve">Toda acción administrativa deberá quedar registrada.</w:t>
      </w:r>
    </w:p>
    <w:p w:rsidR="00000000" w:rsidDel="00000000" w:rsidP="00000000" w:rsidRDefault="00000000" w:rsidRPr="00000000" w14:paraId="000001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rPr/>
      </w:pPr>
      <w:r w:rsidDel="00000000" w:rsidR="00000000" w:rsidRPr="00000000">
        <w:rPr>
          <w:rtl w:val="0"/>
        </w:rPr>
        <w:t xml:space="preserve">24. Seguridad de Infraestructura</w:t>
      </w:r>
    </w:p>
    <w:p w:rsidR="00000000" w:rsidDel="00000000" w:rsidP="00000000" w:rsidRDefault="00000000" w:rsidRPr="00000000" w14:paraId="000001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rPr/>
      </w:pPr>
      <w:r w:rsidDel="00000000" w:rsidR="00000000" w:rsidRPr="00000000">
        <w:rPr>
          <w:rtl w:val="0"/>
        </w:rPr>
        <w:t xml:space="preserve">Toda infraestructura deberá implementar:</w:t>
      </w:r>
    </w:p>
    <w:p w:rsidR="00000000" w:rsidDel="00000000" w:rsidP="00000000" w:rsidRDefault="00000000" w:rsidRPr="00000000" w14:paraId="0000014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rPr/>
      </w:pPr>
      <w:r w:rsidDel="00000000" w:rsidR="00000000" w:rsidRPr="00000000">
        <w:rPr>
          <w:rtl w:val="0"/>
        </w:rPr>
        <w:t xml:space="preserve">Control de acceso.</w:t>
      </w:r>
    </w:p>
    <w:p w:rsidR="00000000" w:rsidDel="00000000" w:rsidP="00000000" w:rsidRDefault="00000000" w:rsidRPr="00000000" w14:paraId="0000014D">
      <w:pPr>
        <w:widowControl w:val="0"/>
        <w:rPr/>
      </w:pPr>
      <w:r w:rsidDel="00000000" w:rsidR="00000000" w:rsidRPr="00000000">
        <w:rPr>
          <w:rtl w:val="0"/>
        </w:rPr>
        <w:t xml:space="preserve">Gestión de secretos.</w:t>
      </w:r>
    </w:p>
    <w:p w:rsidR="00000000" w:rsidDel="00000000" w:rsidP="00000000" w:rsidRDefault="00000000" w:rsidRPr="00000000" w14:paraId="0000014E">
      <w:pPr>
        <w:widowControl w:val="0"/>
        <w:rPr/>
      </w:pPr>
      <w:r w:rsidDel="00000000" w:rsidR="00000000" w:rsidRPr="00000000">
        <w:rPr>
          <w:rtl w:val="0"/>
        </w:rPr>
        <w:t xml:space="preserve">Registro de eventos.</w:t>
      </w:r>
    </w:p>
    <w:p w:rsidR="00000000" w:rsidDel="00000000" w:rsidP="00000000" w:rsidRDefault="00000000" w:rsidRPr="00000000" w14:paraId="0000014F">
      <w:pPr>
        <w:widowControl w:val="0"/>
        <w:rPr/>
      </w:pPr>
      <w:r w:rsidDel="00000000" w:rsidR="00000000" w:rsidRPr="00000000">
        <w:rPr>
          <w:rtl w:val="0"/>
        </w:rPr>
        <w:t xml:space="preserve">Copias de seguridad.</w:t>
      </w:r>
    </w:p>
    <w:p w:rsidR="00000000" w:rsidDel="00000000" w:rsidP="00000000" w:rsidRDefault="00000000" w:rsidRPr="00000000" w14:paraId="00000150">
      <w:pPr>
        <w:widowControl w:val="0"/>
        <w:rPr/>
      </w:pPr>
      <w:r w:rsidDel="00000000" w:rsidR="00000000" w:rsidRPr="00000000">
        <w:rPr>
          <w:rtl w:val="0"/>
        </w:rPr>
        <w:t xml:space="preserve">Recuperación ante desastres.</w:t>
      </w:r>
    </w:p>
    <w:p w:rsidR="00000000" w:rsidDel="00000000" w:rsidP="00000000" w:rsidRDefault="00000000" w:rsidRPr="00000000" w14:paraId="00000151">
      <w:pPr>
        <w:widowControl w:val="0"/>
        <w:rPr/>
      </w:pPr>
      <w:r w:rsidDel="00000000" w:rsidR="00000000" w:rsidRPr="00000000">
        <w:rPr>
          <w:rtl w:val="0"/>
        </w:rPr>
        <w:t xml:space="preserve">25. Principio de Confianza Cero</w:t>
      </w:r>
    </w:p>
    <w:p w:rsidR="00000000" w:rsidDel="00000000" w:rsidP="00000000" w:rsidRDefault="00000000" w:rsidRPr="00000000" w14:paraId="000001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rPr/>
      </w:pPr>
      <w:r w:rsidDel="00000000" w:rsidR="00000000" w:rsidRPr="00000000">
        <w:rPr>
          <w:rtl w:val="0"/>
        </w:rPr>
        <w:t xml:space="preserve">La plataforma operará bajo modelo:</w:t>
      </w:r>
    </w:p>
    <w:p w:rsidR="00000000" w:rsidDel="00000000" w:rsidP="00000000" w:rsidRDefault="00000000" w:rsidRPr="00000000" w14:paraId="000001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rPr/>
      </w:pPr>
      <w:r w:rsidDel="00000000" w:rsidR="00000000" w:rsidRPr="00000000">
        <w:rPr>
          <w:rtl w:val="0"/>
        </w:rPr>
        <w:t xml:space="preserve">Zero Trust</w:t>
      </w:r>
    </w:p>
    <w:p w:rsidR="00000000" w:rsidDel="00000000" w:rsidP="00000000" w:rsidRDefault="00000000" w:rsidRPr="00000000" w14:paraId="000001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rPr/>
      </w:pPr>
      <w:r w:rsidDel="00000000" w:rsidR="00000000" w:rsidRPr="00000000">
        <w:rPr>
          <w:rtl w:val="0"/>
        </w:rPr>
        <w:t xml:space="preserve">Ningún usuario.</w:t>
      </w:r>
    </w:p>
    <w:p w:rsidR="00000000" w:rsidDel="00000000" w:rsidP="00000000" w:rsidRDefault="00000000" w:rsidRPr="00000000" w14:paraId="000001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rPr/>
      </w:pPr>
      <w:r w:rsidDel="00000000" w:rsidR="00000000" w:rsidRPr="00000000">
        <w:rPr>
          <w:rtl w:val="0"/>
        </w:rPr>
        <w:t xml:space="preserve">Ningún dispositivo.</w:t>
      </w:r>
    </w:p>
    <w:p w:rsidR="00000000" w:rsidDel="00000000" w:rsidP="00000000" w:rsidRDefault="00000000" w:rsidRPr="00000000" w14:paraId="000001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rPr/>
      </w:pPr>
      <w:r w:rsidDel="00000000" w:rsidR="00000000" w:rsidRPr="00000000">
        <w:rPr>
          <w:rtl w:val="0"/>
        </w:rPr>
        <w:t xml:space="preserve">Ninguna solicitud.</w:t>
      </w:r>
    </w:p>
    <w:p w:rsidR="00000000" w:rsidDel="00000000" w:rsidP="00000000" w:rsidRDefault="00000000" w:rsidRPr="00000000" w14:paraId="000001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rPr/>
      </w:pPr>
      <w:r w:rsidDel="00000000" w:rsidR="00000000" w:rsidRPr="00000000">
        <w:rPr>
          <w:rtl w:val="0"/>
        </w:rPr>
        <w:t xml:space="preserve">Será considerada confiable por defecto.</w:t>
      </w:r>
    </w:p>
    <w:p w:rsidR="00000000" w:rsidDel="00000000" w:rsidP="00000000" w:rsidRDefault="00000000" w:rsidRPr="00000000" w14:paraId="0000015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rPr/>
      </w:pPr>
      <w:r w:rsidDel="00000000" w:rsidR="00000000" w:rsidRPr="00000000">
        <w:rPr>
          <w:rtl w:val="0"/>
        </w:rPr>
        <w:t xml:space="preserve">Toda interacción deberá validarse.</w:t>
      </w:r>
    </w:p>
    <w:p w:rsidR="00000000" w:rsidDel="00000000" w:rsidP="00000000" w:rsidRDefault="00000000" w:rsidRPr="00000000" w14:paraId="000001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rPr/>
      </w:pPr>
      <w:r w:rsidDel="00000000" w:rsidR="00000000" w:rsidRPr="00000000">
        <w:rPr>
          <w:rtl w:val="0"/>
        </w:rPr>
        <w:t xml:space="preserve">26. Objetivo Final</w:t>
      </w:r>
    </w:p>
    <w:p w:rsidR="00000000" w:rsidDel="00000000" w:rsidP="00000000" w:rsidRDefault="00000000" w:rsidRPr="00000000" w14:paraId="000001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rPr/>
      </w:pPr>
      <w:r w:rsidDel="00000000" w:rsidR="00000000" w:rsidRPr="00000000">
        <w:rPr>
          <w:rtl w:val="0"/>
        </w:rPr>
        <w:t xml:space="preserve">Construir una plataforma donde el fraude sea:</w:t>
      </w:r>
    </w:p>
    <w:p w:rsidR="00000000" w:rsidDel="00000000" w:rsidP="00000000" w:rsidRDefault="00000000" w:rsidRPr="00000000" w14:paraId="000001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rPr/>
      </w:pPr>
      <w:r w:rsidDel="00000000" w:rsidR="00000000" w:rsidRPr="00000000">
        <w:rPr>
          <w:rtl w:val="0"/>
        </w:rPr>
        <w:t xml:space="preserve">Difícil de ejecutar.</w:t>
      </w:r>
    </w:p>
    <w:p w:rsidR="00000000" w:rsidDel="00000000" w:rsidP="00000000" w:rsidRDefault="00000000" w:rsidRPr="00000000" w14:paraId="00000166">
      <w:pPr>
        <w:widowControl w:val="0"/>
        <w:rPr/>
      </w:pPr>
      <w:r w:rsidDel="00000000" w:rsidR="00000000" w:rsidRPr="00000000">
        <w:rPr>
          <w:rtl w:val="0"/>
        </w:rPr>
        <w:t xml:space="preserve">Fácil de detectar.</w:t>
      </w:r>
    </w:p>
    <w:p w:rsidR="00000000" w:rsidDel="00000000" w:rsidP="00000000" w:rsidRDefault="00000000" w:rsidRPr="00000000" w14:paraId="00000167">
      <w:pPr>
        <w:widowControl w:val="0"/>
        <w:rPr/>
      </w:pPr>
      <w:r w:rsidDel="00000000" w:rsidR="00000000" w:rsidRPr="00000000">
        <w:rPr>
          <w:rtl w:val="0"/>
        </w:rPr>
        <w:t xml:space="preserve">Rápida de auditar.</w:t>
      </w:r>
    </w:p>
    <w:p w:rsidR="00000000" w:rsidDel="00000000" w:rsidP="00000000" w:rsidRDefault="00000000" w:rsidRPr="00000000" w14:paraId="00000168">
      <w:pPr>
        <w:widowControl w:val="0"/>
        <w:rPr/>
      </w:pPr>
      <w:r w:rsidDel="00000000" w:rsidR="00000000" w:rsidRPr="00000000">
        <w:rPr>
          <w:rtl w:val="0"/>
        </w:rPr>
        <w:t xml:space="preserve">Costosa de repetir.</w:t>
      </w:r>
    </w:p>
    <w:p w:rsidR="00000000" w:rsidDel="00000000" w:rsidP="00000000" w:rsidRDefault="00000000" w:rsidRPr="00000000" w14:paraId="000001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rPr/>
      </w:pPr>
      <w:r w:rsidDel="00000000" w:rsidR="00000000" w:rsidRPr="00000000">
        <w:rPr>
          <w:rtl w:val="0"/>
        </w:rPr>
        <w:t xml:space="preserve">Manteniendo simultáneamente:</w:t>
      </w:r>
    </w:p>
    <w:p w:rsidR="00000000" w:rsidDel="00000000" w:rsidP="00000000" w:rsidRDefault="00000000" w:rsidRPr="00000000" w14:paraId="000001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rPr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16D">
      <w:pPr>
        <w:widowControl w:val="0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6E">
      <w:pPr>
        <w:widowControl w:val="0"/>
        <w:rPr/>
      </w:pPr>
      <w:r w:rsidDel="00000000" w:rsidR="00000000" w:rsidRPr="00000000">
        <w:rPr>
          <w:rtl w:val="0"/>
        </w:rPr>
        <w:t xml:space="preserve">Escalabilidad</w:t>
      </w:r>
    </w:p>
    <w:p w:rsidR="00000000" w:rsidDel="00000000" w:rsidP="00000000" w:rsidRDefault="00000000" w:rsidRPr="00000000" w14:paraId="0000016F">
      <w:pPr>
        <w:widowControl w:val="0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70">
      <w:pPr>
        <w:widowControl w:val="0"/>
        <w:rPr/>
      </w:pPr>
      <w:r w:rsidDel="00000000" w:rsidR="00000000" w:rsidRPr="00000000">
        <w:rPr>
          <w:rtl w:val="0"/>
        </w:rPr>
        <w:t xml:space="preserve">Trazabilidad</w:t>
      </w:r>
    </w:p>
    <w:p w:rsidR="00000000" w:rsidDel="00000000" w:rsidP="00000000" w:rsidRDefault="00000000" w:rsidRPr="00000000" w14:paraId="00000171">
      <w:pPr>
        <w:widowControl w:val="0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72">
      <w:pPr>
        <w:widowControl w:val="0"/>
        <w:rPr/>
      </w:pPr>
      <w:r w:rsidDel="00000000" w:rsidR="00000000" w:rsidRPr="00000000">
        <w:rPr>
          <w:rtl w:val="0"/>
        </w:rPr>
        <w:t xml:space="preserve">Sostenibilidad Financiera</w:t>
      </w:r>
    </w:p>
    <w:p w:rsidR="00000000" w:rsidDel="00000000" w:rsidP="00000000" w:rsidRDefault="00000000" w:rsidRPr="00000000" w14:paraId="000001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rPr/>
      </w:pPr>
      <w:r w:rsidDel="00000000" w:rsidR="00000000" w:rsidRPr="00000000">
        <w:rPr>
          <w:rtl w:val="0"/>
        </w:rPr>
        <w:t xml:space="preserve">La implementación técnica detallada de los controles de ciberseguridad se desarrolla en el Documento 32 — Ciberseguridad.</w:t>
      </w:r>
    </w:p>
    <w:p w:rsidR="00000000" w:rsidDel="00000000" w:rsidP="00000000" w:rsidRDefault="00000000" w:rsidRPr="00000000" w14:paraId="0000017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rPr/>
      </w:pPr>
      <w:r w:rsidDel="00000000" w:rsidR="00000000" w:rsidRPr="00000000">
        <w:rPr>
          <w:rtl w:val="0"/>
        </w:rPr>
        <w:t xml:space="preserve">Fin del Documento 03 — Seguridad Maestra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