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29 — Gestión de Estado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estrategia oficial de gestión de estado para las aplicaciones Flutter del ecosistema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Flujo de datos.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Estado local.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Estado global.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Estado remoto.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Caché.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Realtime.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Invalidación.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Rendimiento.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aplicación nunca será la fuente oficial de información.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única fuente de verdad será: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Todo estado en Flutter será considerado temporal.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TECNOLOGÍA OFICIAL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aprueba: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como solución oficial de gestión de estado.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JUSTIFICACIÓN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Riverpod proporciona: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Bajo acoplamiento.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Alta testabilidad.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Modularidad.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Compatibilidad con Clean Architecture.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CLASIFICACIÓN DEL ESTADO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aplicación manejará cuatro tipos de estado: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Estado Local.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Estado Global.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Estado Remoto.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Estado de Sesión.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ESTADO LOCAL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Controles UI.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Modales.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Filtros.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Inputs.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Estados visuales.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Loading.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Error.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Modal abierto.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Tab seleccionada.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Las preferencias visuales podrán persistirse localmente mediante SharedPreferences sin sincronización con Backend.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7. ESTADO GLOBAL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Usuario autenticado.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Rol.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Notificaciones.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ESTADO REMOTO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Servicios.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Ofertas.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Contraofertas.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Wallet.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Trust.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IMF.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Cashback.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Proviene exclusivamente del Backend.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9. ESTADO DE SESIÓN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Token.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Configuración inicial.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10. PRINCIPIO DE INMUTABILIDAD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Los estados deberán tratarse como inmutables.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Toda modificación generará una nueva instancia.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11. PROVIDERS OFICIALES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Tipos permitidos: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StateProvider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FutureProvider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StreamProvider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NotifierProvider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AsyncNotifierProvider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12. PROHIBICIONES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se permitirá: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Variables globales.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Singletons manuales.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Estado compartido sin Provider.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13. FLUJO OFICIAL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Datasource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14. REPOSITORIOS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Los Providers nunca accederán directamente a APIs.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Siempre utilizarán: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15. CACHE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La aplicación podrá almacenar temporalmente: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Catálogos.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Datos de consulta.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Nunca información crítica.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16. DATOS PROHIBIDOS EN CACHE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 podrán almacenarse: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Trust Oficial.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IMF Oficial.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Cashback Oficial.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Liquidaciones.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Información financiera crítica.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La fuente oficial será siempre Backend.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17. INVALIDACIÓN DE CACHE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 invalidación será automática cuando: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Exista actualización Realtime.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Exista cambio de sesión.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Exista modificación de datos.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18. REALTIME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Realtime será utilizado para: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Nuevos servicios.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Nuevas ofertas.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Contraofertas.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Cambios de estado.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Notificaciones operativas.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19. REGLA REALTIME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Realtime no reemplaza Backend.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Realtime únicamente notifica cambios.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Datos actualizados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20. REFRESH MANUAL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Toda pantalla crítica deberá soportar: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Pull To Refresh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21. POLÍTICA DE REINTENTOS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Errores temporales deberán soportar: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Retry automático.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Retry manual.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22. ESTADOS ESTÁNDAR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Todo Provider asíncrono deberá contemplar: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23. MANEJO DE ERRORES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Los errores deberán clasificarse como: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NetworkError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ValidationError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BusinessError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SecurityError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UnknownError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24. CONFIGURACIÓN DINÁMICA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La aplicación cargará desde Backend: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Parámetros.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Configuraciones.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Límites.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Reglas.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Nunca desde constantes hardcodeadas.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25. NOTIFICACIONES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Las notificaciones deberán actualizar: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Providers.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Caché.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Estado visual.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sin reiniciar la aplicación.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26. MULTIROL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El estado deberá soportar: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sin duplicar lógica.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27. CAMBIO DE SESIÓN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Al cerrar sesión deberá limpiarse: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Cache.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Providers.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Datos temporales.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28. SEGURIDAD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Los Providers no almacenarán: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Service Keys.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Credenciales de terceros.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29. PERFORMANCE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Rebuilds innecesarios.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Consultas repetidas.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Providers gigantes.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30. OBSERVABILIDAD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Toda excepción crítica deberá registrarse para: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Diagnóstico.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Monitoreo.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31. ESCALABILIDAD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La arquitectura deberá soportar: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Nuevos módulos.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Nuevos servicios.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Nuevos países.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Nuevos roles.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sin rediseño.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32. FUTURA COMPATIBILIDAD OFFLINE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Aunque la V1 no soportará operación offline completa, la arquitectura deberá permitir incorporar posteriormente: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Caché persistente.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Cola de sincronización.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Reintentos diferidos.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sin modificar la estructura principal.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33. PRINCIPIO RECTOR FINAL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La gestión de estado deberá permanecer simple, predecible, desacoplada y centrada en Riverpod, garantizando que PostgreSQL continúe siendo la única fuente oficial de verdad y evitando que Flutter almacene lógica de negocio o información crítica fuera del Backend.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