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38 — Casos de Prueba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los casos de prueba oficiales que permitirán validar funcionalmente, operativamente, financieramente y técnicamente el ecosistema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transforma las reglas de negocio aprobadas en escenarios verificables.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Toda regla de negocio deberá tener al menos un caso de prueba asociado.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Toda funcionalidad crítica deberá tener múltiples escenarios de validación.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ESTRUCTURA ESTÁNDAR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Cada caso de prueba deberá contener: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CLASIFICACIÓN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 casos de prueba se clasifican en: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NEGOCIO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FINANCIERO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INTEGRACIÓN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RECUPERACIÓN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CASOS DE AUTENTICACIÓN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CP-AUT-001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Login válido.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Acceso exitoso.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CP-AUT-002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Contraseña incorrecta.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Acceso denegado.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CP-AUT-003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Usuario suspendido.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Acceso bloqueado.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CP-AUT-004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MFA exitoso.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Acceso autorizado.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CP-AUT-005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MFA inválido.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Acceso denegado.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 CASOS DE ROLES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CP-ROL-001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Cliente accede únicamente a recursos de cliente.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CP-ROL-002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Asesor accede únicamente a recursos de asesor.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CP-ROL-003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Administrador accede únicamente a recursos administrativos.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CP-ROL-004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Superadministrador posee acceso total autorizado.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CP-ROL-005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Intento de escalamiento de privilegios.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7. CASOS DE SERVICIOS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CP-SRV-001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Crear servicio inmediato.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CP-SRV-002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Crear servicio programado.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CP-SRV-003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Cancelar servicio.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CP-SRV-004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Finalizar servicio.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CP-SRV-005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Servicio expirado.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8. CASOS DE NEGOCIACIÓN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CP-NEG-001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Oferta válida.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CP-NEG-002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Contraoferta válida.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CP-NEG-003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Aceptación de oferta.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CP-NEG-004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Expiración de oferta.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CP-NEG-005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Oferta fuera de límites permitidos.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Rechazada.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9. CASOS DE MOTOR TARIFARIO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CP-TAR-001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Cálculo correcto de tarifa.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CP-TAR-002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Aplicación correcta de variables por ciudad.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CP-TAR-003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Cambio de parámetros sin modificación de código.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CP-TAR-004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Validación de límites mínimos.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### CP-TAR-005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Validación de límites máximos.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10. CASOS DE TRUST SCORE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### CP-TRUST-001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Incremento por operación exitosa.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### CP-TRUST-002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Disminución por cancelación.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CP-TRUST-003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Límite inferior.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CP-TRUST-004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Límite superior.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CP-TRUST-005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Recalculo completo.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11. CASOS DE IMF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CP-IMF-001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Maduración correcta.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 CP-IMF-002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Cambio de nivel.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CP-IMF-003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Validación de restricciones.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CP-IMF-004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Liquidación anticipada.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No altera IMF.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12. CASOS DE CASHBACK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### CP-CASH-001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Generación correcta.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CP-CASH-002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Servicio programado.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35%.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CP-CASH-003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Servicio inmediato.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30%.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### CP-CASH-004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Reverso.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CP-CASH-005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Ajuste manual.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13. CASOS MULTINIVEL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CP-MLM-001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Distribución Nivel 1.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 CP-MLM-002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Distribución Nivel 2.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 CP-MLM-003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Sin patrocinador elegible.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### CP-MLM-004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Patrocinador suspendido.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CP-MLM-005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Validación legal del esquema.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14. CASOS DE INCENTIVOS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### CP-INC-001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Generación de incentivo.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### CP-INC-002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Maduración correcta.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### CP-INC-003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Liquidación.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### CP-INC-004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Reverso.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15. CASOS DE LIQUIDACIONES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### CP-LIQ-001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Generación de simulación.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### CP-LIQ-002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Aprobación.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### CP-LIQ-003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Ejecución.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CP-LIQ-004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Pago.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### CP-LIQ-005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Anulación.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### CP-LIQ-006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Liquidación extraordinaria por usuario.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### CP-LIQ-007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Liquidación extraordinaria por ciudad.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### CP-LIQ-008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Intento de ejecutar sin aprobación.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16. CASOS DE AUDITORÍA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### CP-AUD-001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Registro de login.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### CP-AUD-002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Registro financiero.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### CP-AUD-003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Registro administrativo.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### CP-AUD-004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Registro de liquidación.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17. CASOS DE DISPOSITIVOS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 CP-DEV-001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Registro de nuevo dispositivo.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CP-DEV-002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Cambio frecuente de dispositivo.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### CP-DEV-003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VPN detectada.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### CP-DEV-004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Proxy detectado.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### CP-DEV-005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Dispositivo bloqueado.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18. CASOS ANTIFRAUDE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### CP-AF-001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Multicuenta.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### CP-AF-002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Abuso de incentivos.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### CP-AF-003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Patrones sospechosos.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### CP-AF-004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Manipulación de ubicación.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19. CASOS DE SEGURIDAD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### CP-SEC-001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SQL Injection.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### CP-SEC-002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XSS.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### CP-SEC-003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CSRF.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### CP-SEC-004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Acceso sin autenticación.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Bloqueado.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20. CASOS DE APIs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### CP-API-001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Solicitud válida.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### CP-API-002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Token inválido.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### CP-API-003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Permiso insuficiente.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CP-API-004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Rate limit excedido.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21. CASOS DE REALTIME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### CP-RT-001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Recepción de evento.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### CP-RT-002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Reconexión automática.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### CP-RT-003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Recuperación tras desconexión.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22. CASOS DE OPENSTREETMAP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### CP-MAP-001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Obtención de coordenadas.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 CP-MAP-002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Ruta válida.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### CP-MAP-003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Falla temporal del proveedor.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Degradación controlada.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23. CASOS DE INTEGRACIONES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### CP-INT-001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Telegram disponible.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### CP-INT-002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Telegram no disponible.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### CP-INT-003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ERP futuro disponible.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24. CASOS DE REPORTES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### CP-REP-001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Excel mensual generado.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### CP-REP-002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CSV generado.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### CP-REP-003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PDF generado.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25. CASOS DE CONTINUIDAD OPERATIVA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### CP-CO-001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Caída de integración.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CP-CO-002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Caída de Realtime.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### CP-CO-003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Recuperación de Base de Datos.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### CP-CO-004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Restauración desde backup.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26. CASOS DE CONCURRENCIA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### CP-CON-001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100 usuarios simultáneos.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### CP-CON-002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500 usuarios simultáneos.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### CP-CON-003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Múltiples ofertas simultáneas.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27. CASOS DE EXPORTACIÓN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### CP-EXP-001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Excel correcto.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### CP-EXP-002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CSV correcto.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### CP-EXP-003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PDF correcto.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28. MATRIZ DE COBERTURA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Todo requisito deberá vincularse con: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caso de prueba;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resultado;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evidencia.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29. TRAZABILIDAD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Toda ejecución deberá generar evidencia auditable.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30. PRINCIPIO RECTOR FINAL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Ninguna funcionalidad de Tu Mobil Amigo podrá considerarse aprobada hasta que los casos de prueba asociados hayan sido ejecutados, documentados y validados satisfactoriamente.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