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D2FAF" w:rsidTr="00AD2FAF">
        <w:tc>
          <w:tcPr>
            <w:tcW w:w="4788" w:type="dxa"/>
          </w:tcPr>
          <w:p w:rsidR="00AD2FAF" w:rsidRPr="007126C6" w:rsidRDefault="00AD2FAF" w:rsidP="00AD2FAF">
            <w:pPr>
              <w:jc w:val="center"/>
              <w:rPr>
                <w:b/>
                <w:sz w:val="40"/>
                <w:szCs w:val="40"/>
              </w:rPr>
            </w:pPr>
            <w:r w:rsidRPr="007126C6">
              <w:rPr>
                <w:b/>
                <w:sz w:val="40"/>
                <w:szCs w:val="40"/>
              </w:rPr>
              <w:t>Label encoding</w:t>
            </w:r>
          </w:p>
        </w:tc>
        <w:tc>
          <w:tcPr>
            <w:tcW w:w="4788" w:type="dxa"/>
          </w:tcPr>
          <w:p w:rsidR="00AD2FAF" w:rsidRPr="007126C6" w:rsidRDefault="00A74E66" w:rsidP="00A74E66">
            <w:pPr>
              <w:jc w:val="center"/>
              <w:rPr>
                <w:b/>
                <w:sz w:val="40"/>
                <w:szCs w:val="40"/>
              </w:rPr>
            </w:pPr>
            <w:r w:rsidRPr="007126C6">
              <w:rPr>
                <w:rFonts w:ascii="Consolas" w:eastAsia="Times New Roman" w:hAnsi="Consolas" w:cs="Courier New"/>
                <w:b/>
                <w:color w:val="242729"/>
                <w:sz w:val="40"/>
                <w:szCs w:val="40"/>
              </w:rPr>
              <w:t>pandas.get_dummies</w:t>
            </w:r>
          </w:p>
        </w:tc>
      </w:tr>
      <w:tr w:rsidR="00AD2FAF" w:rsidTr="00AD2FAF">
        <w:tc>
          <w:tcPr>
            <w:tcW w:w="4788" w:type="dxa"/>
          </w:tcPr>
          <w:p w:rsidR="00AD2FAF" w:rsidRPr="007126C6" w:rsidRDefault="0073045F" w:rsidP="007126C6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color w:val="242729"/>
                <w:sz w:val="32"/>
                <w:szCs w:val="32"/>
              </w:rPr>
            </w:pPr>
            <w:r w:rsidRPr="007126C6">
              <w:rPr>
                <w:color w:val="242729"/>
                <w:sz w:val="32"/>
                <w:szCs w:val="32"/>
              </w:rPr>
              <w:t>Cannot</w:t>
            </w:r>
            <w:r w:rsidR="00A74E66" w:rsidRPr="007126C6">
              <w:rPr>
                <w:color w:val="242729"/>
                <w:sz w:val="32"/>
                <w:szCs w:val="32"/>
              </w:rPr>
              <w:t xml:space="preserve"> process string values directly. If your nominal features are strings, then you need to first map them into integers.</w:t>
            </w:r>
          </w:p>
        </w:tc>
        <w:tc>
          <w:tcPr>
            <w:tcW w:w="4788" w:type="dxa"/>
          </w:tcPr>
          <w:p w:rsidR="00A74E66" w:rsidRPr="00A74E66" w:rsidRDefault="00A74E66" w:rsidP="007126C6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42729"/>
                <w:sz w:val="32"/>
                <w:szCs w:val="32"/>
              </w:rPr>
            </w:pPr>
            <w:proofErr w:type="gramStart"/>
            <w:r w:rsidRPr="007126C6">
              <w:rPr>
                <w:rFonts w:ascii="Times New Roman" w:eastAsia="Times New Roman" w:hAnsi="Times New Roman" w:cs="Times New Roman"/>
                <w:color w:val="242729"/>
                <w:sz w:val="32"/>
                <w:szCs w:val="32"/>
              </w:rPr>
              <w:t>pandas.get_dummies</w:t>
            </w:r>
            <w:proofErr w:type="gramEnd"/>
            <w:r w:rsidRPr="00A74E66">
              <w:rPr>
                <w:rFonts w:ascii="Times New Roman" w:eastAsia="Times New Roman" w:hAnsi="Times New Roman" w:cs="Times New Roman"/>
                <w:color w:val="242729"/>
                <w:sz w:val="32"/>
                <w:szCs w:val="32"/>
              </w:rPr>
              <w:t> is kind of the opposite. By default, it only converts string columns into one-hot representation, unless columns are specified.</w:t>
            </w:r>
          </w:p>
          <w:p w:rsidR="00AD2FAF" w:rsidRPr="007126C6" w:rsidRDefault="00AD2FAF" w:rsidP="007126C6">
            <w:pPr>
              <w:shd w:val="clear" w:color="auto" w:fill="FFFFFF"/>
              <w:spacing w:after="48"/>
              <w:textAlignment w:val="baseline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2FAF" w:rsidTr="00AD2FAF">
        <w:tc>
          <w:tcPr>
            <w:tcW w:w="4788" w:type="dxa"/>
          </w:tcPr>
          <w:p w:rsidR="00AD2FAF" w:rsidRPr="007126C6" w:rsidRDefault="007126C6" w:rsidP="007126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126C6">
              <w:rPr>
                <w:rFonts w:ascii="Times New Roman" w:hAnsi="Times New Roman" w:cs="Times New Roman"/>
                <w:color w:val="292929"/>
                <w:spacing w:val="-1"/>
                <w:sz w:val="32"/>
                <w:szCs w:val="32"/>
                <w:shd w:val="clear" w:color="auto" w:fill="FFFFFF"/>
              </w:rPr>
              <w:t>OHE does not add variables to your data frame</w:t>
            </w:r>
          </w:p>
        </w:tc>
        <w:tc>
          <w:tcPr>
            <w:tcW w:w="4788" w:type="dxa"/>
          </w:tcPr>
          <w:p w:rsidR="00AD2FAF" w:rsidRPr="007126C6" w:rsidRDefault="007126C6" w:rsidP="007126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7126C6">
              <w:rPr>
                <w:rFonts w:ascii="Times New Roman" w:hAnsi="Times New Roman" w:cs="Times New Roman"/>
                <w:color w:val="292929"/>
                <w:spacing w:val="-1"/>
                <w:sz w:val="32"/>
                <w:szCs w:val="32"/>
                <w:shd w:val="clear" w:color="auto" w:fill="FFFFFF"/>
              </w:rPr>
              <w:t>drawbacks</w:t>
            </w:r>
            <w:proofErr w:type="gramEnd"/>
            <w:r w:rsidRPr="007126C6">
              <w:rPr>
                <w:rFonts w:ascii="Times New Roman" w:hAnsi="Times New Roman" w:cs="Times New Roman"/>
                <w:color w:val="292929"/>
                <w:spacing w:val="-1"/>
                <w:sz w:val="32"/>
                <w:szCs w:val="32"/>
                <w:shd w:val="clear" w:color="auto" w:fill="FFFFFF"/>
              </w:rPr>
              <w:t>. First, it modifies your dataframe</w:t>
            </w:r>
          </w:p>
        </w:tc>
      </w:tr>
      <w:tr w:rsidR="007126C6" w:rsidTr="007126C6">
        <w:trPr>
          <w:trHeight w:val="816"/>
        </w:trPr>
        <w:tc>
          <w:tcPr>
            <w:tcW w:w="4788" w:type="dxa"/>
          </w:tcPr>
          <w:p w:rsidR="007126C6" w:rsidRPr="007126C6" w:rsidRDefault="007126C6" w:rsidP="007126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126C6">
              <w:rPr>
                <w:rFonts w:ascii="Times New Roman" w:hAnsi="Times New Roman" w:cs="Times New Roman"/>
                <w:color w:val="292929"/>
                <w:spacing w:val="-1"/>
                <w:sz w:val="32"/>
                <w:szCs w:val="32"/>
                <w:shd w:val="clear" w:color="auto" w:fill="FFFFFF"/>
              </w:rPr>
              <w:t>It creates dummy variables by transforming X, and all the dummies are stored in X</w:t>
            </w:r>
          </w:p>
        </w:tc>
        <w:tc>
          <w:tcPr>
            <w:tcW w:w="4788" w:type="dxa"/>
          </w:tcPr>
          <w:p w:rsidR="007126C6" w:rsidRPr="007126C6" w:rsidRDefault="007126C6" w:rsidP="007126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7126C6">
              <w:rPr>
                <w:rFonts w:ascii="Times New Roman" w:hAnsi="Times New Roman" w:cs="Times New Roman"/>
                <w:color w:val="292929"/>
                <w:spacing w:val="-1"/>
                <w:sz w:val="32"/>
                <w:szCs w:val="32"/>
                <w:shd w:val="clear" w:color="auto" w:fill="FFFFFF"/>
              </w:rPr>
              <w:t>get_dummies</w:t>
            </w:r>
            <w:proofErr w:type="gramEnd"/>
            <w:r w:rsidRPr="007126C6">
              <w:rPr>
                <w:rFonts w:ascii="Times New Roman" w:hAnsi="Times New Roman" w:cs="Times New Roman"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adds hundreds of dummy variables to the dataframe.</w:t>
            </w:r>
          </w:p>
        </w:tc>
      </w:tr>
      <w:tr w:rsidR="007126C6" w:rsidTr="00AD2FAF">
        <w:tc>
          <w:tcPr>
            <w:tcW w:w="478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4033"/>
            </w:tblGrid>
            <w:tr w:rsidR="007126C6" w:rsidRPr="007126C6" w:rsidTr="007126C6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8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6A737D"/>
                      <w:sz w:val="14"/>
                    </w:rPr>
                    <w:t># Import label encoder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D73A49"/>
                      <w:sz w:val="14"/>
                    </w:rPr>
                    <w:t>from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sklearn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D73A49"/>
                      <w:sz w:val="14"/>
                    </w:rPr>
                    <w:t>import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preprocessing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6A737D"/>
                      <w:sz w:val="14"/>
                    </w:rPr>
                    <w:t xml:space="preserve"># </w:t>
                  </w:r>
                  <w:proofErr w:type="spellStart"/>
                  <w:proofErr w:type="gramStart"/>
                  <w:r w:rsidRPr="007126C6">
                    <w:rPr>
                      <w:rFonts w:ascii="Consolas" w:eastAsia="Times New Roman" w:hAnsi="Consolas" w:cs="Times New Roman"/>
                      <w:color w:val="6A737D"/>
                      <w:sz w:val="14"/>
                    </w:rPr>
                    <w:t>label_encoder</w:t>
                  </w:r>
                  <w:proofErr w:type="spellEnd"/>
                  <w:proofErr w:type="gramEnd"/>
                  <w:r w:rsidRPr="007126C6">
                    <w:rPr>
                      <w:rFonts w:ascii="Consolas" w:eastAsia="Times New Roman" w:hAnsi="Consolas" w:cs="Times New Roman"/>
                      <w:color w:val="6A737D"/>
                      <w:sz w:val="14"/>
                    </w:rPr>
                    <w:t xml:space="preserve"> object knows how to understand word labels.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label_encoder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005CC5"/>
                      <w:sz w:val="14"/>
                    </w:rPr>
                    <w:t>=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preprocessing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.</w:t>
                  </w:r>
                  <w:r w:rsidRPr="007126C6">
                    <w:rPr>
                      <w:rFonts w:ascii="Consolas" w:eastAsia="Times New Roman" w:hAnsi="Consolas" w:cs="Times New Roman"/>
                      <w:color w:val="E36209"/>
                      <w:sz w:val="14"/>
                    </w:rPr>
                    <w:t>LabelEncoder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()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6A737D"/>
                      <w:sz w:val="14"/>
                    </w:rPr>
                    <w:t># Encode labels in column 'Country'.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data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[</w:t>
                  </w:r>
                  <w:r w:rsidRPr="007126C6">
                    <w:rPr>
                      <w:rFonts w:ascii="Consolas" w:eastAsia="Times New Roman" w:hAnsi="Consolas" w:cs="Times New Roman"/>
                      <w:color w:val="032F62"/>
                      <w:sz w:val="14"/>
                    </w:rPr>
                    <w:t>'Country'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]</w:t>
                  </w:r>
                  <w:r w:rsidRPr="007126C6">
                    <w:rPr>
                      <w:rFonts w:ascii="Consolas" w:eastAsia="Times New Roman" w:hAnsi="Consolas" w:cs="Times New Roman"/>
                      <w:color w:val="005CC5"/>
                      <w:sz w:val="14"/>
                    </w:rPr>
                    <w:t>=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label_encoder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.</w:t>
                  </w:r>
                  <w:r w:rsidRPr="007126C6">
                    <w:rPr>
                      <w:rFonts w:ascii="Consolas" w:eastAsia="Times New Roman" w:hAnsi="Consolas" w:cs="Times New Roman"/>
                      <w:color w:val="6F42C1"/>
                      <w:sz w:val="14"/>
                    </w:rPr>
                    <w:t>fit_transform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(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data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[‘</w:t>
                  </w:r>
                  <w:r w:rsidRPr="007126C6">
                    <w:rPr>
                      <w:rFonts w:ascii="Consolas" w:eastAsia="Times New Roman" w:hAnsi="Consolas" w:cs="Times New Roman"/>
                      <w:color w:val="E36209"/>
                      <w:sz w:val="14"/>
                    </w:rPr>
                    <w:t>Country</w:t>
                  </w:r>
                  <w:r w:rsidRPr="007126C6">
                    <w:rPr>
                      <w:rFonts w:ascii="Consolas" w:eastAsia="Times New Roman" w:hAnsi="Consolas" w:cs="Times New Roman"/>
                      <w:color w:val="032F62"/>
                      <w:sz w:val="14"/>
                    </w:rPr>
                    <w:t>'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])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6F42C1"/>
                      <w:sz w:val="14"/>
                    </w:rPr>
                    <w:t>print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(</w:t>
                  </w: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data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.</w:t>
                  </w:r>
                  <w:r w:rsidRPr="007126C6">
                    <w:rPr>
                      <w:rFonts w:ascii="Consolas" w:eastAsia="Times New Roman" w:hAnsi="Consolas" w:cs="Times New Roman"/>
                      <w:color w:val="6F42C1"/>
                      <w:sz w:val="14"/>
                    </w:rPr>
                    <w:t>head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())</w:t>
                  </w:r>
                </w:p>
              </w:tc>
            </w:tr>
          </w:tbl>
          <w:p w:rsid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b/>
                <w:bCs/>
                <w:color w:val="333333"/>
                <w:sz w:val="18"/>
              </w:rPr>
            </w:pP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  <w:r w:rsidRPr="007126C6">
              <w:rPr>
                <w:rFonts w:ascii="Arial" w:eastAsia="Times New Roman" w:hAnsi="Arial" w:cs="Arial"/>
                <w:b/>
                <w:bCs/>
                <w:color w:val="333333"/>
                <w:sz w:val="18"/>
              </w:rPr>
              <w:t>Output</w:t>
            </w:r>
            <w:r w:rsidRPr="007126C6">
              <w:rPr>
                <w:rFonts w:ascii="Arial" w:eastAsia="Times New Roman" w:hAnsi="Arial" w:cs="Arial"/>
                <w:color w:val="595858"/>
                <w:sz w:val="18"/>
                <w:szCs w:val="18"/>
              </w:rPr>
              <w:t>:</w:t>
            </w: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595858"/>
                <w:sz w:val="18"/>
                <w:szCs w:val="18"/>
              </w:rPr>
              <w:drawing>
                <wp:inline distT="0" distB="0" distL="0" distR="0">
                  <wp:extent cx="2404110" cy="1859280"/>
                  <wp:effectExtent l="19050" t="0" r="0" b="0"/>
                  <wp:docPr id="2" name="Picture 2" descr="https://cdn.analyticsvidhya.com/wp-content/uploads/2020/02/table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analyticsvidhya.com/wp-content/uploads/2020/02/table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110" cy="1859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6C6" w:rsidRPr="007126C6" w:rsidRDefault="007126C6" w:rsidP="007126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color w:val="595858"/>
                <w:sz w:val="18"/>
                <w:szCs w:val="18"/>
                <w:shd w:val="clear" w:color="auto" w:fill="FFFFFF"/>
              </w:rPr>
              <w:t>can</w:t>
            </w:r>
            <w:proofErr w:type="gramEnd"/>
            <w:r>
              <w:rPr>
                <w:rFonts w:ascii="Arial" w:hAnsi="Arial" w:cs="Arial"/>
                <w:color w:val="595858"/>
                <w:sz w:val="18"/>
                <w:szCs w:val="18"/>
                <w:shd w:val="clear" w:color="auto" w:fill="FFFFFF"/>
              </w:rPr>
              <w:t xml:space="preserve"> see here, label encoding uses alphabetical ordering. Hence, India has been encoded with 0, the US with 2, and Japan with 1.</w:t>
            </w:r>
          </w:p>
        </w:tc>
        <w:tc>
          <w:tcPr>
            <w:tcW w:w="4788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70"/>
              <w:gridCol w:w="2156"/>
            </w:tblGrid>
            <w:tr w:rsidR="007126C6" w:rsidRPr="007126C6" w:rsidTr="007126C6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8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6A737D"/>
                      <w:sz w:val="14"/>
                    </w:rPr>
                    <w:t>#importing the libraries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D73A49"/>
                      <w:sz w:val="14"/>
                    </w:rPr>
                    <w:t>import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pandas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D73A49"/>
                      <w:sz w:val="14"/>
                    </w:rPr>
                    <w:t>as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pd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D73A49"/>
                      <w:sz w:val="14"/>
                    </w:rPr>
                    <w:t>import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numpy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D73A49"/>
                      <w:sz w:val="14"/>
                    </w:rPr>
                    <w:t>as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np</w:t>
                  </w:r>
                  <w:proofErr w:type="spellEnd"/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6A737D"/>
                      <w:sz w:val="14"/>
                    </w:rPr>
                    <w:t>#reading the dataset</w:t>
                  </w:r>
                </w:p>
              </w:tc>
            </w:tr>
            <w:tr w:rsidR="007126C6" w:rsidRPr="007126C6" w:rsidTr="007126C6">
              <w:tc>
                <w:tcPr>
                  <w:tcW w:w="326" w:type="dxa"/>
                  <w:shd w:val="clear" w:color="auto" w:fill="auto"/>
                  <w:noWrap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333333"/>
                      <w:sz w:val="14"/>
                      <w:szCs w:val="1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df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005CC5"/>
                      <w:sz w:val="14"/>
                    </w:rPr>
                    <w:t>=</w:t>
                  </w:r>
                  <w:proofErr w:type="spellStart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pd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.</w:t>
                  </w:r>
                  <w:r w:rsidRPr="007126C6">
                    <w:rPr>
                      <w:rFonts w:ascii="Consolas" w:eastAsia="Times New Roman" w:hAnsi="Consolas" w:cs="Times New Roman"/>
                      <w:color w:val="6F42C1"/>
                      <w:sz w:val="14"/>
                    </w:rPr>
                    <w:t>read_csv</w:t>
                  </w:r>
                  <w:proofErr w:type="spellEnd"/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(</w:t>
                  </w:r>
                  <w:r w:rsidRPr="007126C6">
                    <w:rPr>
                      <w:rFonts w:ascii="Consolas" w:eastAsia="Times New Roman" w:hAnsi="Consolas" w:cs="Times New Roman"/>
                      <w:color w:val="032F62"/>
                      <w:sz w:val="14"/>
                    </w:rPr>
                    <w:t>"Salary.csv"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)</w:t>
                  </w:r>
                </w:p>
              </w:tc>
            </w:tr>
          </w:tbl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  <w:r w:rsidRPr="007126C6">
              <w:rPr>
                <w:rFonts w:ascii="Arial" w:eastAsia="Times New Roman" w:hAnsi="Arial" w:cs="Arial"/>
                <w:b/>
                <w:bCs/>
                <w:color w:val="333333"/>
                <w:sz w:val="18"/>
              </w:rPr>
              <w:t>Output</w:t>
            </w:r>
            <w:r w:rsidRPr="007126C6">
              <w:rPr>
                <w:rFonts w:ascii="Arial" w:eastAsia="Times New Roman" w:hAnsi="Arial" w:cs="Arial"/>
                <w:color w:val="595858"/>
                <w:sz w:val="18"/>
                <w:szCs w:val="18"/>
              </w:rPr>
              <w:t>:</w:t>
            </w:r>
          </w:p>
          <w:p w:rsidR="007126C6" w:rsidRDefault="007126C6" w:rsidP="007126C6">
            <w:pPr>
              <w:shd w:val="clear" w:color="auto" w:fill="FFFFFF"/>
              <w:spacing w:after="252"/>
              <w:rPr>
                <w:rFonts w:ascii="Arial" w:hAnsi="Arial" w:cs="Arial"/>
                <w:color w:val="595858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Times New Roman" w:hAnsi="Arial" w:cs="Arial"/>
                <w:noProof/>
                <w:color w:val="595858"/>
                <w:sz w:val="18"/>
                <w:szCs w:val="18"/>
              </w:rPr>
              <w:drawing>
                <wp:inline distT="0" distB="0" distL="0" distR="0">
                  <wp:extent cx="2177271" cy="1242060"/>
                  <wp:effectExtent l="19050" t="0" r="0" b="0"/>
                  <wp:docPr id="6" name="Picture 6" descr="One Hot Enco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ne Hot Enco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848" cy="124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595858"/>
                <w:sz w:val="18"/>
                <w:szCs w:val="18"/>
                <w:shd w:val="clear" w:color="auto" w:fill="FFFFFF"/>
              </w:rPr>
              <w:t>As you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01"/>
            </w:tblGrid>
            <w:tr w:rsidR="007126C6" w:rsidRPr="007126C6" w:rsidTr="007126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48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126C6" w:rsidRPr="007126C6" w:rsidRDefault="007126C6" w:rsidP="007126C6">
                  <w:pPr>
                    <w:spacing w:after="0" w:line="240" w:lineRule="atLeast"/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</w:pPr>
                  <w:r w:rsidRPr="007126C6">
                    <w:rPr>
                      <w:rFonts w:ascii="Consolas" w:eastAsia="Times New Roman" w:hAnsi="Consolas" w:cs="Times New Roman"/>
                      <w:color w:val="D73A49"/>
                      <w:sz w:val="14"/>
                    </w:rPr>
                    <w:t>print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 xml:space="preserve"> 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df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  <w:szCs w:val="14"/>
                    </w:rPr>
                    <w:t>.</w:t>
                  </w:r>
                  <w:r w:rsidRPr="007126C6">
                    <w:rPr>
                      <w:rFonts w:ascii="Consolas" w:eastAsia="Times New Roman" w:hAnsi="Consolas" w:cs="Times New Roman"/>
                      <w:color w:val="24292E"/>
                      <w:sz w:val="14"/>
                    </w:rPr>
                    <w:t>info</w:t>
                  </w:r>
                </w:p>
              </w:tc>
            </w:tr>
          </w:tbl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  <w:r w:rsidRPr="007126C6">
              <w:rPr>
                <w:rFonts w:ascii="Arial" w:eastAsia="Times New Roman" w:hAnsi="Arial" w:cs="Arial"/>
                <w:b/>
                <w:bCs/>
                <w:color w:val="333333"/>
                <w:sz w:val="18"/>
              </w:rPr>
              <w:t>Output</w:t>
            </w:r>
            <w:r w:rsidRPr="007126C6">
              <w:rPr>
                <w:rFonts w:ascii="Arial" w:eastAsia="Times New Roman" w:hAnsi="Arial" w:cs="Arial"/>
                <w:color w:val="595858"/>
                <w:sz w:val="18"/>
                <w:szCs w:val="18"/>
              </w:rPr>
              <w:t>:</w:t>
            </w: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595858"/>
                <w:sz w:val="18"/>
                <w:szCs w:val="18"/>
              </w:rPr>
              <w:drawing>
                <wp:inline distT="0" distB="0" distL="0" distR="0">
                  <wp:extent cx="2846070" cy="472440"/>
                  <wp:effectExtent l="19050" t="0" r="0" b="0"/>
                  <wp:docPr id="27" name="Picture 27" descr="One Hot Enco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One Hot Enco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070" cy="47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  <w:r w:rsidRPr="007126C6">
              <w:rPr>
                <w:rFonts w:ascii="Arial" w:eastAsia="Times New Roman" w:hAnsi="Arial" w:cs="Arial"/>
                <w:color w:val="595858"/>
                <w:sz w:val="18"/>
                <w:szCs w:val="18"/>
              </w:rPr>
              <w:t>As you can see here, the first column, Country, is the categorical feature as it is represented by the </w:t>
            </w:r>
            <w:r w:rsidRPr="007126C6">
              <w:rPr>
                <w:rFonts w:ascii="Arial" w:eastAsia="Times New Roman" w:hAnsi="Arial" w:cs="Arial"/>
                <w:b/>
                <w:bCs/>
                <w:color w:val="333333"/>
                <w:sz w:val="18"/>
              </w:rPr>
              <w:t>object data type </w:t>
            </w:r>
            <w:r w:rsidRPr="007126C6">
              <w:rPr>
                <w:rFonts w:ascii="Arial" w:eastAsia="Times New Roman" w:hAnsi="Arial" w:cs="Arial"/>
                <w:color w:val="595858"/>
                <w:sz w:val="18"/>
                <w:szCs w:val="18"/>
              </w:rPr>
              <w:t>and the rest of them are numerical features as they are represented by </w:t>
            </w:r>
            <w:r w:rsidRPr="007126C6">
              <w:rPr>
                <w:rFonts w:ascii="Arial" w:eastAsia="Times New Roman" w:hAnsi="Arial" w:cs="Arial"/>
                <w:i/>
                <w:iCs/>
                <w:color w:val="595858"/>
                <w:sz w:val="18"/>
              </w:rPr>
              <w:t>int64</w:t>
            </w:r>
            <w:r w:rsidRPr="007126C6">
              <w:rPr>
                <w:rFonts w:ascii="Arial" w:eastAsia="Times New Roman" w:hAnsi="Arial" w:cs="Arial"/>
                <w:color w:val="595858"/>
                <w:sz w:val="18"/>
                <w:szCs w:val="18"/>
              </w:rPr>
              <w:t>.</w:t>
            </w: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</w:p>
          <w:p w:rsidR="007126C6" w:rsidRPr="007126C6" w:rsidRDefault="007126C6" w:rsidP="007126C6">
            <w:pPr>
              <w:shd w:val="clear" w:color="auto" w:fill="FFFFFF"/>
              <w:spacing w:after="252"/>
              <w:rPr>
                <w:rFonts w:ascii="Arial" w:eastAsia="Times New Roman" w:hAnsi="Arial" w:cs="Arial"/>
                <w:color w:val="595858"/>
                <w:sz w:val="18"/>
                <w:szCs w:val="18"/>
              </w:rPr>
            </w:pPr>
          </w:p>
        </w:tc>
      </w:tr>
    </w:tbl>
    <w:p w:rsidR="00A74E66" w:rsidRDefault="00A74E66" w:rsidP="007126C6"/>
    <w:sectPr w:rsidR="00A74E66" w:rsidSect="00592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C035D"/>
    <w:multiLevelType w:val="hybridMultilevel"/>
    <w:tmpl w:val="55B8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FAF"/>
    <w:rsid w:val="004F4243"/>
    <w:rsid w:val="005923F4"/>
    <w:rsid w:val="007126C6"/>
    <w:rsid w:val="0073045F"/>
    <w:rsid w:val="00A74E66"/>
    <w:rsid w:val="00AD2FAF"/>
    <w:rsid w:val="00F85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F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4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4E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E6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74E66"/>
  </w:style>
  <w:style w:type="character" w:customStyle="1" w:styleId="hljs-string">
    <w:name w:val="hljs-string"/>
    <w:basedOn w:val="DefaultParagraphFont"/>
    <w:rsid w:val="00A74E66"/>
  </w:style>
  <w:style w:type="character" w:customStyle="1" w:styleId="hljs-comment">
    <w:name w:val="hljs-comment"/>
    <w:basedOn w:val="DefaultParagraphFont"/>
    <w:rsid w:val="00A74E66"/>
  </w:style>
  <w:style w:type="character" w:customStyle="1" w:styleId="n">
    <w:name w:val="n"/>
    <w:basedOn w:val="DefaultParagraphFont"/>
    <w:rsid w:val="007126C6"/>
  </w:style>
  <w:style w:type="character" w:customStyle="1" w:styleId="o">
    <w:name w:val="o"/>
    <w:basedOn w:val="DefaultParagraphFont"/>
    <w:rsid w:val="007126C6"/>
  </w:style>
  <w:style w:type="character" w:customStyle="1" w:styleId="p">
    <w:name w:val="p"/>
    <w:basedOn w:val="DefaultParagraphFont"/>
    <w:rsid w:val="007126C6"/>
  </w:style>
  <w:style w:type="character" w:customStyle="1" w:styleId="nb">
    <w:name w:val="nb"/>
    <w:basedOn w:val="DefaultParagraphFont"/>
    <w:rsid w:val="007126C6"/>
  </w:style>
  <w:style w:type="character" w:customStyle="1" w:styleId="s1">
    <w:name w:val="s1"/>
    <w:basedOn w:val="DefaultParagraphFont"/>
    <w:rsid w:val="007126C6"/>
  </w:style>
  <w:style w:type="character" w:customStyle="1" w:styleId="gp">
    <w:name w:val="gp"/>
    <w:basedOn w:val="DefaultParagraphFont"/>
    <w:rsid w:val="007126C6"/>
  </w:style>
  <w:style w:type="character" w:customStyle="1" w:styleId="go">
    <w:name w:val="go"/>
    <w:basedOn w:val="DefaultParagraphFont"/>
    <w:rsid w:val="007126C6"/>
  </w:style>
  <w:style w:type="character" w:customStyle="1" w:styleId="pl-c">
    <w:name w:val="pl-c"/>
    <w:basedOn w:val="DefaultParagraphFont"/>
    <w:rsid w:val="007126C6"/>
  </w:style>
  <w:style w:type="character" w:customStyle="1" w:styleId="pl-k">
    <w:name w:val="pl-k"/>
    <w:basedOn w:val="DefaultParagraphFont"/>
    <w:rsid w:val="007126C6"/>
  </w:style>
  <w:style w:type="character" w:customStyle="1" w:styleId="pl-s1">
    <w:name w:val="pl-s1"/>
    <w:basedOn w:val="DefaultParagraphFont"/>
    <w:rsid w:val="007126C6"/>
  </w:style>
  <w:style w:type="character" w:customStyle="1" w:styleId="pl-c1">
    <w:name w:val="pl-c1"/>
    <w:basedOn w:val="DefaultParagraphFont"/>
    <w:rsid w:val="007126C6"/>
  </w:style>
  <w:style w:type="character" w:customStyle="1" w:styleId="pl-v">
    <w:name w:val="pl-v"/>
    <w:basedOn w:val="DefaultParagraphFont"/>
    <w:rsid w:val="007126C6"/>
  </w:style>
  <w:style w:type="character" w:customStyle="1" w:styleId="pl-s">
    <w:name w:val="pl-s"/>
    <w:basedOn w:val="DefaultParagraphFont"/>
    <w:rsid w:val="007126C6"/>
  </w:style>
  <w:style w:type="character" w:customStyle="1" w:styleId="pl-en">
    <w:name w:val="pl-en"/>
    <w:basedOn w:val="DefaultParagraphFont"/>
    <w:rsid w:val="007126C6"/>
  </w:style>
  <w:style w:type="character" w:styleId="Strong">
    <w:name w:val="Strong"/>
    <w:basedOn w:val="DefaultParagraphFont"/>
    <w:uiPriority w:val="22"/>
    <w:qFormat/>
    <w:rsid w:val="007126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C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126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932">
              <w:marLeft w:val="0"/>
              <w:marRight w:val="0"/>
              <w:marTop w:val="0"/>
              <w:marBottom w:val="240"/>
              <w:divBdr>
                <w:top w:val="single" w:sz="4" w:space="0" w:color="DDDDDD"/>
                <w:left w:val="single" w:sz="4" w:space="0" w:color="DDDDDD"/>
                <w:bottom w:val="single" w:sz="4" w:space="0" w:color="CCCCCC"/>
                <w:right w:val="single" w:sz="4" w:space="0" w:color="DDDDDD"/>
              </w:divBdr>
              <w:divsChild>
                <w:div w:id="336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11231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9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628">
              <w:marLeft w:val="0"/>
              <w:marRight w:val="0"/>
              <w:marTop w:val="0"/>
              <w:marBottom w:val="240"/>
              <w:divBdr>
                <w:top w:val="single" w:sz="4" w:space="0" w:color="DDDDDD"/>
                <w:left w:val="single" w:sz="4" w:space="0" w:color="DDDDDD"/>
                <w:bottom w:val="single" w:sz="4" w:space="0" w:color="CCCCCC"/>
                <w:right w:val="single" w:sz="4" w:space="0" w:color="DDDDDD"/>
              </w:divBdr>
              <w:divsChild>
                <w:div w:id="7444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2038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1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971">
              <w:marLeft w:val="0"/>
              <w:marRight w:val="0"/>
              <w:marTop w:val="0"/>
              <w:marBottom w:val="240"/>
              <w:divBdr>
                <w:top w:val="single" w:sz="4" w:space="0" w:color="DDDDDD"/>
                <w:left w:val="single" w:sz="4" w:space="0" w:color="DDDDDD"/>
                <w:bottom w:val="single" w:sz="4" w:space="0" w:color="CCCCCC"/>
                <w:right w:val="single" w:sz="4" w:space="0" w:color="DDDDDD"/>
              </w:divBdr>
              <w:divsChild>
                <w:div w:id="4894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861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0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867">
              <w:marLeft w:val="0"/>
              <w:marRight w:val="0"/>
              <w:marTop w:val="0"/>
              <w:marBottom w:val="240"/>
              <w:divBdr>
                <w:top w:val="single" w:sz="4" w:space="0" w:color="DDDDDD"/>
                <w:left w:val="single" w:sz="4" w:space="0" w:color="DDDDDD"/>
                <w:bottom w:val="single" w:sz="4" w:space="0" w:color="CCCCCC"/>
                <w:right w:val="single" w:sz="4" w:space="0" w:color="DDDDDD"/>
              </w:divBdr>
              <w:divsChild>
                <w:div w:id="1950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10360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7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769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918639055529</dc:creator>
  <cp:lastModifiedBy>918639055529</cp:lastModifiedBy>
  <cp:revision>1</cp:revision>
  <dcterms:created xsi:type="dcterms:W3CDTF">2020-12-31T12:30:00Z</dcterms:created>
  <dcterms:modified xsi:type="dcterms:W3CDTF">2020-12-31T13:10:00Z</dcterms:modified>
</cp:coreProperties>
</file>