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twiotih51ptd" w:id="0"/>
      <w:bookmarkEnd w:id="0"/>
      <w:r w:rsidDel="00000000" w:rsidR="00000000" w:rsidRPr="00000000">
        <w:rPr>
          <w:rtl w:val="0"/>
        </w:rPr>
        <w:t xml:space="preserve">Oct 15, 2025</w:t>
      </w:r>
      <w:r w:rsidDel="00000000" w:rsidR="00000000" w:rsidRPr="00000000">
        <w:rPr>
          <w:rtl w:val="0"/>
        </w:rPr>
        <w:t xml:space="preserve"> | Retrospective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/>
      </w:pPr>
      <w:r w:rsidDel="00000000" w:rsidR="00000000" w:rsidRPr="00000000">
        <w:rPr>
          <w:rtl w:val="0"/>
        </w:rPr>
        <w:t xml:space="preserve">Attendees: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Ebrar Sude Doğan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Erdem Baran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Kayrahan Toprak Tosun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Tuna Kodal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Reviewed all completed tasks from Sprint 1 and discussed overall progress.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Note that team collaboration and task distribution worked effectively throughout the sprint.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Identified minor issues with documentation consistency and timing of task updates.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Agreed to pay more attention to completing assigned tasks within the planned group timeline in the next sprint.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