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8rwpbh1jg32" w:id="0"/>
    <w:bookmarkEnd w:id="0"/>
    <w:p w:rsidR="00000000" w:rsidDel="00000000" w:rsidP="00000000" w:rsidRDefault="00000000" w:rsidRPr="00000000" w14:paraId="00000001">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 Specification (SRS)</w:t>
      </w:r>
    </w:p>
    <w:p w:rsidR="00000000" w:rsidDel="00000000" w:rsidP="00000000" w:rsidRDefault="00000000" w:rsidRPr="00000000" w14:paraId="0000000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w:t>
      </w:r>
      <w:r w:rsidDel="00000000" w:rsidR="00000000" w:rsidRPr="00000000">
        <w:rPr>
          <w:rFonts w:ascii="Times New Roman" w:cs="Times New Roman" w:eastAsia="Times New Roman" w:hAnsi="Times New Roman"/>
          <w:i w:val="1"/>
          <w:iCs w:val="1"/>
          <w:sz w:val="24"/>
          <w:szCs w:val="24"/>
          <w:rtl w:val="0"/>
        </w:rPr>
        <w:t xml:space="preserve"> IEEE 830-1998 / ISO/IEC/IEEE 29148:2018 </w:t>
      </w:r>
    </w:p>
    <w:p w:rsidR="00000000" w:rsidDel="00000000" w:rsidP="00000000" w:rsidRDefault="00000000" w:rsidRPr="00000000" w14:paraId="00000008">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(SRS)</w:t>
            </w:r>
          </w:p>
        </w:tc>
      </w:tr>
      <w:tr>
        <w:trPr>
          <w:cantSplit w:val="0"/>
          <w:tblHeader w:val="0"/>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GUIDE-SRS-v01</w:t>
            </w:r>
          </w:p>
        </w:tc>
      </w:tr>
      <w:tr>
        <w:trPr>
          <w:cantSplit w:val="0"/>
          <w:tblHeader w:val="0"/>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r>
      <w:tr>
        <w:trPr>
          <w:cantSplit w:val="0"/>
          <w:tblHeader w:val="0"/>
        </w:trPr>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approved)</w:t>
            </w:r>
          </w:p>
        </w:tc>
      </w:tr>
      <w:tr>
        <w:trPr>
          <w:cantSplit w:val="0"/>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w:t>
            </w:r>
          </w:p>
        </w:tc>
      </w:tr>
      <w:tr>
        <w:trPr>
          <w:cantSplit w:val="0"/>
          <w:tblHeader w:val="0"/>
        </w:trP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IEEE 830-1998</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 ISO/IEC/IEEE 29148:2018</w:t>
            </w:r>
            <w:r w:rsidDel="00000000" w:rsidR="00000000" w:rsidRPr="00000000">
              <w:rPr>
                <w:rFonts w:ascii="Times New Roman" w:cs="Times New Roman" w:eastAsia="Times New Roman" w:hAnsi="Times New Roman"/>
                <w:sz w:val="24"/>
                <w:szCs w:val="24"/>
                <w:vertAlign w:val="superscript"/>
                <w:rtl w:val="0"/>
              </w:rPr>
              <w:t xml:space="preserve">2</w:t>
            </w:r>
          </w:p>
        </w:tc>
      </w:tr>
    </w:tbl>
    <w:p w:rsidR="00000000" w:rsidDel="00000000" w:rsidP="00000000" w:rsidRDefault="00000000" w:rsidRPr="00000000" w14:paraId="0000001E">
      <w:pPr>
        <w:pStyle w:val="Heading2"/>
        <w:spacing w:line="360" w:lineRule="auto"/>
        <w:rPr>
          <w:rFonts w:ascii="Times New Roman" w:cs="Times New Roman" w:eastAsia="Times New Roman" w:hAnsi="Times New Roman"/>
          <w:color w:val="000000"/>
          <w:sz w:val="24"/>
          <w:szCs w:val="24"/>
        </w:rPr>
      </w:pPr>
      <w:bookmarkStart w:colFirst="0" w:colLast="0" w:name="_heading=h.9wgfmltghrxu" w:id="1"/>
      <w:bookmarkEnd w:id="1"/>
      <w:r w:rsidDel="00000000" w:rsidR="00000000" w:rsidRPr="00000000">
        <w:rPr>
          <w:rtl w:val="0"/>
        </w:rPr>
      </w:r>
    </w:p>
    <w:p w:rsidR="00000000" w:rsidDel="00000000" w:rsidP="00000000" w:rsidRDefault="00000000" w:rsidRPr="00000000" w14:paraId="0000001F">
      <w:pPr>
        <w:pStyle w:val="Heading2"/>
        <w:spacing w:line="360" w:lineRule="auto"/>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9375.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350"/>
        <w:gridCol w:w="2565"/>
        <w:gridCol w:w="1635"/>
        <w:gridCol w:w="2730"/>
        <w:tblGridChange w:id="0">
          <w:tblGrid>
            <w:gridCol w:w="1095"/>
            <w:gridCol w:w="1350"/>
            <w:gridCol w:w="2565"/>
            <w:gridCol w:w="1635"/>
            <w:gridCol w:w="2730"/>
          </w:tblGrid>
        </w:tblGridChange>
      </w:tblGrid>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Reviewed/ Approved By</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Change</w:t>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c>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SRS document prepared.</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SRS document reviewed.</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1">
      <w:pPr>
        <w:spacing w:line="360" w:lineRule="auto"/>
        <w:rPr>
          <w:rFonts w:ascii="Times New Roman" w:cs="Times New Roman" w:eastAsia="Times New Roman" w:hAnsi="Times New Roman"/>
          <w:i w:val="1"/>
          <w:iCs w:val="1"/>
          <w:sz w:val="24"/>
          <w:szCs w:val="24"/>
        </w:rPr>
      </w:pPr>
      <w:r w:rsidDel="00000000" w:rsidR="00000000" w:rsidRPr="00000000">
        <w:rPr>
          <w:rtl w:val="0"/>
        </w:rPr>
      </w:r>
    </w:p>
    <w:sdt>
      <w:sdtPr>
        <w:id w:val="-1518684604"/>
        <w:docPartObj>
          <w:docPartGallery w:val="Table of Contents"/>
          <w:docPartUnique w:val="1"/>
        </w:docPartObj>
      </w:sdtPr>
      <w:sdtContent>
        <w:p w:rsidR="00000000" w:rsidDel="00000000" w:rsidP="00000000" w:rsidRDefault="00000000" w:rsidRPr="00000000" w14:paraId="00000032">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Document Control Table</w:t>
            </w:r>
          </w:hyperlink>
          <w:r w:rsidDel="00000000" w:rsidR="00000000" w:rsidRPr="00000000">
            <w:rPr>
              <w:rtl w:val="0"/>
            </w:rPr>
          </w:r>
        </w:p>
        <w:p w:rsidR="00000000" w:rsidDel="00000000" w:rsidP="00000000" w:rsidRDefault="00000000" w:rsidRPr="00000000" w14:paraId="00000033">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xzr7f2p8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Change Record (Revision History Table)</w:t>
            </w:r>
          </w:hyperlink>
          <w:r w:rsidDel="00000000" w:rsidR="00000000" w:rsidRPr="00000000">
            <w:rPr>
              <w:rtl w:val="0"/>
            </w:rPr>
          </w:r>
        </w:p>
        <w:p w:rsidR="00000000" w:rsidDel="00000000" w:rsidP="00000000" w:rsidRDefault="00000000" w:rsidRPr="00000000" w14:paraId="00000034">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5">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36">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1.2 Scope</w:t>
            </w:r>
          </w:hyperlink>
          <w:r w:rsidDel="00000000" w:rsidR="00000000" w:rsidRPr="00000000">
            <w:rPr>
              <w:rtl w:val="0"/>
            </w:rPr>
          </w:r>
        </w:p>
        <w:p w:rsidR="00000000" w:rsidDel="00000000" w:rsidP="00000000" w:rsidRDefault="00000000" w:rsidRPr="00000000" w14:paraId="00000037">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1.3 Definitions, Acronyms, Abbreviations</w:t>
            </w:r>
          </w:hyperlink>
          <w:r w:rsidDel="00000000" w:rsidR="00000000" w:rsidRPr="00000000">
            <w:rPr>
              <w:rtl w:val="0"/>
            </w:rPr>
          </w:r>
        </w:p>
        <w:p w:rsidR="00000000" w:rsidDel="00000000" w:rsidP="00000000" w:rsidRDefault="00000000" w:rsidRPr="00000000" w14:paraId="00000038">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1.4 References</w:t>
            </w:r>
          </w:hyperlink>
          <w:r w:rsidDel="00000000" w:rsidR="00000000" w:rsidRPr="00000000">
            <w:rPr>
              <w:rtl w:val="0"/>
            </w:rPr>
          </w:r>
        </w:p>
        <w:p w:rsidR="00000000" w:rsidDel="00000000" w:rsidP="00000000" w:rsidRDefault="00000000" w:rsidRPr="00000000" w14:paraId="00000039">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 Overview</w:t>
            </w:r>
          </w:hyperlink>
          <w:r w:rsidDel="00000000" w:rsidR="00000000" w:rsidRPr="00000000">
            <w:rPr>
              <w:rtl w:val="0"/>
            </w:rPr>
          </w:r>
        </w:p>
        <w:p w:rsidR="00000000" w:rsidDel="00000000" w:rsidP="00000000" w:rsidRDefault="00000000" w:rsidRPr="00000000" w14:paraId="0000003A">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 Overall Description</w:t>
            </w:r>
          </w:hyperlink>
          <w:r w:rsidDel="00000000" w:rsidR="00000000" w:rsidRPr="00000000">
            <w:rPr>
              <w:rtl w:val="0"/>
            </w:rPr>
          </w:r>
        </w:p>
        <w:p w:rsidR="00000000" w:rsidDel="00000000" w:rsidP="00000000" w:rsidRDefault="00000000" w:rsidRPr="00000000" w14:paraId="0000003B">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2.1 Product Perspective</w:t>
            </w:r>
          </w:hyperlink>
          <w:r w:rsidDel="00000000" w:rsidR="00000000" w:rsidRPr="00000000">
            <w:rPr>
              <w:rtl w:val="0"/>
            </w:rPr>
          </w:r>
        </w:p>
        <w:p w:rsidR="00000000" w:rsidDel="00000000" w:rsidP="00000000" w:rsidRDefault="00000000" w:rsidRPr="00000000" w14:paraId="0000003C">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2.2 Product Functions</w:t>
            </w:r>
          </w:hyperlink>
          <w:r w:rsidDel="00000000" w:rsidR="00000000" w:rsidRPr="00000000">
            <w:rPr>
              <w:rtl w:val="0"/>
            </w:rPr>
          </w:r>
        </w:p>
        <w:p w:rsidR="00000000" w:rsidDel="00000000" w:rsidP="00000000" w:rsidRDefault="00000000" w:rsidRPr="00000000" w14:paraId="0000003D">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2.3 User Characteristics</w:t>
            </w:r>
          </w:hyperlink>
          <w:r w:rsidDel="00000000" w:rsidR="00000000" w:rsidRPr="00000000">
            <w:rPr>
              <w:rtl w:val="0"/>
            </w:rPr>
          </w:r>
        </w:p>
        <w:p w:rsidR="00000000" w:rsidDel="00000000" w:rsidP="00000000" w:rsidRDefault="00000000" w:rsidRPr="00000000" w14:paraId="0000003E">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2.4 Constraints</w:t>
            </w:r>
          </w:hyperlink>
          <w:r w:rsidDel="00000000" w:rsidR="00000000" w:rsidRPr="00000000">
            <w:rPr>
              <w:rtl w:val="0"/>
            </w:rPr>
          </w:r>
        </w:p>
        <w:p w:rsidR="00000000" w:rsidDel="00000000" w:rsidP="00000000" w:rsidRDefault="00000000" w:rsidRPr="00000000" w14:paraId="0000003F">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2.5 Assumptions and Dependencies</w:t>
            </w:r>
          </w:hyperlink>
          <w:r w:rsidDel="00000000" w:rsidR="00000000" w:rsidRPr="00000000">
            <w:rPr>
              <w:rtl w:val="0"/>
            </w:rPr>
          </w:r>
        </w:p>
        <w:p w:rsidR="00000000" w:rsidDel="00000000" w:rsidP="00000000" w:rsidRDefault="00000000" w:rsidRPr="00000000" w14:paraId="00000040">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59gyc9ieqne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Specific Requirements</w:t>
            </w:r>
          </w:hyperlink>
          <w:r w:rsidDel="00000000" w:rsidR="00000000" w:rsidRPr="00000000">
            <w:rPr>
              <w:rtl w:val="0"/>
            </w:rPr>
          </w:r>
        </w:p>
        <w:p w:rsidR="00000000" w:rsidDel="00000000" w:rsidP="00000000" w:rsidRDefault="00000000" w:rsidRPr="00000000" w14:paraId="00000041">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qhgi2v5eqx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Functional Requirements</w:t>
            </w:r>
          </w:hyperlink>
          <w:r w:rsidDel="00000000" w:rsidR="00000000" w:rsidRPr="00000000">
            <w:rPr>
              <w:rtl w:val="0"/>
            </w:rPr>
          </w:r>
        </w:p>
        <w:p w:rsidR="00000000" w:rsidDel="00000000" w:rsidP="00000000" w:rsidRDefault="00000000" w:rsidRPr="00000000" w14:paraId="00000042">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wjn26ceml1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External Interface Requirements</w:t>
            </w:r>
          </w:hyperlink>
          <w:r w:rsidDel="00000000" w:rsidR="00000000" w:rsidRPr="00000000">
            <w:rPr>
              <w:rtl w:val="0"/>
            </w:rPr>
          </w:r>
        </w:p>
        <w:p w:rsidR="00000000" w:rsidDel="00000000" w:rsidP="00000000" w:rsidRDefault="00000000" w:rsidRPr="00000000" w14:paraId="00000043">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3.3 Performance Requirements</w:t>
            </w:r>
          </w:hyperlink>
          <w:r w:rsidDel="00000000" w:rsidR="00000000" w:rsidRPr="00000000">
            <w:rPr>
              <w:rtl w:val="0"/>
            </w:rPr>
          </w:r>
        </w:p>
        <w:p w:rsidR="00000000" w:rsidDel="00000000" w:rsidP="00000000" w:rsidRDefault="00000000" w:rsidRPr="00000000" w14:paraId="00000044">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3.4 Design Constraints</w:t>
            </w:r>
          </w:hyperlink>
          <w:r w:rsidDel="00000000" w:rsidR="00000000" w:rsidRPr="00000000">
            <w:rPr>
              <w:rtl w:val="0"/>
            </w:rPr>
          </w:r>
        </w:p>
        <w:p w:rsidR="00000000" w:rsidDel="00000000" w:rsidP="00000000" w:rsidRDefault="00000000" w:rsidRPr="00000000" w14:paraId="00000045">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3.5 Software System Attributes</w:t>
            </w:r>
          </w:hyperlink>
          <w:r w:rsidDel="00000000" w:rsidR="00000000" w:rsidRPr="00000000">
            <w:rPr>
              <w:rtl w:val="0"/>
            </w:rPr>
          </w:r>
        </w:p>
        <w:p w:rsidR="00000000" w:rsidDel="00000000" w:rsidP="00000000" w:rsidRDefault="00000000" w:rsidRPr="00000000" w14:paraId="00000046">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3.6 Other Requirements</w:t>
            </w:r>
          </w:hyperlink>
          <w:r w:rsidDel="00000000" w:rsidR="00000000" w:rsidRPr="00000000">
            <w:rPr>
              <w:rtl w:val="0"/>
            </w:rPr>
          </w:r>
        </w:p>
        <w:p w:rsidR="00000000" w:rsidDel="00000000" w:rsidP="00000000" w:rsidRDefault="00000000" w:rsidRPr="00000000" w14:paraId="00000047">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4. Appendices</w:t>
            </w:r>
          </w:hyperlink>
          <w:r w:rsidDel="00000000" w:rsidR="00000000" w:rsidRPr="00000000">
            <w:rPr>
              <w:rtl w:val="0"/>
            </w:rPr>
          </w:r>
        </w:p>
        <w:p w:rsidR="00000000" w:rsidDel="00000000" w:rsidP="00000000" w:rsidRDefault="00000000" w:rsidRPr="00000000" w14:paraId="00000048">
          <w:pPr>
            <w:widowControl w:val="0"/>
            <w:spacing w:after="0"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0d04hepe9s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Requirements ID-Table</w:t>
            </w:r>
          </w:hyperlink>
          <w:r w:rsidDel="00000000" w:rsidR="00000000" w:rsidRPr="00000000">
            <w:rPr>
              <w:rtl w:val="0"/>
            </w:rPr>
          </w:r>
        </w:p>
        <w:p w:rsidR="00000000" w:rsidDel="00000000" w:rsidP="00000000" w:rsidRDefault="00000000" w:rsidRPr="00000000" w14:paraId="00000049">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a6qvajnlk88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5.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C">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Software Requirements Specification (SRS) document defines the functional and non-functional requirements for the GUIDE (Guided User Itinerary &amp; Destination Explorer) system. The purpose of this document is to:</w:t>
      </w:r>
    </w:p>
    <w:p w:rsidR="00000000" w:rsidDel="00000000" w:rsidP="00000000" w:rsidRDefault="00000000" w:rsidRPr="00000000" w14:paraId="00000051">
      <w:pPr>
        <w:numPr>
          <w:ilvl w:val="0"/>
          <w:numId w:val="3"/>
        </w:numPr>
        <w:spacing w:after="0" w:afterAutospacing="0"/>
        <w:ind w:left="720" w:hanging="360"/>
      </w:pPr>
      <w:r w:rsidDel="00000000" w:rsidR="00000000" w:rsidRPr="00000000">
        <w:rPr>
          <w:rtl w:val="0"/>
        </w:rPr>
        <w:t xml:space="preserve">Provide a comprehensive and unambiguous description of all system requirements</w:t>
      </w:r>
    </w:p>
    <w:p w:rsidR="00000000" w:rsidDel="00000000" w:rsidP="00000000" w:rsidRDefault="00000000" w:rsidRPr="00000000" w14:paraId="00000052">
      <w:pPr>
        <w:numPr>
          <w:ilvl w:val="0"/>
          <w:numId w:val="3"/>
        </w:numPr>
        <w:spacing w:after="0" w:afterAutospacing="0"/>
        <w:ind w:left="720" w:hanging="360"/>
      </w:pPr>
      <w:r w:rsidDel="00000000" w:rsidR="00000000" w:rsidRPr="00000000">
        <w:rPr>
          <w:rtl w:val="0"/>
        </w:rPr>
        <w:t xml:space="preserve">Serve as a contractual basis between stakeholders and the development team</w:t>
      </w:r>
    </w:p>
    <w:p w:rsidR="00000000" w:rsidDel="00000000" w:rsidP="00000000" w:rsidRDefault="00000000" w:rsidRPr="00000000" w14:paraId="00000053">
      <w:pPr>
        <w:numPr>
          <w:ilvl w:val="0"/>
          <w:numId w:val="3"/>
        </w:numPr>
        <w:spacing w:after="0" w:afterAutospacing="0"/>
        <w:ind w:left="720" w:hanging="360"/>
      </w:pPr>
      <w:r w:rsidDel="00000000" w:rsidR="00000000" w:rsidRPr="00000000">
        <w:rPr>
          <w:rtl w:val="0"/>
        </w:rPr>
        <w:t xml:space="preserve">Guide the design, implementation, and testing phases of the project</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Facilitate requirement verification and validation activities</w:t>
      </w:r>
    </w:p>
    <w:p w:rsidR="00000000" w:rsidDel="00000000" w:rsidP="00000000" w:rsidRDefault="00000000" w:rsidRPr="00000000" w14:paraId="00000055">
      <w:pPr>
        <w:ind w:left="0" w:firstLine="0"/>
        <w:rPr/>
      </w:pPr>
      <w:r w:rsidDel="00000000" w:rsidR="00000000" w:rsidRPr="00000000">
        <w:rPr>
          <w:rtl w:val="0"/>
        </w:rPr>
        <w:t xml:space="preserve">This document is intended for the following audiences:</w:t>
      </w:r>
    </w:p>
    <w:p w:rsidR="00000000" w:rsidDel="00000000" w:rsidP="00000000" w:rsidRDefault="00000000" w:rsidRPr="00000000" w14:paraId="00000056">
      <w:pPr>
        <w:numPr>
          <w:ilvl w:val="0"/>
          <w:numId w:val="4"/>
        </w:numPr>
        <w:spacing w:after="0" w:afterAutospacing="0"/>
        <w:ind w:left="720" w:hanging="360"/>
      </w:pPr>
      <w:r w:rsidDel="00000000" w:rsidR="00000000" w:rsidRPr="00000000">
        <w:rPr>
          <w:b w:val="1"/>
          <w:bCs w:val="1"/>
          <w:rtl w:val="0"/>
        </w:rPr>
        <w:t xml:space="preserve">Development Team:</w:t>
      </w:r>
      <w:r w:rsidDel="00000000" w:rsidR="00000000" w:rsidRPr="00000000">
        <w:rPr>
          <w:rtl w:val="0"/>
        </w:rPr>
        <w:t xml:space="preserve"> To understand what needs to be built and guide implementation decisions</w:t>
      </w:r>
    </w:p>
    <w:p w:rsidR="00000000" w:rsidDel="00000000" w:rsidP="00000000" w:rsidRDefault="00000000" w:rsidRPr="00000000" w14:paraId="00000057">
      <w:pPr>
        <w:numPr>
          <w:ilvl w:val="0"/>
          <w:numId w:val="4"/>
        </w:numPr>
        <w:spacing w:after="0" w:afterAutospacing="0"/>
        <w:ind w:left="720" w:hanging="360"/>
      </w:pPr>
      <w:r w:rsidDel="00000000" w:rsidR="00000000" w:rsidRPr="00000000">
        <w:rPr>
          <w:b w:val="1"/>
          <w:bCs w:val="1"/>
          <w:rtl w:val="0"/>
        </w:rPr>
        <w:t xml:space="preserve">Project Manager:</w:t>
      </w:r>
      <w:r w:rsidDel="00000000" w:rsidR="00000000" w:rsidRPr="00000000">
        <w:rPr>
          <w:rtl w:val="0"/>
        </w:rPr>
        <w:t xml:space="preserve"> To plan resources, schedule, and track project progress</w:t>
      </w:r>
    </w:p>
    <w:p w:rsidR="00000000" w:rsidDel="00000000" w:rsidP="00000000" w:rsidRDefault="00000000" w:rsidRPr="00000000" w14:paraId="00000058">
      <w:pPr>
        <w:numPr>
          <w:ilvl w:val="0"/>
          <w:numId w:val="4"/>
        </w:numPr>
        <w:spacing w:after="0" w:afterAutospacing="0"/>
        <w:ind w:left="720" w:hanging="360"/>
      </w:pPr>
      <w:r w:rsidDel="00000000" w:rsidR="00000000" w:rsidRPr="00000000">
        <w:rPr>
          <w:b w:val="1"/>
          <w:bCs w:val="1"/>
          <w:rtl w:val="0"/>
        </w:rPr>
        <w:t xml:space="preserve">Quality Assurance Team:</w:t>
      </w:r>
      <w:r w:rsidDel="00000000" w:rsidR="00000000" w:rsidRPr="00000000">
        <w:rPr>
          <w:rtl w:val="0"/>
        </w:rPr>
        <w:t xml:space="preserve"> To develop test cases and verify system compliance</w:t>
      </w:r>
    </w:p>
    <w:p w:rsidR="00000000" w:rsidDel="00000000" w:rsidP="00000000" w:rsidRDefault="00000000" w:rsidRPr="00000000" w14:paraId="00000059">
      <w:pPr>
        <w:numPr>
          <w:ilvl w:val="0"/>
          <w:numId w:val="4"/>
        </w:numPr>
        <w:spacing w:after="0" w:afterAutospacing="0"/>
        <w:ind w:left="720" w:hanging="360"/>
      </w:pPr>
      <w:r w:rsidDel="00000000" w:rsidR="00000000" w:rsidRPr="00000000">
        <w:rPr>
          <w:b w:val="1"/>
          <w:bCs w:val="1"/>
          <w:rtl w:val="0"/>
        </w:rPr>
        <w:t xml:space="preserve">Academic Supervisors:</w:t>
      </w:r>
      <w:r w:rsidDel="00000000" w:rsidR="00000000" w:rsidRPr="00000000">
        <w:rPr>
          <w:rtl w:val="0"/>
        </w:rPr>
        <w:t xml:space="preserve"> To evaluate project scope and technical approach</w:t>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Stakeholders:</w:t>
      </w:r>
      <w:r w:rsidDel="00000000" w:rsidR="00000000" w:rsidRPr="00000000">
        <w:rPr>
          <w:rtl w:val="0"/>
        </w:rPr>
        <w:t xml:space="preserve"> To review and approve system functionality and constraints</w:t>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t xml:space="preserve">This SRS follows IEEE 830-1998 and ISO/IEC/IEEE 29148:2018 standards for requirements specification.</w:t>
      </w:r>
      <w:r w:rsidDel="00000000" w:rsidR="00000000" w:rsidRPr="00000000">
        <w:rPr>
          <w:rtl w:val="0"/>
        </w:rPr>
      </w:r>
    </w:p>
    <w:p w:rsidR="00000000" w:rsidDel="00000000" w:rsidP="00000000" w:rsidRDefault="00000000" w:rsidRPr="00000000" w14:paraId="0000005C">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5D">
      <w:pPr>
        <w:rPr/>
      </w:pPr>
      <w:r w:rsidDel="00000000" w:rsidR="00000000" w:rsidRPr="00000000">
        <w:rPr>
          <w:rtl w:val="0"/>
        </w:rPr>
        <w:t xml:space="preserve">The GUIDE system is a context-aware, personalized travel guidance platform designed to assist travelers in exploring Türkiye’s cultural and historical destinations. The system addresses the fragmentation problem in current travel planning tools by providing an integrated solution that combines route planning, point-of-interest recommendations, and multilingual audio guidance within a single web-based platform.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Key capabilities of the GUIDE system include:</w:t>
      </w:r>
    </w:p>
    <w:p w:rsidR="00000000" w:rsidDel="00000000" w:rsidP="00000000" w:rsidRDefault="00000000" w:rsidRPr="00000000" w14:paraId="00000060">
      <w:pPr>
        <w:numPr>
          <w:ilvl w:val="0"/>
          <w:numId w:val="24"/>
        </w:numPr>
        <w:spacing w:after="0" w:afterAutospacing="0"/>
        <w:ind w:left="720" w:hanging="360"/>
      </w:pPr>
      <w:r w:rsidDel="00000000" w:rsidR="00000000" w:rsidRPr="00000000">
        <w:rPr>
          <w:b w:val="1"/>
          <w:bCs w:val="1"/>
          <w:rtl w:val="0"/>
        </w:rPr>
        <w:t xml:space="preserve">Personalized Route Planning:</w:t>
      </w:r>
      <w:r w:rsidDel="00000000" w:rsidR="00000000" w:rsidRPr="00000000">
        <w:rPr>
          <w:rtl w:val="0"/>
        </w:rPr>
        <w:t xml:space="preserve"> Generates optimized multi-day itineraries based on user preferences including trip duration, distance constraints, and interest categories (e.g., historical sites, museums, natural landmarks)</w:t>
      </w:r>
    </w:p>
    <w:p w:rsidR="00000000" w:rsidDel="00000000" w:rsidP="00000000" w:rsidRDefault="00000000" w:rsidRPr="00000000" w14:paraId="00000061">
      <w:pPr>
        <w:numPr>
          <w:ilvl w:val="0"/>
          <w:numId w:val="24"/>
        </w:numPr>
        <w:spacing w:after="0" w:afterAutospacing="0"/>
        <w:ind w:left="720" w:hanging="360"/>
      </w:pPr>
      <w:r w:rsidDel="00000000" w:rsidR="00000000" w:rsidRPr="00000000">
        <w:rPr>
          <w:b w:val="1"/>
          <w:bCs w:val="1"/>
          <w:rtl w:val="0"/>
        </w:rPr>
        <w:t xml:space="preserve">Intelligent POI Recommendations:</w:t>
      </w:r>
      <w:r w:rsidDel="00000000" w:rsidR="00000000" w:rsidRPr="00000000">
        <w:rPr>
          <w:rtl w:val="0"/>
        </w:rPr>
        <w:t xml:space="preserve"> Employs AI-driven ranking algorithms to suggest relevant points of interest from a comprehensive database of Turkish destinations</w:t>
      </w:r>
    </w:p>
    <w:p w:rsidR="00000000" w:rsidDel="00000000" w:rsidP="00000000" w:rsidRDefault="00000000" w:rsidRPr="00000000" w14:paraId="00000062">
      <w:pPr>
        <w:numPr>
          <w:ilvl w:val="0"/>
          <w:numId w:val="24"/>
        </w:numPr>
        <w:spacing w:after="0" w:afterAutospacing="0"/>
        <w:ind w:left="720" w:hanging="360"/>
      </w:pPr>
      <w:r w:rsidDel="00000000" w:rsidR="00000000" w:rsidRPr="00000000">
        <w:rPr>
          <w:b w:val="1"/>
          <w:bCs w:val="1"/>
          <w:rtl w:val="0"/>
        </w:rPr>
        <w:t xml:space="preserve">Interactive Map Visualization:</w:t>
      </w:r>
      <w:r w:rsidDel="00000000" w:rsidR="00000000" w:rsidRPr="00000000">
        <w:rPr>
          <w:rtl w:val="0"/>
        </w:rPr>
        <w:t xml:space="preserve"> Displays planned routes and destinations using OpenStreetMap integration with support for multiple travel modes (walking, driving, cycling)</w:t>
      </w:r>
    </w:p>
    <w:p w:rsidR="00000000" w:rsidDel="00000000" w:rsidP="00000000" w:rsidRDefault="00000000" w:rsidRPr="00000000" w14:paraId="00000063">
      <w:pPr>
        <w:numPr>
          <w:ilvl w:val="0"/>
          <w:numId w:val="24"/>
        </w:numPr>
        <w:spacing w:after="0" w:afterAutospacing="0"/>
        <w:ind w:left="720" w:hanging="360"/>
      </w:pPr>
      <w:r w:rsidDel="00000000" w:rsidR="00000000" w:rsidRPr="00000000">
        <w:rPr>
          <w:b w:val="1"/>
          <w:bCs w:val="1"/>
          <w:rtl w:val="0"/>
        </w:rPr>
        <w:t xml:space="preserve">Multilingual Audio Guidance:</w:t>
      </w:r>
      <w:r w:rsidDel="00000000" w:rsidR="00000000" w:rsidRPr="00000000">
        <w:rPr>
          <w:rtl w:val="0"/>
        </w:rPr>
        <w:t xml:space="preserve"> Provides text-to-speech (TTS) functionality in Turkish, English, and German for destination descriptions</w:t>
      </w:r>
    </w:p>
    <w:p w:rsidR="00000000" w:rsidDel="00000000" w:rsidP="00000000" w:rsidRDefault="00000000" w:rsidRPr="00000000" w14:paraId="00000064">
      <w:pPr>
        <w:numPr>
          <w:ilvl w:val="0"/>
          <w:numId w:val="24"/>
        </w:numPr>
        <w:ind w:left="720" w:hanging="360"/>
      </w:pPr>
      <w:r w:rsidDel="00000000" w:rsidR="00000000" w:rsidRPr="00000000">
        <w:rPr>
          <w:b w:val="1"/>
          <w:bCs w:val="1"/>
          <w:rtl w:val="0"/>
        </w:rPr>
        <w:t xml:space="preserve">Visual Content Integration:</w:t>
      </w:r>
      <w:r w:rsidDel="00000000" w:rsidR="00000000" w:rsidRPr="00000000">
        <w:rPr>
          <w:rtl w:val="0"/>
        </w:rPr>
        <w:t xml:space="preserve"> Enhances user experience with high-quality images from reliable sources</w:t>
      </w:r>
    </w:p>
    <w:p w:rsidR="00000000" w:rsidDel="00000000" w:rsidP="00000000" w:rsidRDefault="00000000" w:rsidRPr="00000000" w14:paraId="00000065">
      <w:pPr>
        <w:ind w:left="0" w:firstLine="0"/>
        <w:rPr>
          <w:b w:val="1"/>
          <w:bCs w:val="1"/>
        </w:rPr>
      </w:pPr>
      <w:r w:rsidDel="00000000" w:rsidR="00000000" w:rsidRPr="00000000">
        <w:rPr>
          <w:b w:val="1"/>
          <w:bCs w:val="1"/>
          <w:rtl w:val="0"/>
        </w:rPr>
        <w:t xml:space="preserve">The system operates within the following scope boundaries:</w:t>
      </w: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p>
    <w:p w:rsidR="00000000" w:rsidDel="00000000" w:rsidP="00000000" w:rsidRDefault="00000000" w:rsidRPr="00000000" w14:paraId="00000067">
      <w:pPr>
        <w:numPr>
          <w:ilvl w:val="0"/>
          <w:numId w:val="2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for destinations within Türkiye</w:t>
      </w:r>
    </w:p>
    <w:p w:rsidR="00000000" w:rsidDel="00000000" w:rsidP="00000000" w:rsidRDefault="00000000" w:rsidRPr="00000000" w14:paraId="00000068">
      <w:pPr>
        <w:numPr>
          <w:ilvl w:val="0"/>
          <w:numId w:val="2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road network data (not real-time traffic)</w:t>
      </w:r>
    </w:p>
    <w:p w:rsidR="00000000" w:rsidDel="00000000" w:rsidP="00000000" w:rsidRDefault="00000000" w:rsidRPr="00000000" w14:paraId="00000069">
      <w:pPr>
        <w:numPr>
          <w:ilvl w:val="0"/>
          <w:numId w:val="2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POI database with curated content</w:t>
      </w:r>
    </w:p>
    <w:p w:rsidR="00000000" w:rsidDel="00000000" w:rsidP="00000000" w:rsidRDefault="00000000" w:rsidRPr="00000000" w14:paraId="0000006A">
      <w:pPr>
        <w:numPr>
          <w:ilvl w:val="0"/>
          <w:numId w:val="2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Three-language support (Turkish, English, German)</w:t>
      </w:r>
    </w:p>
    <w:p w:rsidR="00000000" w:rsidDel="00000000" w:rsidP="00000000" w:rsidRDefault="00000000" w:rsidRPr="00000000" w14:paraId="0000006B">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(desktop and mobile browsers)</w:t>
      </w:r>
    </w:p>
    <w:p w:rsidR="00000000" w:rsidDel="00000000" w:rsidP="00000000" w:rsidRDefault="00000000" w:rsidRPr="00000000" w14:paraId="0000006C">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p>
    <w:p w:rsidR="00000000" w:rsidDel="00000000" w:rsidP="00000000" w:rsidRDefault="00000000" w:rsidRPr="00000000" w14:paraId="0000006D">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traffic or weather integration</w:t>
      </w:r>
    </w:p>
    <w:p w:rsidR="00000000" w:rsidDel="00000000" w:rsidP="00000000" w:rsidRDefault="00000000" w:rsidRPr="00000000" w14:paraId="0000006E">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connectivity and sharing features</w:t>
      </w:r>
    </w:p>
    <w:p w:rsidR="00000000" w:rsidDel="00000000" w:rsidP="00000000" w:rsidRDefault="00000000" w:rsidRPr="00000000" w14:paraId="0000006F">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route adjustments during travel</w:t>
      </w:r>
    </w:p>
    <w:p w:rsidR="00000000" w:rsidDel="00000000" w:rsidP="00000000" w:rsidRDefault="00000000" w:rsidRPr="00000000" w14:paraId="00000070">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mobile applications (iOS/Android)</w:t>
      </w:r>
    </w:p>
    <w:p w:rsidR="00000000" w:rsidDel="00000000" w:rsidP="00000000" w:rsidRDefault="00000000" w:rsidRPr="00000000" w14:paraId="00000071">
      <w:pPr>
        <w:numPr>
          <w:ilvl w:val="0"/>
          <w:numId w:val="1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 or restaurant booking functionality</w:t>
      </w:r>
    </w:p>
    <w:p w:rsidR="00000000" w:rsidDel="00000000" w:rsidP="00000000" w:rsidRDefault="00000000" w:rsidRPr="00000000" w14:paraId="00000072">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collaborative trip planning</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and target outcomes include enhanced traveler experience through unified access to route planning and guidance, reduced time spent switching between multiple travel tools, increased engagement through personalized recommendations, and improved accessibility through multilingual support.</w:t>
      </w:r>
      <w:r w:rsidDel="00000000" w:rsidR="00000000" w:rsidRPr="00000000">
        <w:rPr>
          <w:rtl w:val="0"/>
        </w:rPr>
      </w:r>
    </w:p>
    <w:p w:rsidR="00000000" w:rsidDel="00000000" w:rsidP="00000000" w:rsidRDefault="00000000" w:rsidRPr="00000000" w14:paraId="00000074">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75">
      <w:pPr>
        <w:rPr/>
      </w:pPr>
      <w:r w:rsidDel="00000000" w:rsidR="00000000" w:rsidRPr="00000000">
        <w:rPr>
          <w:rtl w:val="0"/>
        </w:rPr>
        <w:t xml:space="preserve">The following terms, acronyms, and abbreviations are used throughout this document:</w:t>
      </w:r>
    </w:p>
    <w:p w:rsidR="00000000" w:rsidDel="00000000" w:rsidP="00000000" w:rsidRDefault="00000000" w:rsidRPr="00000000" w14:paraId="00000076">
      <w:pPr>
        <w:rPr/>
      </w:pPr>
      <w:r w:rsidDel="00000000" w:rsidR="00000000" w:rsidRPr="00000000">
        <w:rPr>
          <w:b w:val="1"/>
          <w:bCs w:val="1"/>
          <w:rtl w:val="0"/>
        </w:rPr>
        <w:t xml:space="preserve">API (Application Programming Interface):</w:t>
      </w:r>
      <w:r w:rsidDel="00000000" w:rsidR="00000000" w:rsidRPr="00000000">
        <w:rPr>
          <w:rtl w:val="0"/>
        </w:rPr>
        <w:t xml:space="preserve"> A set of protocols and tools for building software applications, enabling communication between different software components</w:t>
      </w:r>
    </w:p>
    <w:p w:rsidR="00000000" w:rsidDel="00000000" w:rsidP="00000000" w:rsidRDefault="00000000" w:rsidRPr="00000000" w14:paraId="00000077">
      <w:pPr>
        <w:rPr/>
      </w:pPr>
      <w:r w:rsidDel="00000000" w:rsidR="00000000" w:rsidRPr="00000000">
        <w:rPr>
          <w:b w:val="1"/>
          <w:bCs w:val="1"/>
          <w:rtl w:val="0"/>
        </w:rPr>
        <w:t xml:space="preserve">Context-Aware System:</w:t>
      </w:r>
      <w:r w:rsidDel="00000000" w:rsidR="00000000" w:rsidRPr="00000000">
        <w:rPr>
          <w:rtl w:val="0"/>
        </w:rPr>
        <w:t xml:space="preserve"> A system that uses contextual information (location, time, preferences) to provide relevant services and recommendations</w:t>
      </w:r>
    </w:p>
    <w:p w:rsidR="00000000" w:rsidDel="00000000" w:rsidP="00000000" w:rsidRDefault="00000000" w:rsidRPr="00000000" w14:paraId="00000078">
      <w:pPr>
        <w:rPr/>
      </w:pPr>
      <w:r w:rsidDel="00000000" w:rsidR="00000000" w:rsidRPr="00000000">
        <w:rPr>
          <w:b w:val="1"/>
          <w:bCs w:val="1"/>
          <w:rtl w:val="0"/>
        </w:rPr>
        <w:t xml:space="preserve">GDPR (General Data Protection Regulation):</w:t>
      </w:r>
      <w:r w:rsidDel="00000000" w:rsidR="00000000" w:rsidRPr="00000000">
        <w:rPr>
          <w:rtl w:val="0"/>
        </w:rPr>
        <w:t xml:space="preserve"> European Union regulation (EU 2016/679) governing data protection and privacy for individuals within the EU</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GUIDE:</w:t>
      </w:r>
      <w:r w:rsidDel="00000000" w:rsidR="00000000" w:rsidRPr="00000000">
        <w:rPr>
          <w:rtl w:val="0"/>
        </w:rPr>
        <w:t xml:space="preserve"> Guided User Itinerary &amp; Destination Explorer – the name of the travel planning and guidance system described in this document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KVKK (Kişisel Verilerin Korunması Kanunu):</w:t>
      </w:r>
      <w:r w:rsidDel="00000000" w:rsidR="00000000" w:rsidRPr="00000000">
        <w:rPr>
          <w:rtl w:val="0"/>
        </w:rPr>
        <w:t xml:space="preserve"> Turkish Personal Data Protection Law (Law No. 6698) regulating the processing and protection of personal data</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OSM (OpenStreetMap):</w:t>
      </w:r>
      <w:r w:rsidDel="00000000" w:rsidR="00000000" w:rsidRPr="00000000">
        <w:rPr>
          <w:rtl w:val="0"/>
        </w:rPr>
        <w:t xml:space="preserve"> A collaborative project that creates a free, editable map of the world, used for geographical data and map visualization</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OSRM (Open Source Routing Machine):</w:t>
      </w:r>
      <w:r w:rsidDel="00000000" w:rsidR="00000000" w:rsidRPr="00000000">
        <w:rPr>
          <w:rtl w:val="0"/>
        </w:rPr>
        <w:t xml:space="preserve"> A high-performance routing engine designed to find the shortest path in road networks, used for route calculation and navigation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POI (Point of Interest):</w:t>
      </w:r>
      <w:r w:rsidDel="00000000" w:rsidR="00000000" w:rsidRPr="00000000">
        <w:rPr>
          <w:rtl w:val="0"/>
        </w:rPr>
        <w:t xml:space="preserve"> A specific location that may be of interest to travelers, such as historical sites, museums, restaurants, or natural landmarks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RESTful API:</w:t>
      </w:r>
      <w:r w:rsidDel="00000000" w:rsidR="00000000" w:rsidRPr="00000000">
        <w:rPr>
          <w:rtl w:val="0"/>
        </w:rPr>
        <w:t xml:space="preserve"> An application programming interface that follows REST architectural principles for web services communication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Route Optimization:</w:t>
      </w:r>
      <w:r w:rsidDel="00000000" w:rsidR="00000000" w:rsidRPr="00000000">
        <w:rPr>
          <w:rtl w:val="0"/>
        </w:rPr>
        <w:t xml:space="preserve"> The process of determining the most efficient route between multiple points considering various constraints like distance, time, and preferences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SRS (Software Requirements Specification):</w:t>
      </w:r>
      <w:r w:rsidDel="00000000" w:rsidR="00000000" w:rsidRPr="00000000">
        <w:rPr>
          <w:rtl w:val="0"/>
        </w:rPr>
        <w:t xml:space="preserve"> A document that completely describes what the software system will do and how it is expected to perform</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TTS (Text-to-Speech):</w:t>
      </w:r>
      <w:r w:rsidDel="00000000" w:rsidR="00000000" w:rsidRPr="00000000">
        <w:rPr>
          <w:rtl w:val="0"/>
        </w:rPr>
        <w:t xml:space="preserve"> Technology that converts written text into spoken audio output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UI (User Interface):</w:t>
      </w:r>
      <w:r w:rsidDel="00000000" w:rsidR="00000000" w:rsidRPr="00000000">
        <w:rPr>
          <w:rtl w:val="0"/>
        </w:rPr>
        <w:t xml:space="preserve"> The visual elements and interactive components through which users interact with the system</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UX (User Experience):</w:t>
      </w:r>
      <w:r w:rsidDel="00000000" w:rsidR="00000000" w:rsidRPr="00000000">
        <w:rPr>
          <w:rtl w:val="0"/>
        </w:rPr>
        <w:t xml:space="preserve"> The overall experience and satisfaction a user has when interacting with a product or system</w:t>
      </w:r>
    </w:p>
    <w:p w:rsidR="00000000" w:rsidDel="00000000" w:rsidP="00000000" w:rsidRDefault="00000000" w:rsidRPr="00000000" w14:paraId="00000084">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85">
      <w:pPr>
        <w:rPr>
          <w:b w:val="1"/>
          <w:bCs w:val="1"/>
        </w:rPr>
      </w:pPr>
      <w:r w:rsidDel="00000000" w:rsidR="00000000" w:rsidRPr="00000000">
        <w:rPr>
          <w:rtl w:val="0"/>
        </w:rPr>
        <w:t xml:space="preserve">The following documents, standards, and resources are referenced in this SRS:</w:t>
        <w:br w:type="textWrapping"/>
        <w:br w:type="textWrapping"/>
      </w:r>
      <w:r w:rsidDel="00000000" w:rsidR="00000000" w:rsidRPr="00000000">
        <w:rPr>
          <w:b w:val="1"/>
          <w:bCs w:val="1"/>
          <w:rtl w:val="0"/>
        </w:rPr>
        <w:t xml:space="preserve">Standards and Guidelines:</w:t>
      </w:r>
    </w:p>
    <w:p w:rsidR="00000000" w:rsidDel="00000000" w:rsidP="00000000" w:rsidRDefault="00000000" w:rsidRPr="00000000" w14:paraId="00000086">
      <w:pPr>
        <w:spacing w:after="240" w:before="240" w:lineRule="auto"/>
        <w:rPr>
          <w:color w:val="1155cc"/>
          <w:u w:val="single"/>
        </w:rPr>
      </w:pPr>
      <w:r w:rsidDel="00000000" w:rsidR="00000000" w:rsidRPr="00000000">
        <w:rPr>
          <w:rtl w:val="0"/>
        </w:rPr>
        <w:t xml:space="preserve">[1] IEEE. (1998). IEEE Std 830-1998 – IEEE Recommended Practice for Software Requirements Specifications. IEEE Standards Association. </w:t>
      </w:r>
      <w:r w:rsidDel="00000000" w:rsidR="00000000" w:rsidRPr="00000000">
        <w:rPr>
          <w:rtl w:val="0"/>
        </w:rPr>
        <w:t xml:space="preserve">https://standards.ieee.org/ieee/830/1222/</w:t>
      </w:r>
      <w:r w:rsidDel="00000000" w:rsidR="00000000" w:rsidRPr="00000000">
        <w:rPr>
          <w:rtl w:val="0"/>
        </w:rPr>
      </w:r>
    </w:p>
    <w:p w:rsidR="00000000" w:rsidDel="00000000" w:rsidP="00000000" w:rsidRDefault="00000000" w:rsidRPr="00000000" w14:paraId="00000087">
      <w:pPr>
        <w:spacing w:after="240" w:before="240" w:lineRule="auto"/>
        <w:rPr>
          <w:color w:val="1155cc"/>
          <w:u w:val="single"/>
        </w:rPr>
      </w:pPr>
      <w:r w:rsidDel="00000000" w:rsidR="00000000" w:rsidRPr="00000000">
        <w:rPr>
          <w:rtl w:val="0"/>
        </w:rPr>
        <w:t xml:space="preserve">[2] International Organization for Standardization. (2018). ISO/IEC/IEEE 29148:2018 – Systems and software engineering — Life cycle processes — Requirements engineering. </w:t>
      </w:r>
      <w:r w:rsidDel="00000000" w:rsidR="00000000" w:rsidRPr="00000000">
        <w:rPr>
          <w:rtl w:val="0"/>
        </w:rPr>
        <w:t xml:space="preserve">https://www.iso.org/standard/72089.html</w: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[3] ISO 25000. (2011). ISO/IEC 25010:2011 – Systems and software engineering — Systems and software Quality Requirements and Evaluation (SQuaRE) — System and software quality models. </w:t>
      </w:r>
      <w:r w:rsidDel="00000000" w:rsidR="00000000" w:rsidRPr="00000000">
        <w:rPr>
          <w:rtl w:val="0"/>
        </w:rPr>
        <w:t xml:space="preserve">https://iso25000.com/index.php/en/iso-25000-standards/iso-25010</w:t>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Documents:</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QUAD-CORE Team. (2024). GUIDE Project Proposal (proposal_v1.pdf). TOBB ETÜ BIL 495/YAP 495.</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QUAD-CORE Team. (2024). Project Management Plan (IEEE_PMP.pdf). TOBB ETÜ BIL 495/YAP 495.</w:t>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QUAD-CORE Team. (2024). Sprint 1 Review (QUAD-CORE_Sprint_1_Review__2_.docx). TOBB ETÜ BIL 495/YAP 495.</w:t>
      </w:r>
    </w:p>
    <w:p w:rsidR="00000000" w:rsidDel="00000000" w:rsidP="00000000" w:rsidRDefault="00000000" w:rsidRPr="00000000" w14:paraId="0000008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APIs and Data Sources:</w:t>
      </w:r>
    </w:p>
    <w:p w:rsidR="00000000" w:rsidDel="00000000" w:rsidP="00000000" w:rsidRDefault="00000000" w:rsidRPr="00000000" w14:paraId="0000008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OpenStreetMap. (n.d.). OpenStreetMap. https://www.openstreetmap.org</w:t>
      </w: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Project OSRM. (n.d.). Open Source Routing Machine. http://project-osrm.org</w:t>
      </w:r>
      <w:r w:rsidDel="00000000" w:rsidR="00000000" w:rsidRPr="00000000">
        <w:rPr>
          <w:rtl w:val="0"/>
        </w:rPr>
      </w:r>
    </w:p>
    <w:p w:rsidR="00000000" w:rsidDel="00000000" w:rsidP="00000000" w:rsidRDefault="00000000" w:rsidRPr="00000000" w14:paraId="0000009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MediaWiki. (n.d.). REST API – MediaWiki. https://www.mediawiki.org/wiki/API:REST_API</w:t>
      </w:r>
      <w:r w:rsidDel="00000000" w:rsidR="00000000" w:rsidRPr="00000000">
        <w:rPr>
          <w:rtl w:val="0"/>
        </w:rPr>
      </w:r>
    </w:p>
    <w:p w:rsidR="00000000" w:rsidDel="00000000" w:rsidP="00000000" w:rsidRDefault="00000000" w:rsidRPr="00000000" w14:paraId="0000009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UNESCO Türkiye Millî Komisyonu. (n.d.). UNESCO Dünya Mirası Listesi. https://www.unesco.org.tr/Pages/125/122/UNESCO-Dünya-Mirası-Listesi</w:t>
      </w:r>
      <w:r w:rsidDel="00000000" w:rsidR="00000000" w:rsidRPr="00000000">
        <w:rPr>
          <w:rtl w:val="0"/>
        </w:rPr>
      </w:r>
    </w:p>
    <w:p w:rsidR="00000000" w:rsidDel="00000000" w:rsidP="00000000" w:rsidRDefault="00000000" w:rsidRPr="00000000" w14:paraId="0000009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Türkiye Turizm Ansiklopedisi. (n.d.). Ana Sayfa. https://turkiyeturizmansiklopedisi.com</w:t>
      </w:r>
      <w:r w:rsidDel="00000000" w:rsidR="00000000" w:rsidRPr="00000000">
        <w:rPr>
          <w:rtl w:val="0"/>
        </w:rPr>
      </w:r>
    </w:p>
    <w:p w:rsidR="00000000" w:rsidDel="00000000" w:rsidP="00000000" w:rsidRDefault="00000000" w:rsidRPr="00000000" w14:paraId="0000009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[12] ElevenLabs. (n.d.). AI Voice Generator &amp; Text to Speech Platform. https://elevenlabs.io</w:t>
      </w: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[13] Flickr. (n.d.). Flickr. https://www.flickr.com</w:t>
      </w: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Pixabay. (n.d.). Free Images &amp; Royalty-Free Stock. https://pixabay.com</w:t>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and Regulatory References:</w:t>
      </w:r>
    </w:p>
    <w:p w:rsidR="00000000" w:rsidDel="00000000" w:rsidP="00000000" w:rsidRDefault="00000000" w:rsidRPr="00000000" w14:paraId="0000009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[15] Kişisel Verileri Koruma Kurumu (KVKK). (n.d.). Personal Data Protection Law. https://www.kvkk.gov.tr/Icerik/6649/Personal-Data-Protection-Law</w:t>
      </w:r>
      <w:r w:rsidDel="00000000" w:rsidR="00000000" w:rsidRPr="00000000">
        <w:rPr>
          <w:rtl w:val="0"/>
        </w:rPr>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European Union. (2016). Regulation (EU) 2016/679 of the European Parliament and of the Council (General Data Protection Regulation). https://eur-lex.europa.eu/eli/reg/2016/679/oj/eng</w:t>
      </w:r>
      <w:r w:rsidDel="00000000" w:rsidR="00000000" w:rsidRPr="00000000">
        <w:rPr>
          <w:rtl w:val="0"/>
        </w:rPr>
      </w:r>
    </w:p>
    <w:p w:rsidR="00000000" w:rsidDel="00000000" w:rsidP="00000000" w:rsidRDefault="00000000" w:rsidRPr="00000000" w14:paraId="00000099">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9A">
      <w:pPr>
        <w:spacing w:after="240" w:before="240" w:lineRule="auto"/>
        <w:rPr/>
      </w:pPr>
      <w:r w:rsidDel="00000000" w:rsidR="00000000" w:rsidRPr="00000000">
        <w:rPr>
          <w:rtl w:val="0"/>
        </w:rPr>
        <w:t xml:space="preserve">This Software Requirements Specification (SRS) document is organized into five main sections that collectively provide a complete and traceable description of the GUIDE system requirements. Section 1 – Introduction outlines the purpose, scope, definitions, references, and general overview of the document, establishing the context and intended audience. Section 2 – Overall Description presents a high-level view of the GUIDE system, including its product perspective, main functions, user characteristics, constraints, assumptions, and dependencies, to help readers understand the system’s environment before reviewing detailed requirements. Section 3 – Specific Requirements contains the core technical content, defining detailed functional, external interface, performance, and design constraints, along with the software system quality attributes that determine how the system must operate. Section 4 – Appendices provides supplementary materials, including the Requirements ID Table, Traceability Matrix, and System Test Scenarios, which support and extend the main body of the document. Finally, Section 5 – References lists all standards, documents, APIs, and external resources cited throughout the specification. Together, these sections form a structured and comprehensive representation of the GUIDE system’s functional and non-functional requirements.</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2"/>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r w:rsidDel="00000000" w:rsidR="00000000" w:rsidRPr="00000000">
        <w:rPr>
          <w:rtl w:val="0"/>
        </w:rPr>
      </w:r>
    </w:p>
    <w:p w:rsidR="00000000" w:rsidDel="00000000" w:rsidP="00000000" w:rsidRDefault="00000000" w:rsidRPr="00000000" w14:paraId="0000009D">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 web-based travel planning application that allows users to explore and plan trips based on their preferences and location. It operates as an independent platform integrated with OpenStreetMap (OSM)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for map visualization and OSRM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for route calculation and navigation.</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combines an interactive map interface with route suggestions, text-to-speech capabilities, and multilingual support, providing users with a smart and accessible travel experience.</w:t>
      </w:r>
    </w:p>
    <w:p w:rsidR="00000000" w:rsidDel="00000000" w:rsidP="00000000" w:rsidRDefault="00000000" w:rsidRPr="00000000" w14:paraId="000000A0">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functions of the system are summarized below:</w:t>
      </w:r>
    </w:p>
    <w:p w:rsidR="00000000" w:rsidDel="00000000" w:rsidP="00000000" w:rsidRDefault="00000000" w:rsidRPr="00000000" w14:paraId="000000A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optimal route between selected POIs.</w:t>
      </w:r>
    </w:p>
    <w:p w:rsidR="00000000" w:rsidDel="00000000" w:rsidP="00000000" w:rsidRDefault="00000000" w:rsidRPr="00000000" w14:paraId="000000A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personalized recommendations for nearby attractions based on user interests (e.g., historical sites, natural areas, museums).</w:t>
      </w:r>
    </w:p>
    <w:p w:rsidR="00000000" w:rsidDel="00000000" w:rsidP="00000000" w:rsidRDefault="00000000" w:rsidRPr="00000000" w14:paraId="000000A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text-to-speech functionality for voice-guided descriptions of routes or places.</w:t>
      </w:r>
    </w:p>
    <w:p w:rsidR="00000000" w:rsidDel="00000000" w:rsidP="00000000" w:rsidRDefault="00000000" w:rsidRPr="00000000" w14:paraId="000000A5">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multiple languages to enhance accessibility for international users.</w:t>
      </w:r>
      <w:r w:rsidDel="00000000" w:rsidR="00000000" w:rsidRPr="00000000">
        <w:rPr>
          <w:rtl w:val="0"/>
        </w:rPr>
      </w:r>
    </w:p>
    <w:p w:rsidR="00000000" w:rsidDel="00000000" w:rsidP="00000000" w:rsidRDefault="00000000" w:rsidRPr="00000000" w14:paraId="000000A6">
      <w:pPr>
        <w:pStyle w:val="Heading2"/>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7">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for travelers who wish to explore cities and plan their trips efficiently. Typical users include:</w:t>
      </w:r>
    </w:p>
    <w:p w:rsidR="00000000" w:rsidDel="00000000" w:rsidP="00000000" w:rsidRDefault="00000000" w:rsidRPr="00000000" w14:paraId="000000A9">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and locals who are familiar with basic web applications.</w:t>
      </w:r>
    </w:p>
    <w:p w:rsidR="00000000" w:rsidDel="00000000" w:rsidP="00000000" w:rsidRDefault="00000000" w:rsidRPr="00000000" w14:paraId="000000AA">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comfortable with map-based interactions.</w:t>
      </w:r>
    </w:p>
    <w:p w:rsidR="00000000" w:rsidDel="00000000" w:rsidP="00000000" w:rsidRDefault="00000000" w:rsidRPr="00000000" w14:paraId="000000AB">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who prefer simple and user-friendly interfaces without requiring technical knowledge.</w:t>
      </w:r>
      <w:r w:rsidDel="00000000" w:rsidR="00000000" w:rsidRPr="00000000">
        <w:rPr>
          <w:rtl w:val="0"/>
        </w:rPr>
      </w:r>
    </w:p>
    <w:p w:rsidR="00000000" w:rsidDel="00000000" w:rsidP="00000000" w:rsidRDefault="00000000" w:rsidRPr="00000000" w14:paraId="000000AC">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domestic and international users who benefit from multilingual and voice-supported navigation.</w:t>
      </w:r>
    </w:p>
    <w:p w:rsidR="00000000" w:rsidDel="00000000" w:rsidP="00000000" w:rsidRDefault="00000000" w:rsidRPr="00000000" w14:paraId="000000AD">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Constraints</w:t>
      </w:r>
    </w:p>
    <w:p w:rsidR="00000000" w:rsidDel="00000000" w:rsidP="00000000" w:rsidRDefault="00000000" w:rsidRPr="00000000" w14:paraId="000000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software-related limitations and mandatory practices that guide the system’s design, implementation, and quality assurance process. It specifies the technological, architectural, and procedural boundaries which the GUIDE platform must be developed and maintained.</w:t>
      </w:r>
    </w:p>
    <w:p w:rsidR="00000000" w:rsidDel="00000000" w:rsidP="00000000" w:rsidRDefault="00000000" w:rsidRPr="00000000" w14:paraId="000000AF">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Constraints:</w:t>
      </w:r>
    </w:p>
    <w:p w:rsidR="00000000" w:rsidDel="00000000" w:rsidP="00000000" w:rsidRDefault="00000000" w:rsidRPr="00000000" w14:paraId="000000B0">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implemented as a web-based platform.</w:t>
      </w:r>
    </w:p>
    <w:p w:rsidR="00000000" w:rsidDel="00000000" w:rsidP="00000000" w:rsidRDefault="00000000" w:rsidRPr="00000000" w14:paraId="000000B1">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itself will remain English-only.</w:t>
      </w:r>
    </w:p>
    <w:p w:rsidR="00000000" w:rsidDel="00000000" w:rsidP="00000000" w:rsidRDefault="00000000" w:rsidRPr="00000000" w14:paraId="000000B2">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source code shall include clear and consistent inline comments.</w:t>
      </w:r>
    </w:p>
    <w:p w:rsidR="00000000" w:rsidDel="00000000" w:rsidP="00000000" w:rsidRDefault="00000000" w:rsidRPr="00000000" w14:paraId="000000B3">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tests shall be implemented to maintain adequate test coverage for all critical modules.</w:t>
      </w:r>
    </w:p>
    <w:p w:rsidR="00000000" w:rsidDel="00000000" w:rsidP="00000000" w:rsidRDefault="00000000" w:rsidRPr="00000000" w14:paraId="000000B4">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personalized route calculations must rely on the static road network graph of Türkiye, obtained from OpenStreetMap</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and Open Source Routing Machine (OSRM)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algorithms. </w:t>
      </w:r>
    </w:p>
    <w:p w:rsidR="00000000" w:rsidDel="00000000" w:rsidP="00000000" w:rsidRDefault="00000000" w:rsidRPr="00000000" w14:paraId="000000B5">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information provided for POIs (Points of Interest) will be obtained from external sources such as the Wikipedia API</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UNESCO</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and Türkiye Tourism Encyclopedia</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6">
      <w:pPr>
        <w:numPr>
          <w:ilvl w:val="0"/>
          <w:numId w:val="2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audio guidance will be provided by the ElevenLabs API</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numPr>
          <w:ilvl w:val="0"/>
          <w:numId w:val="2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visual content, the Flickr</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and Pixabay APIs</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will be used.</w:t>
      </w:r>
    </w:p>
    <w:p w:rsidR="00000000" w:rsidDel="00000000" w:rsidP="00000000" w:rsidRDefault="00000000" w:rsidRPr="00000000" w14:paraId="000000B8">
      <w:pPr>
        <w:spacing w:after="240" w:before="240" w:line="360" w:lineRule="auto"/>
        <w:rPr/>
      </w:pPr>
      <w:r w:rsidDel="00000000" w:rsidR="00000000" w:rsidRPr="00000000">
        <w:rPr>
          <w:rFonts w:ascii="Times New Roman" w:cs="Times New Roman" w:eastAsia="Times New Roman" w:hAnsi="Times New Roman"/>
          <w:i w:val="1"/>
          <w:iCs w:val="1"/>
          <w:rtl w:val="0"/>
        </w:rPr>
        <w:t xml:space="preserve">Due to the constraints imposed by the use of these and similar APIs, certain changes may be necessary.</w:t>
      </w: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Hardware Constraints:</w:t>
      </w:r>
    </w:p>
    <w:p w:rsidR="00000000" w:rsidDel="00000000" w:rsidP="00000000" w:rsidRDefault="00000000" w:rsidRPr="00000000" w14:paraId="000000BA">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developed and tested using standard personal computing hardware.</w:t>
      </w:r>
    </w:p>
    <w:p w:rsidR="00000000" w:rsidDel="00000000" w:rsidP="00000000" w:rsidRDefault="00000000" w:rsidRPr="00000000" w14:paraId="000000BB">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will be designed for web browsers, assuming internet connectivity and modern browser support.</w:t>
      </w:r>
    </w:p>
    <w:p w:rsidR="00000000" w:rsidDel="00000000" w:rsidP="00000000" w:rsidRDefault="00000000" w:rsidRPr="00000000" w14:paraId="000000BC">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optimization will be required to maintain the target average response time of five seconds under typical load conditions.</w:t>
      </w:r>
    </w:p>
    <w:p w:rsidR="00000000" w:rsidDel="00000000" w:rsidP="00000000" w:rsidRDefault="00000000" w:rsidRPr="00000000" w14:paraId="000000BD">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static nature of the data emphasizes the importance of database storage and optimization.</w:t>
      </w:r>
    </w:p>
    <w:p w:rsidR="00000000" w:rsidDel="00000000" w:rsidP="00000000" w:rsidRDefault="00000000" w:rsidRPr="00000000" w14:paraId="000000BE">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to support at least 1000 users during normal operation.</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Legal Constraints:</w:t>
      </w:r>
    </w:p>
    <w:p w:rsidR="00000000" w:rsidDel="00000000" w:rsidP="00000000" w:rsidRDefault="00000000" w:rsidRPr="00000000" w14:paraId="000000C0">
      <w:pPr>
        <w:numPr>
          <w:ilvl w:val="0"/>
          <w:numId w:val="2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comply with KVKK (Law No. 6698)</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and GDPR (EU Regulation 2016/679)</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for processing and storing user data. Location and preference information will only be used temporarily for route generation and will not be stored or shared with third parties. Users must give explicit consent before any data collection or processing occurs.</w:t>
      </w:r>
    </w:p>
    <w:p w:rsidR="00000000" w:rsidDel="00000000" w:rsidP="00000000" w:rsidRDefault="00000000" w:rsidRPr="00000000" w14:paraId="000000C1">
      <w:pPr>
        <w:numPr>
          <w:ilvl w:val="0"/>
          <w:numId w:val="2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data sources, including OpenStreetMap</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Flickr</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and Pixabay</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Wikipedia</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and ElevenLabs</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will be utilized according to their respective licenses and usage policies.</w:t>
      </w:r>
    </w:p>
    <w:p w:rsidR="00000000" w:rsidDel="00000000" w:rsidP="00000000" w:rsidRDefault="00000000" w:rsidRPr="00000000" w14:paraId="000000C2">
      <w:pPr>
        <w:numPr>
          <w:ilvl w:val="0"/>
          <w:numId w:val="2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multimedia content will respect copyright and intellectual property laws.</w:t>
      </w:r>
    </w:p>
    <w:p w:rsidR="00000000" w:rsidDel="00000000" w:rsidP="00000000" w:rsidRDefault="00000000" w:rsidRPr="00000000" w14:paraId="000000C3">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Policy and Ethical Constraints:</w:t>
      </w:r>
    </w:p>
    <w:p w:rsidR="00000000" w:rsidDel="00000000" w:rsidP="00000000" w:rsidRDefault="00000000" w:rsidRPr="00000000" w14:paraId="000000C4">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collect only necessary user data, such as location and travel preferences. User consent will be required before any data collection or processing.</w:t>
      </w:r>
    </w:p>
    <w:p w:rsidR="00000000" w:rsidDel="00000000" w:rsidP="00000000" w:rsidRDefault="00000000" w:rsidRPr="00000000" w14:paraId="000000C5">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content must stay neutral and respectful to cultural values. Translation must avoid offensive and misleading expressions.</w:t>
      </w:r>
    </w:p>
    <w:p w:rsidR="00000000" w:rsidDel="00000000" w:rsidP="00000000" w:rsidRDefault="00000000" w:rsidRPr="00000000" w14:paraId="000000C6">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system will not favor any region or destination.</w:t>
      </w:r>
    </w:p>
    <w:p w:rsidR="00000000" w:rsidDel="00000000" w:rsidP="00000000" w:rsidRDefault="00000000" w:rsidRPr="00000000" w14:paraId="000000C7">
      <w:pPr>
        <w:spacing w:line="360" w:lineRule="auto"/>
        <w:ind w:left="0" w:firstLine="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Universal_SW_Constraint_Tracking_Form.docx</w:t>
        </w:r>
      </w:hyperlink>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Cross-discipline constraint tracking form.docx</w:t>
        </w:r>
      </w:hyperlink>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assumptions and dependencies have been identified during the planning of the GUIDE project. These factors may affect project scope, schedule, and deliverables.</w:t>
      </w:r>
    </w:p>
    <w:p w:rsidR="00000000" w:rsidDel="00000000" w:rsidP="00000000" w:rsidRDefault="00000000" w:rsidRPr="00000000" w14:paraId="000000C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CE">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APIs (such as OpenStreetMap, OSRM, and text-to-speech services) will remain accessible and functional throughout the development phase.</w:t>
      </w:r>
    </w:p>
    <w:p w:rsidR="00000000" w:rsidDel="00000000" w:rsidP="00000000" w:rsidRDefault="00000000" w:rsidRPr="00000000" w14:paraId="000000CF">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provided for third-party services will be valid and within usage limits during implementation.</w:t>
      </w:r>
    </w:p>
    <w:p w:rsidR="00000000" w:rsidDel="00000000" w:rsidP="00000000" w:rsidRDefault="00000000" w:rsidRPr="00000000" w14:paraId="000000D0">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and OSRM data will be sufficiently accurate and up-to-date for route generation purposes.</w:t>
      </w:r>
    </w:p>
    <w:p w:rsidR="00000000" w:rsidDel="00000000" w:rsidP="00000000" w:rsidRDefault="00000000" w:rsidRPr="00000000" w14:paraId="000000D1">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devices will support modern browsers compatible with the system’s web technologies.</w:t>
      </w:r>
    </w:p>
    <w:p w:rsidR="00000000" w:rsidDel="00000000" w:rsidP="00000000" w:rsidRDefault="00000000" w:rsidRPr="00000000" w14:paraId="000000D2">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data (e.g., images, descriptions, location info) will be stored locally and will not require real-time synchronization with external sources.</w:t>
      </w:r>
    </w:p>
    <w:p w:rsidR="00000000" w:rsidDel="00000000" w:rsidP="00000000" w:rsidRDefault="00000000" w:rsidRPr="00000000" w14:paraId="000000D3">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will have a stable internet connection to use the system effectively.</w:t>
      </w:r>
    </w:p>
    <w:p w:rsidR="00000000" w:rsidDel="00000000" w:rsidP="00000000" w:rsidRDefault="00000000" w:rsidRPr="00000000" w14:paraId="000000D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0D5">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functionality depends on stable integration with external APIs.</w:t>
      </w:r>
    </w:p>
    <w:p w:rsidR="00000000" w:rsidDel="00000000" w:rsidP="00000000" w:rsidRDefault="00000000" w:rsidRPr="00000000" w14:paraId="000000D6">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generated routes and recommendations depends on the quality and freshness of the third-party data sources.</w:t>
      </w:r>
    </w:p>
    <w:p w:rsidR="00000000" w:rsidDel="00000000" w:rsidP="00000000" w:rsidRDefault="00000000" w:rsidRPr="00000000" w14:paraId="000000D7">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deployment depend on the availability of hosting services and sufficient server resources.</w:t>
      </w:r>
    </w:p>
    <w:p w:rsidR="00000000" w:rsidDel="00000000" w:rsidP="00000000" w:rsidRDefault="00000000" w:rsidRPr="00000000" w14:paraId="000000D8">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scalability and cloud migration depend on budget and resource allocation.</w:t>
      </w:r>
    </w:p>
    <w:p w:rsidR="00000000" w:rsidDel="00000000" w:rsidP="00000000" w:rsidRDefault="00000000" w:rsidRPr="00000000" w14:paraId="000000D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B">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x23ua4qqoc2g" w:id="3"/>
      <w:bookmarkEnd w:id="3"/>
      <w:r w:rsidDel="00000000" w:rsidR="00000000" w:rsidRPr="00000000">
        <w:rPr>
          <w:rtl w:val="0"/>
        </w:rPr>
      </w:r>
    </w:p>
    <w:p w:rsidR="00000000" w:rsidDel="00000000" w:rsidP="00000000" w:rsidRDefault="00000000" w:rsidRPr="00000000" w14:paraId="000000DC">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59gyc9ieqnes" w:id="4"/>
      <w:bookmarkEnd w:id="4"/>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DD">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This section presents the system’s Functional, External Interface, Performance requirements and Context Diagram, which define the core behaviors, interactions, and performance expectations of the GUIDE system.</w:t>
      </w:r>
    </w:p>
    <w:p w:rsidR="00000000" w:rsidDel="00000000" w:rsidP="00000000" w:rsidRDefault="00000000" w:rsidRPr="00000000" w14:paraId="000000DF">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Figure below illustrates the system context for GUIDE. The diagram identifies external entities interacting with the system, including users, administrators, mapping services (OSM/OSRM</w:t>
      </w:r>
      <w:r w:rsidDel="00000000" w:rsidR="00000000" w:rsidRPr="00000000">
        <w:rPr>
          <w:rFonts w:ascii="Times New Roman" w:cs="Times New Roman" w:eastAsia="Times New Roman" w:hAnsi="Times New Roman"/>
          <w:color w:val="0e0e0e"/>
          <w:vertAlign w:val="superscript"/>
          <w:rtl w:val="0"/>
        </w:rPr>
        <w:t xml:space="preserve">3</w:t>
      </w:r>
      <w:r w:rsidDel="00000000" w:rsidR="00000000" w:rsidRPr="00000000">
        <w:rPr>
          <w:rFonts w:ascii="Times New Roman" w:cs="Times New Roman" w:eastAsia="Times New Roman" w:hAnsi="Times New Roman"/>
          <w:color w:val="0e0e0e"/>
          <w:rtl w:val="0"/>
        </w:rPr>
        <w:t xml:space="preserve">), authentication services, and TTS providers.</w:t>
      </w:r>
    </w:p>
    <w:p w:rsidR="00000000" w:rsidDel="00000000" w:rsidP="00000000" w:rsidRDefault="00000000" w:rsidRPr="00000000" w14:paraId="000000E0">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Pr>
        <w:drawing>
          <wp:inline distB="114300" distT="114300" distL="114300" distR="114300">
            <wp:extent cx="5486400" cy="5486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spacing w:line="360" w:lineRule="auto"/>
        <w:rPr>
          <w:rFonts w:ascii="Times New Roman" w:cs="Times New Roman" w:eastAsia="Times New Roman" w:hAnsi="Times New Roman"/>
        </w:rPr>
      </w:pPr>
      <w:bookmarkStart w:colFirst="0" w:colLast="0" w:name="_heading=h.sluki0wzf5l4" w:id="5"/>
      <w:bookmarkEnd w:id="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2">
      <w:pPr>
        <w:pStyle w:val="Heading2"/>
        <w:keepNext w:val="0"/>
        <w:keepLines w:val="0"/>
        <w:spacing w:line="360" w:lineRule="auto"/>
        <w:rPr>
          <w:rFonts w:ascii="Arial" w:cs="Arial" w:eastAsia="Arial" w:hAnsi="Arial"/>
        </w:rPr>
      </w:pPr>
      <w:bookmarkStart w:colFirst="0" w:colLast="0" w:name="_heading=h.qhgi2v5eqx1" w:id="6"/>
      <w:bookmarkEnd w:id="6"/>
      <w:r w:rsidDel="00000000" w:rsidR="00000000" w:rsidRPr="00000000">
        <w:rPr>
          <w:rFonts w:ascii="Times New Roman" w:cs="Times New Roman" w:eastAsia="Times New Roman" w:hAnsi="Times New Roman"/>
          <w:color w:val="000000"/>
          <w:sz w:val="24"/>
          <w:szCs w:val="24"/>
          <w:rtl w:val="0"/>
        </w:rPr>
        <w:t xml:space="preserve">3.1 Functional Requirements</w:t>
      </w:r>
      <w:r w:rsidDel="00000000" w:rsidR="00000000" w:rsidRPr="00000000">
        <w:rPr>
          <w:rtl w:val="0"/>
        </w:rPr>
      </w:r>
    </w:p>
    <w:p w:rsidR="00000000" w:rsidDel="00000000" w:rsidP="00000000" w:rsidRDefault="00000000" w:rsidRPr="00000000" w14:paraId="000000E3">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4">
      <w:pPr>
        <w:numPr>
          <w:ilvl w:val="0"/>
          <w:numId w:val="16"/>
        </w:numPr>
        <w:spacing w:after="0" w:afterAutospacing="0"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allow the user to provide the following inputs for route generation: </w:t>
      </w:r>
    </w:p>
    <w:p w:rsidR="00000000" w:rsidDel="00000000" w:rsidP="00000000" w:rsidRDefault="00000000" w:rsidRPr="00000000" w14:paraId="000000E5">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city/region</w:t>
      </w:r>
    </w:p>
    <w:p w:rsidR="00000000" w:rsidDel="00000000" w:rsidP="00000000" w:rsidRDefault="00000000" w:rsidRPr="00000000" w14:paraId="000000E6">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trip duration (in days) </w:t>
      </w:r>
    </w:p>
    <w:p w:rsidR="00000000" w:rsidDel="00000000" w:rsidP="00000000" w:rsidRDefault="00000000" w:rsidRPr="00000000" w14:paraId="000000E7">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distance limit (in kilometers)</w:t>
      </w:r>
    </w:p>
    <w:p w:rsidR="00000000" w:rsidDel="00000000" w:rsidP="00000000" w:rsidRDefault="00000000" w:rsidRPr="00000000" w14:paraId="000000E8">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category filters</w:t>
      </w:r>
    </w:p>
    <w:p w:rsidR="00000000" w:rsidDel="00000000" w:rsidP="00000000" w:rsidRDefault="00000000" w:rsidRPr="00000000" w14:paraId="000000E9">
      <w:pPr>
        <w:numPr>
          <w:ilvl w:val="2"/>
          <w:numId w:val="16"/>
        </w:numPr>
        <w:spacing w:after="0" w:afterAutospacing="0" w:line="360" w:lineRule="auto"/>
        <w:ind w:left="216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places to exclude</w:t>
      </w:r>
    </w:p>
    <w:p w:rsidR="00000000" w:rsidDel="00000000" w:rsidP="00000000" w:rsidRDefault="00000000" w:rsidRPr="00000000" w14:paraId="000000EA">
      <w:pPr>
        <w:numPr>
          <w:ilvl w:val="1"/>
          <w:numId w:val="16"/>
        </w:numPr>
        <w:spacing w:line="360" w:lineRule="auto"/>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At least one of duration or distance limit shall be provided; both fields are optional together but at least one is required.</w:t>
      </w:r>
    </w:p>
    <w:p w:rsidR="00000000" w:rsidDel="00000000" w:rsidP="00000000" w:rsidRDefault="00000000" w:rsidRPr="00000000" w14:paraId="000000EB">
      <w:pPr>
        <w:spacing w:line="360" w:lineRule="auto"/>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C">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generate an AI-based route plan according to the user’s preferences and time constraints, and organize the route on a day-by-day basis.</w:t>
      </w:r>
    </w:p>
    <w:p w:rsidR="00000000" w:rsidDel="00000000" w:rsidP="00000000" w:rsidRDefault="00000000" w:rsidRPr="00000000" w14:paraId="000000ED">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E">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allow the user to view the suggested destinations and remove unwanted stops, after which the system shall automatically regenerate the optimized route.</w:t>
      </w:r>
    </w:p>
    <w:p w:rsidR="00000000" w:rsidDel="00000000" w:rsidP="00000000" w:rsidRDefault="00000000" w:rsidRPr="00000000" w14:paraId="000000EF">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0">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display descriptive information for each destination, including text, images, and map location.</w:t>
      </w:r>
    </w:p>
    <w:p w:rsidR="00000000" w:rsidDel="00000000" w:rsidP="00000000" w:rsidRDefault="00000000" w:rsidRPr="00000000" w14:paraId="000000F1">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2">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support multilingual text-to-speech (TTS) functionality in Turkish, English, and German for each destination description.</w:t>
      </w:r>
    </w:p>
    <w:p w:rsidR="00000000" w:rsidDel="00000000" w:rsidP="00000000" w:rsidRDefault="00000000" w:rsidRPr="00000000" w14:paraId="000000F3">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4">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allow the user to view the generated route on a map.</w:t>
      </w:r>
    </w:p>
    <w:p w:rsidR="00000000" w:rsidDel="00000000" w:rsidP="00000000" w:rsidRDefault="00000000" w:rsidRPr="00000000" w14:paraId="000000F5">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6">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estimate the average visiting duration for each stop, use these estimations when planning time-limited trips, and display them to the user.</w:t>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twjn26ceml1v" w:id="7"/>
      <w:bookmarkEnd w:id="7"/>
      <w:r w:rsidDel="00000000" w:rsidR="00000000" w:rsidRPr="00000000">
        <w:rPr>
          <w:rFonts w:ascii="Times New Roman" w:cs="Times New Roman" w:eastAsia="Times New Roman" w:hAnsi="Times New Roman"/>
          <w:color w:val="000000"/>
          <w:sz w:val="24"/>
          <w:szCs w:val="24"/>
          <w:rtl w:val="0"/>
        </w:rPr>
        <w:t xml:space="preserve">3.2 External Interface Requirements</w:t>
      </w:r>
    </w:p>
    <w:p w:rsidR="00000000" w:rsidDel="00000000" w:rsidP="00000000" w:rsidRDefault="00000000" w:rsidRPr="00000000" w14:paraId="000000F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FB">
      <w:pPr>
        <w:numPr>
          <w:ilvl w:val="0"/>
          <w:numId w:val="16"/>
        </w:numPr>
        <w:spacing w:after="0" w:afterAutospacing="0"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operate through a web-based user interface, accessible from both</w:t>
      </w:r>
    </w:p>
    <w:p w:rsidR="00000000" w:rsidDel="00000000" w:rsidP="00000000" w:rsidRDefault="00000000" w:rsidRPr="00000000" w14:paraId="000000FC">
      <w:pPr>
        <w:numPr>
          <w:ilvl w:val="1"/>
          <w:numId w:val="16"/>
        </w:numPr>
        <w:spacing w:after="0" w:afterAutospacing="0" w:line="360" w:lineRule="auto"/>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desktop browsers</w:t>
      </w:r>
    </w:p>
    <w:p w:rsidR="00000000" w:rsidDel="00000000" w:rsidP="00000000" w:rsidRDefault="00000000" w:rsidRPr="00000000" w14:paraId="000000FD">
      <w:pPr>
        <w:numPr>
          <w:ilvl w:val="1"/>
          <w:numId w:val="16"/>
        </w:numPr>
        <w:spacing w:line="360" w:lineRule="auto"/>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mobile browsers</w:t>
      </w:r>
    </w:p>
    <w:p w:rsidR="00000000" w:rsidDel="00000000" w:rsidP="00000000" w:rsidRDefault="00000000" w:rsidRPr="00000000" w14:paraId="000000FE">
      <w:pPr>
        <w:spacing w:line="360" w:lineRule="auto"/>
        <w:ind w:left="0" w:firstLine="0"/>
        <w:rPr>
          <w:rFonts w:ascii="Arial" w:cs="Arial" w:eastAsia="Arial" w:hAnsi="Arial"/>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3.3 Performance Requirements</w:t>
      </w:r>
      <w:r w:rsidDel="00000000" w:rsidR="00000000" w:rsidRPr="00000000">
        <w:rPr>
          <w:rtl w:val="0"/>
        </w:rPr>
      </w:r>
    </w:p>
    <w:p w:rsidR="00000000" w:rsidDel="00000000" w:rsidP="00000000" w:rsidRDefault="00000000" w:rsidRPr="00000000" w14:paraId="000000FF">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00">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generate and display a complete route suggestion within an average of 5 seconds after receiving the user’s request.</w:t>
      </w:r>
    </w:p>
    <w:p w:rsidR="00000000" w:rsidDel="00000000" w:rsidP="00000000" w:rsidRDefault="00000000" w:rsidRPr="00000000" w14:paraId="00000101">
      <w:pPr>
        <w:spacing w:line="360" w:lineRule="auto"/>
        <w:ind w:left="720" w:firstLine="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102">
      <w:pPr>
        <w:numPr>
          <w:ilvl w:val="0"/>
          <w:numId w:val="16"/>
        </w:numPr>
        <w:spacing w:line="360" w:lineRule="auto"/>
        <w:ind w:left="72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system shall support at least 1000 users.</w:t>
      </w:r>
      <w:r w:rsidDel="00000000" w:rsidR="00000000" w:rsidRPr="00000000">
        <w:rPr>
          <w:rtl w:val="0"/>
        </w:rPr>
      </w:r>
    </w:p>
    <w:p w:rsidR="00000000" w:rsidDel="00000000" w:rsidP="00000000" w:rsidRDefault="00000000" w:rsidRPr="00000000" w14:paraId="0000010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color w:val="000000"/>
          <w:sz w:val="24"/>
          <w:szCs w:val="24"/>
          <w:rtl w:val="0"/>
        </w:rPr>
        <w:t xml:space="preserve">3.4 Design Constraints</w:t>
      </w:r>
      <w:r w:rsidDel="00000000" w:rsidR="00000000" w:rsidRPr="00000000">
        <w:rPr>
          <w:rtl w:val="0"/>
        </w:rPr>
      </w:r>
    </w:p>
    <w:p w:rsidR="00000000" w:rsidDel="00000000" w:rsidP="00000000" w:rsidRDefault="00000000" w:rsidRPr="00000000" w14:paraId="00000105">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06">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ISO/IEC/IEEE 29148:2018</w:t>
      </w: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Fonts w:ascii="Times New Roman" w:cs="Times New Roman" w:eastAsia="Times New Roman" w:hAnsi="Times New Roman"/>
          <w:rtl w:val="0"/>
        </w:rPr>
        <w:t xml:space="preserve"> for requirements specification and ISO/IEC 25010:2011</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rtl w:val="0"/>
        </w:rPr>
        <w:t xml:space="preserve"> for software quality attributes. Data privacy and protection will comply with KVKK</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and GDPR</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regulations.</w:t>
      </w:r>
    </w:p>
    <w:p w:rsidR="00000000" w:rsidDel="00000000" w:rsidP="00000000" w:rsidRDefault="00000000" w:rsidRPr="00000000" w14:paraId="00000107">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web-based, using a modular client-server architecture. The system is developed using Python (FastAPI) for the backend, React.js for the frontend, and PostgreSQL for database management, while integrating OpenStreetMap, Flickr and Pixabay, Wikipedia, and ElevenLabs APIs for routing, content, and text-to-speech functionalities.</w:t>
      </w:r>
    </w:p>
    <w:p w:rsidR="00000000" w:rsidDel="00000000" w:rsidP="00000000" w:rsidRDefault="00000000" w:rsidRPr="00000000" w14:paraId="00000108">
      <w:pPr>
        <w:numPr>
          <w:ilvl w:val="0"/>
          <w:numId w:val="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will be carried out using PyCharm and Visual Studio Code, with GitHub for version control and collaboration, while the system follows RESTful API principles to ensure efficient communication and maintains a scalable, maintainable architecture for future extensions.</w:t>
      </w:r>
      <w:r w:rsidDel="00000000" w:rsidR="00000000" w:rsidRPr="00000000">
        <w:rPr>
          <w:rtl w:val="0"/>
        </w:rPr>
      </w:r>
    </w:p>
    <w:p w:rsidR="00000000" w:rsidDel="00000000" w:rsidP="00000000" w:rsidRDefault="00000000" w:rsidRPr="00000000" w14:paraId="00000109">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System Attributes</w:t>
      </w:r>
    </w:p>
    <w:p w:rsidR="00000000" w:rsidDel="00000000" w:rsidP="00000000" w:rsidRDefault="00000000" w:rsidRPr="00000000" w14:paraId="0000010A">
      <w:pPr>
        <w:rPr/>
      </w:pPr>
      <w:hyperlink r:id="rId11">
        <w:r w:rsidDel="00000000" w:rsidR="00000000" w:rsidRPr="00000000">
          <w:rPr>
            <w:color w:val="0000ee"/>
            <w:u w:val="single"/>
            <w:rtl w:val="0"/>
          </w:rPr>
          <w:t xml:space="preserve">Software System Attributes</w:t>
        </w:r>
      </w:hyperlink>
      <w:r w:rsidDel="00000000" w:rsidR="00000000" w:rsidRPr="00000000">
        <w:rPr>
          <w:rtl w:val="0"/>
        </w:rPr>
      </w:r>
    </w:p>
    <w:p w:rsidR="00000000" w:rsidDel="00000000" w:rsidP="00000000" w:rsidRDefault="00000000" w:rsidRPr="00000000" w14:paraId="0000010B">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requirements have already been provided under their corresponding sections and subheadings in this document. There are no additional requirements to be listed separately in this section.</w:t>
      </w:r>
      <w:r w:rsidDel="00000000" w:rsidR="00000000" w:rsidRPr="00000000">
        <w:rPr>
          <w:rtl w:val="0"/>
        </w:rPr>
      </w:r>
    </w:p>
    <w:p w:rsidR="00000000" w:rsidDel="00000000" w:rsidP="00000000" w:rsidRDefault="00000000" w:rsidRPr="00000000" w14:paraId="0000010D">
      <w:pPr>
        <w:pStyle w:val="Heading2"/>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10F">
      <w:pPr>
        <w:spacing w:line="360" w:lineRule="auto"/>
        <w:jc w:val="both"/>
        <w:rPr/>
      </w:pPr>
      <w:r w:rsidDel="00000000" w:rsidR="00000000" w:rsidRPr="00000000">
        <w:rPr>
          <w:rFonts w:ascii="Times New Roman" w:cs="Times New Roman" w:eastAsia="Times New Roman" w:hAnsi="Times New Roman"/>
          <w:rtl w:val="0"/>
        </w:rPr>
        <w:t xml:space="preserve">This section presents the supplementary materials that support and complement the main content of the SRS document.</w:t>
      </w:r>
      <w:r w:rsidDel="00000000" w:rsidR="00000000" w:rsidRPr="00000000">
        <w:rPr>
          <w:rtl w:val="0"/>
        </w:rPr>
      </w:r>
    </w:p>
    <w:p w:rsidR="00000000" w:rsidDel="00000000" w:rsidP="00000000" w:rsidRDefault="00000000" w:rsidRPr="00000000" w14:paraId="00000110">
      <w:pPr>
        <w:pStyle w:val="Heading3"/>
        <w:keepNext w:val="0"/>
        <w:keepLines w:val="0"/>
        <w:spacing w:after="80" w:before="280" w:line="360" w:lineRule="auto"/>
        <w:rPr>
          <w:rFonts w:ascii="Times New Roman" w:cs="Times New Roman" w:eastAsia="Times New Roman" w:hAnsi="Times New Roman"/>
          <w:i w:val="1"/>
          <w:iCs w:val="1"/>
          <w:color w:val="000000"/>
          <w:sz w:val="28"/>
          <w:szCs w:val="28"/>
        </w:rPr>
      </w:pPr>
      <w:bookmarkStart w:colFirst="0" w:colLast="0" w:name="_heading=h.b0d04hepe9sn" w:id="8"/>
      <w:bookmarkEnd w:id="8"/>
      <w:r w:rsidDel="00000000" w:rsidR="00000000" w:rsidRPr="00000000">
        <w:rPr>
          <w:rFonts w:ascii="Cambria" w:cs="Cambria" w:eastAsia="Cambria" w:hAnsi="Cambria"/>
          <w:color w:val="000000"/>
          <w:sz w:val="24"/>
          <w:szCs w:val="24"/>
          <w:rtl w:val="0"/>
        </w:rPr>
        <w:t xml:space="preserve">Appendix A: </w:t>
      </w:r>
      <w:r w:rsidDel="00000000" w:rsidR="00000000" w:rsidRPr="00000000">
        <w:rPr>
          <w:rFonts w:ascii="Times New Roman" w:cs="Times New Roman" w:eastAsia="Times New Roman" w:hAnsi="Times New Roman"/>
          <w:color w:val="000000"/>
          <w:sz w:val="24"/>
          <w:szCs w:val="24"/>
          <w:rtl w:val="0"/>
        </w:rPr>
        <w:t xml:space="preserve">Requirements ID-Table</w: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i w:val="1"/>
          <w:iCs w:val="1"/>
        </w:rPr>
      </w:pPr>
      <w:hyperlink r:id="rId12">
        <w:r w:rsidDel="00000000" w:rsidR="00000000" w:rsidRPr="00000000">
          <w:rPr>
            <w:rFonts w:ascii="Times New Roman" w:cs="Times New Roman" w:eastAsia="Times New Roman" w:hAnsi="Times New Roman"/>
            <w:color w:val="0000ee"/>
            <w:u w:val="single"/>
            <w:rtl w:val="0"/>
          </w:rPr>
          <w:t xml:space="preserve">Requirement_ID-Table</w:t>
        </w:r>
      </w:hyperlink>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pStyle w:val="Heading3"/>
        <w:spacing w:line="360" w:lineRule="auto"/>
        <w:rPr>
          <w:rFonts w:ascii="Times New Roman" w:cs="Times New Roman" w:eastAsia="Times New Roman" w:hAnsi="Times New Roman"/>
          <w:color w:val="000000"/>
          <w:sz w:val="24"/>
          <w:szCs w:val="24"/>
        </w:rPr>
      </w:pPr>
      <w:bookmarkStart w:colFirst="0" w:colLast="0" w:name="_heading=h.ogehkhfl0dn7" w:id="9"/>
      <w:bookmarkEnd w:id="9"/>
      <w:r w:rsidDel="00000000" w:rsidR="00000000" w:rsidRPr="00000000">
        <w:rPr>
          <w:rFonts w:ascii="Cambria" w:cs="Cambria" w:eastAsia="Cambria" w:hAnsi="Cambria"/>
          <w:color w:val="000000"/>
          <w:sz w:val="24"/>
          <w:szCs w:val="24"/>
          <w:rtl w:val="0"/>
        </w:rPr>
        <w:t xml:space="preserve">Appendix B: </w:t>
      </w:r>
      <w:r w:rsidDel="00000000" w:rsidR="00000000" w:rsidRPr="00000000">
        <w:rPr>
          <w:rFonts w:ascii="Times New Roman" w:cs="Times New Roman" w:eastAsia="Times New Roman" w:hAnsi="Times New Roman"/>
          <w:color w:val="000000"/>
          <w:sz w:val="24"/>
          <w:szCs w:val="24"/>
          <w:rtl w:val="0"/>
        </w:rPr>
        <w:t xml:space="preserve">Traceability Matrix</w:t>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presents the Requirements Traceability Matrix prepared for the project, along with a summary of the correctness and completeness metrics used to evaluate the quality of the requirement set.</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matrix establishes bidirectional links between each high-level requirement, its related objective, verification method, and applicable standard in compliance with ISO/IEC 25010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and IEEE 830</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w:t>
        <w:br w:type="textWrapping"/>
        <w:t xml:space="preserve"> Through this matrix, the team ensures that every requirement is measurable, verifiable, and aligned with the project’s objectives.</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ten high-level requirements were examined for traceability and ambiguity. Each requirement is explicitly connected to a verification method and mapped to the ISO/IEC 25010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quality model.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0000ee"/>
            <w:u w:val="single"/>
            <w:rtl w:val="0"/>
          </w:rPr>
          <w:t xml:space="preserve">Tracebility_Matrix_v1</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standards in the traceability matrix can be updated in future sprints.</w:t>
      </w:r>
    </w:p>
    <w:p w:rsidR="00000000" w:rsidDel="00000000" w:rsidP="00000000" w:rsidRDefault="00000000" w:rsidRPr="00000000" w14:paraId="00000119">
      <w:pPr>
        <w:pStyle w:val="Heading3"/>
        <w:spacing w:line="360" w:lineRule="auto"/>
        <w:rPr/>
      </w:pPr>
      <w:bookmarkStart w:colFirst="0" w:colLast="0" w:name="_heading=h.xwm72sm29rs6" w:id="10"/>
      <w:bookmarkEnd w:id="10"/>
      <w:r w:rsidDel="00000000" w:rsidR="00000000" w:rsidRPr="00000000">
        <w:rPr>
          <w:rFonts w:ascii="Cambria" w:cs="Cambria" w:eastAsia="Cambria" w:hAnsi="Cambria"/>
          <w:color w:val="000000"/>
          <w:sz w:val="24"/>
          <w:szCs w:val="24"/>
          <w:rtl w:val="0"/>
        </w:rPr>
        <w:t xml:space="preserve">Appendix C:</w:t>
      </w:r>
      <w:r w:rsidDel="00000000" w:rsidR="00000000" w:rsidRPr="00000000">
        <w:rPr>
          <w:rFonts w:ascii="Times New Roman" w:cs="Times New Roman" w:eastAsia="Times New Roman" w:hAnsi="Times New Roman"/>
          <w:color w:val="000000"/>
          <w:sz w:val="24"/>
          <w:szCs w:val="24"/>
          <w:rtl w:val="0"/>
        </w:rPr>
        <w:t xml:space="preserve"> System Test Scenario 1</w:t>
      </w: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Test ID </w:t>
      </w:r>
    </w:p>
    <w:p w:rsidR="00000000" w:rsidDel="00000000" w:rsidP="00000000" w:rsidRDefault="00000000" w:rsidRPr="00000000" w14:paraId="0000011B">
      <w:pPr>
        <w:spacing w:after="240" w:before="240" w:lineRule="auto"/>
        <w:rPr/>
      </w:pPr>
      <w:r w:rsidDel="00000000" w:rsidR="00000000" w:rsidRPr="00000000">
        <w:rPr>
          <w:rtl w:val="0"/>
        </w:rPr>
        <w:t xml:space="preserve">ST-01</w:t>
      </w:r>
    </w:p>
    <w:p w:rsidR="00000000" w:rsidDel="00000000" w:rsidP="00000000" w:rsidRDefault="00000000" w:rsidRPr="00000000" w14:paraId="000001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Verify that the system generates an optimized multi-day itinerary based on user inputs and renders it on the map within the performance target.</w:t>
      </w:r>
    </w:p>
    <w:p w:rsidR="00000000" w:rsidDel="00000000" w:rsidP="00000000" w:rsidRDefault="00000000" w:rsidRPr="00000000" w14:paraId="000001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br w:type="textWrapping"/>
      </w:r>
      <w:sdt>
        <w:sdtPr>
          <w:id w:val="-756917255"/>
          <w:tag w:val="goog_rdk_0"/>
        </w:sdtPr>
        <w:sdtContent>
          <w:r w:rsidDel="00000000" w:rsidR="00000000" w:rsidRPr="00000000">
            <w:rPr>
              <w:rFonts w:ascii="Cardo" w:cs="Cardo" w:eastAsia="Cardo" w:hAnsi="Cardo"/>
              <w:sz w:val="24"/>
              <w:szCs w:val="24"/>
              <w:rtl w:val="0"/>
            </w:rPr>
            <w:t xml:space="preserve"> End-to-end flow from input → route computation (OSRM) → itinerary breakdown → map rendering.</w:t>
          </w:r>
        </w:sdtContent>
      </w:sdt>
    </w:p>
    <w:p w:rsidR="00000000" w:rsidDel="00000000" w:rsidP="00000000" w:rsidRDefault="00000000" w:rsidRPr="00000000" w14:paraId="000001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br w:type="textWrapping"/>
      </w:r>
      <w:r w:rsidDel="00000000" w:rsidR="00000000" w:rsidRPr="00000000">
        <w:rPr>
          <w:rFonts w:ascii="Times New Roman" w:cs="Times New Roman" w:eastAsia="Times New Roman" w:hAnsi="Times New Roman"/>
          <w:sz w:val="24"/>
          <w:szCs w:val="24"/>
          <w:rtl w:val="0"/>
        </w:rPr>
        <w:t xml:space="preserve"> Web app, backend (FastAPI, staging), Database Environment, OSRM service. </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time will be recorded via browser devtools.</w:t>
      </w:r>
    </w:p>
    <w:p w:rsidR="00000000" w:rsidDel="00000000" w:rsidP="00000000" w:rsidRDefault="00000000" w:rsidRPr="00000000" w14:paraId="0000012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p w:rsidR="00000000" w:rsidDel="00000000" w:rsidP="00000000" w:rsidRDefault="00000000" w:rsidRPr="00000000" w14:paraId="00000121">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reachable; OSRM and DB healthy.</w:t>
        <w:br w:type="textWrapping"/>
      </w:r>
    </w:p>
    <w:p w:rsidR="00000000" w:rsidDel="00000000" w:rsidP="00000000" w:rsidRDefault="00000000" w:rsidRPr="00000000" w14:paraId="00000122">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about points of interest such as descriptions, images and locations exist. </w:t>
        <w:br w:type="textWrapping"/>
      </w:r>
    </w:p>
    <w:p w:rsidR="00000000" w:rsidDel="00000000" w:rsidP="00000000" w:rsidRDefault="00000000" w:rsidRPr="00000000" w14:paraId="0000012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Data</w:t>
      </w:r>
    </w:p>
    <w:p w:rsidR="00000000" w:rsidDel="00000000" w:rsidP="00000000" w:rsidRDefault="00000000" w:rsidRPr="00000000" w14:paraId="00000124">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Region/City: İstanbul</w:t>
        <w:br w:type="textWrapping"/>
      </w:r>
    </w:p>
    <w:p w:rsidR="00000000" w:rsidDel="00000000" w:rsidP="00000000" w:rsidRDefault="00000000" w:rsidRPr="00000000" w14:paraId="00000125">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duration: 2 days</w:t>
        <w:br w:type="textWrapping"/>
      </w:r>
    </w:p>
    <w:p w:rsidR="00000000" w:rsidDel="00000000" w:rsidP="00000000" w:rsidRDefault="00000000" w:rsidRPr="00000000" w14:paraId="00000126">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limit: 40 km (optional)</w:t>
        <w:br w:type="textWrapping"/>
      </w:r>
    </w:p>
    <w:p w:rsidR="00000000" w:rsidDel="00000000" w:rsidP="00000000" w:rsidRDefault="00000000" w:rsidRPr="00000000" w14:paraId="00000127">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filter: Historical sites</w:t>
        <w:br w:type="textWrapping"/>
      </w:r>
    </w:p>
    <w:p w:rsidR="00000000" w:rsidDel="00000000" w:rsidP="00000000" w:rsidRDefault="00000000" w:rsidRPr="00000000" w14:paraId="00000128">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places: optional (e.g., “Dolmabahçe Sarayı”)</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12A">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w:t>
      </w:r>
      <w:r w:rsidDel="00000000" w:rsidR="00000000" w:rsidRPr="00000000">
        <w:rPr>
          <w:rFonts w:ascii="Times New Roman" w:cs="Times New Roman" w:eastAsia="Times New Roman" w:hAnsi="Times New Roman"/>
          <w:sz w:val="24"/>
          <w:szCs w:val="24"/>
          <w:rtl w:val="0"/>
        </w:rPr>
        <w:t xml:space="preserve"> “Route Planning” page.</w:t>
        <w:br w:type="textWrapping"/>
      </w:r>
    </w:p>
    <w:p w:rsidR="00000000" w:rsidDel="00000000" w:rsidP="00000000" w:rsidRDefault="00000000" w:rsidRPr="00000000" w14:paraId="0000012B">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test data and submit.</w:t>
        <w:br w:type="textWrapping"/>
      </w:r>
    </w:p>
    <w:p w:rsidR="00000000" w:rsidDel="00000000" w:rsidP="00000000" w:rsidRDefault="00000000" w:rsidRPr="00000000" w14:paraId="0000012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itinerary is shown, remove one suggested stop and confirm.</w:t>
        <w:br w:type="textWrapping"/>
      </w:r>
    </w:p>
    <w:p w:rsidR="00000000" w:rsidDel="00000000" w:rsidP="00000000" w:rsidRDefault="00000000" w:rsidRPr="00000000" w14:paraId="0000012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regenerated route and day-by-day schedule.</w:t>
        <w:br w:type="textWrapping"/>
      </w:r>
    </w:p>
    <w:p w:rsidR="00000000" w:rsidDel="00000000" w:rsidP="00000000" w:rsidRDefault="00000000" w:rsidRPr="00000000" w14:paraId="0000012E">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map view.</w:t>
        <w:br w:type="textWrapping"/>
      </w:r>
    </w:p>
    <w:p w:rsidR="00000000" w:rsidDel="00000000" w:rsidP="00000000" w:rsidRDefault="00000000" w:rsidRPr="00000000" w14:paraId="0000012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r>
    </w:p>
    <w:p w:rsidR="00000000" w:rsidDel="00000000" w:rsidP="00000000" w:rsidRDefault="00000000" w:rsidRPr="00000000" w14:paraId="00000130">
      <w:pPr>
        <w:numPr>
          <w:ilvl w:val="0"/>
          <w:numId w:val="7"/>
        </w:numPr>
        <w:spacing w:after="0" w:afterAutospacing="0" w:before="240" w:line="360" w:lineRule="auto"/>
        <w:ind w:left="720" w:hanging="360"/>
        <w:rPr>
          <w:rFonts w:ascii="Times New Roman" w:cs="Times New Roman" w:eastAsia="Times New Roman" w:hAnsi="Times New Roman"/>
          <w:sz w:val="24"/>
          <w:szCs w:val="24"/>
        </w:rPr>
      </w:pPr>
      <w:sdt>
        <w:sdtPr>
          <w:id w:val="-105587565"/>
          <w:tag w:val="goog_rdk_1"/>
        </w:sdtPr>
        <w:sdtContent>
          <w:r w:rsidDel="00000000" w:rsidR="00000000" w:rsidRPr="00000000">
            <w:rPr>
              <w:rFonts w:ascii="Gungsuh" w:cs="Gungsuh" w:eastAsia="Gungsuh" w:hAnsi="Gungsuh"/>
              <w:sz w:val="24"/>
              <w:szCs w:val="24"/>
              <w:rtl w:val="0"/>
            </w:rPr>
            <w:t xml:space="preserve">A 2-day itinerary is generated ≤ 5 seconds after submission.</w:t>
            <w:br w:type="textWrapping"/>
          </w:r>
        </w:sdtContent>
      </w:sdt>
    </w:p>
    <w:p w:rsidR="00000000" w:rsidDel="00000000" w:rsidP="00000000" w:rsidRDefault="00000000" w:rsidRPr="00000000" w14:paraId="00000131">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match the chosen category; each stop shows name, estimated time of arrival, visit duration, and order.</w:t>
        <w:br w:type="textWrapping"/>
      </w:r>
    </w:p>
    <w:p w:rsidR="00000000" w:rsidDel="00000000" w:rsidP="00000000" w:rsidRDefault="00000000" w:rsidRPr="00000000" w14:paraId="00000132">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removal, the itinerary re-optimizes automatically (no orphan/duplicate stops).</w:t>
        <w:br w:type="textWrapping"/>
      </w:r>
    </w:p>
    <w:p w:rsidR="00000000" w:rsidDel="00000000" w:rsidP="00000000" w:rsidRDefault="00000000" w:rsidRPr="00000000" w14:paraId="00000133">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view displays the full route polyline and markers in correct order.</w:t>
        <w:br w:type="textWrapping"/>
      </w:r>
    </w:p>
    <w:p w:rsidR="00000000" w:rsidDel="00000000" w:rsidP="00000000" w:rsidRDefault="00000000" w:rsidRPr="00000000" w14:paraId="0000013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 Pass–Fail Criteria</w:t>
      </w:r>
    </w:p>
    <w:p w:rsidR="00000000" w:rsidDel="00000000" w:rsidP="00000000" w:rsidRDefault="00000000" w:rsidRPr="00000000" w14:paraId="00000135">
      <w:pPr>
        <w:numPr>
          <w:ilvl w:val="0"/>
          <w:numId w:val="18"/>
        </w:numPr>
        <w:spacing w:after="0" w:afterAutospacing="0" w:before="240" w:line="360" w:lineRule="auto"/>
        <w:ind w:left="720" w:hanging="360"/>
        <w:rPr>
          <w:rFonts w:ascii="Times New Roman" w:cs="Times New Roman" w:eastAsia="Times New Roman" w:hAnsi="Times New Roman"/>
          <w:sz w:val="24"/>
          <w:szCs w:val="24"/>
        </w:rPr>
      </w:pPr>
      <w:sdt>
        <w:sdtPr>
          <w:id w:val="2089417947"/>
          <w:tag w:val="goog_rdk_2"/>
        </w:sdtPr>
        <w:sdtContent>
          <w:r w:rsidDel="00000000" w:rsidR="00000000" w:rsidRPr="00000000">
            <w:rPr>
              <w:rFonts w:ascii="Gungsuh" w:cs="Gungsuh" w:eastAsia="Gungsuh" w:hAnsi="Gungsuh"/>
              <w:sz w:val="24"/>
              <w:szCs w:val="24"/>
              <w:rtl w:val="0"/>
            </w:rPr>
            <w:t xml:space="preserve">P1: End-to-end latency ≤ </w:t>
          </w:r>
        </w:sdtContent>
      </w:sdt>
      <w:r w:rsidDel="00000000" w:rsidR="00000000" w:rsidRPr="00000000">
        <w:rPr>
          <w:rFonts w:ascii="Times New Roman" w:cs="Times New Roman" w:eastAsia="Times New Roman" w:hAnsi="Times New Roman"/>
          <w:b w:val="1"/>
          <w:bCs w:val="1"/>
          <w:sz w:val="24"/>
          <w:szCs w:val="24"/>
          <w:rtl w:val="0"/>
        </w:rPr>
        <w:t xml:space="preserve">5s</w:t>
      </w:r>
      <w:r w:rsidDel="00000000" w:rsidR="00000000" w:rsidRPr="00000000">
        <w:rPr>
          <w:rFonts w:ascii="Times New Roman" w:cs="Times New Roman" w:eastAsia="Times New Roman" w:hAnsi="Times New Roman"/>
          <w:sz w:val="24"/>
          <w:szCs w:val="24"/>
          <w:rtl w:val="0"/>
        </w:rPr>
        <w:t xml:space="preserve"> (PR-H01).</w:t>
        <w:br w:type="textWrapping"/>
      </w:r>
    </w:p>
    <w:p w:rsidR="00000000" w:rsidDel="00000000" w:rsidP="00000000" w:rsidRDefault="00000000" w:rsidRPr="00000000" w14:paraId="00000136">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Re-optimization completes and reflects the edit (FR-H03).</w:t>
        <w:br w:type="textWrapping"/>
      </w:r>
    </w:p>
    <w:p w:rsidR="00000000" w:rsidDel="00000000" w:rsidP="00000000" w:rsidRDefault="00000000" w:rsidRPr="00000000" w14:paraId="00000137">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Map and itinerary are consistent (FR-H06).</w:t>
        <w:br w:type="textWrapping"/>
      </w:r>
    </w:p>
    <w:p w:rsidR="00000000" w:rsidDel="00000000" w:rsidP="00000000" w:rsidRDefault="00000000" w:rsidRPr="00000000" w14:paraId="00000138">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 Each stop shows a non-empty visit duration (FR-H07).</w:t>
        <w:br w:type="textWrapping"/>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Requirements</w:t>
        <w:br w:type="textWrapping"/>
      </w:r>
      <w:r w:rsidDel="00000000" w:rsidR="00000000" w:rsidRPr="00000000">
        <w:rPr>
          <w:rFonts w:ascii="Times New Roman" w:cs="Times New Roman" w:eastAsia="Times New Roman" w:hAnsi="Times New Roman"/>
          <w:sz w:val="24"/>
          <w:szCs w:val="24"/>
          <w:rtl w:val="0"/>
        </w:rPr>
        <w:t xml:space="preserve"> FR-H01, FR-H02, FR-H03, FR-H06, FR-H07, PR-H01</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Metrics Captured</w:t>
        <w:br w:type="textWrapping"/>
      </w:r>
      <w:r w:rsidDel="00000000" w:rsidR="00000000" w:rsidRPr="00000000">
        <w:rPr>
          <w:rFonts w:ascii="Times New Roman" w:cs="Times New Roman" w:eastAsia="Times New Roman" w:hAnsi="Times New Roman"/>
          <w:sz w:val="24"/>
          <w:szCs w:val="24"/>
          <w:rtl w:val="0"/>
        </w:rPr>
        <w:t xml:space="preserve"> Total response time, number of POIs, re-optimization time, map render success.</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 / Risks</w:t>
        <w:br w:type="textWrapping"/>
      </w:r>
      <w:r w:rsidDel="00000000" w:rsidR="00000000" w:rsidRPr="00000000">
        <w:rPr>
          <w:rFonts w:ascii="Times New Roman" w:cs="Times New Roman" w:eastAsia="Times New Roman" w:hAnsi="Times New Roman"/>
          <w:sz w:val="24"/>
          <w:szCs w:val="24"/>
          <w:rtl w:val="0"/>
        </w:rPr>
        <w:t xml:space="preserve"> If OSRM is slow/unavailable, the test may fail due to external dependency; allow one retry.</w:t>
      </w:r>
    </w:p>
    <w:p w:rsidR="00000000" w:rsidDel="00000000" w:rsidP="00000000" w:rsidRDefault="00000000" w:rsidRPr="00000000" w14:paraId="0000013C">
      <w:pPr>
        <w:pStyle w:val="Heading3"/>
        <w:spacing w:line="360" w:lineRule="auto"/>
        <w:rPr>
          <w:rFonts w:ascii="Calibri" w:cs="Calibri" w:eastAsia="Calibri" w:hAnsi="Calibri"/>
          <w:b w:val="1"/>
          <w:bCs w:val="1"/>
          <w:color w:val="4f81bd"/>
        </w:rPr>
      </w:pPr>
      <w:bookmarkStart w:colFirst="0" w:colLast="0" w:name="_heading=h.pp80z9q4difa" w:id="11"/>
      <w:bookmarkEnd w:id="11"/>
      <w:r w:rsidDel="00000000" w:rsidR="00000000" w:rsidRPr="00000000">
        <w:rPr>
          <w:rFonts w:ascii="Cambria" w:cs="Cambria" w:eastAsia="Cambria" w:hAnsi="Cambria"/>
          <w:color w:val="000000"/>
          <w:sz w:val="24"/>
          <w:szCs w:val="24"/>
          <w:rtl w:val="0"/>
        </w:rPr>
        <w:t xml:space="preserve">Appendix 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System Test Scenario 2</w:t>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Test ID </w:t>
      </w:r>
    </w:p>
    <w:p w:rsidR="00000000" w:rsidDel="00000000" w:rsidP="00000000" w:rsidRDefault="00000000" w:rsidRPr="00000000" w14:paraId="0000013E">
      <w:pPr>
        <w:spacing w:after="240" w:before="240" w:lineRule="auto"/>
        <w:rPr/>
      </w:pPr>
      <w:r w:rsidDel="00000000" w:rsidR="00000000" w:rsidRPr="00000000">
        <w:rPr>
          <w:rtl w:val="0"/>
        </w:rPr>
        <w:t xml:space="preserve">ST-02</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Verify multilingual content rendering and TTS playback for a selected POI.</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Scope</w:t>
        <w:br w:type="textWrapping"/>
      </w:r>
      <w:r w:rsidDel="00000000" w:rsidR="00000000" w:rsidRPr="00000000">
        <w:rPr>
          <w:rtl w:val="0"/>
        </w:rPr>
        <w:t xml:space="preserve"> POI details view → language switch → TTS request → audio playback.</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Environment</w:t>
        <w:br w:type="textWrapping"/>
      </w:r>
      <w:r w:rsidDel="00000000" w:rsidR="00000000" w:rsidRPr="00000000">
        <w:rPr>
          <w:rtl w:val="0"/>
        </w:rPr>
        <w:t xml:space="preserve"> Web app (latest Chrome/Edge), backend (FastAPI), ElevenLabs TTS (staging key).</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43">
      <w:pPr>
        <w:numPr>
          <w:ilvl w:val="0"/>
          <w:numId w:val="10"/>
        </w:numPr>
        <w:spacing w:after="0" w:afterAutospacing="0" w:before="240" w:lineRule="auto"/>
        <w:ind w:left="720" w:hanging="360"/>
      </w:pPr>
      <w:r w:rsidDel="00000000" w:rsidR="00000000" w:rsidRPr="00000000">
        <w:rPr>
          <w:rtl w:val="0"/>
        </w:rPr>
        <w:t xml:space="preserve">A route exists (taken from ST-01 or a prepared fixture).</w:t>
        <w:br w:type="textWrapping"/>
      </w:r>
    </w:p>
    <w:p w:rsidR="00000000" w:rsidDel="00000000" w:rsidP="00000000" w:rsidRDefault="00000000" w:rsidRPr="00000000" w14:paraId="00000144">
      <w:pPr>
        <w:numPr>
          <w:ilvl w:val="0"/>
          <w:numId w:val="10"/>
        </w:numPr>
        <w:spacing w:after="240" w:before="0" w:beforeAutospacing="0" w:lineRule="auto"/>
        <w:ind w:left="720" w:hanging="360"/>
      </w:pPr>
      <w:r w:rsidDel="00000000" w:rsidR="00000000" w:rsidRPr="00000000">
        <w:rPr>
          <w:rtl w:val="0"/>
        </w:rPr>
        <w:t xml:space="preserve">Point of interest detail includes a non-empty description.</w:t>
        <w:br w:type="textWrapping"/>
      </w:r>
    </w:p>
    <w:p w:rsidR="00000000" w:rsidDel="00000000" w:rsidP="00000000" w:rsidRDefault="00000000" w:rsidRPr="00000000" w14:paraId="00000145">
      <w:pPr>
        <w:spacing w:after="240" w:before="240" w:lineRule="auto"/>
        <w:rPr>
          <w:b w:val="1"/>
          <w:bCs w:val="1"/>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148">
      <w:pPr>
        <w:numPr>
          <w:ilvl w:val="0"/>
          <w:numId w:val="25"/>
        </w:numPr>
        <w:spacing w:after="0" w:afterAutospacing="0" w:before="240" w:lineRule="auto"/>
        <w:ind w:left="720" w:hanging="360"/>
      </w:pPr>
      <w:r w:rsidDel="00000000" w:rsidR="00000000" w:rsidRPr="00000000">
        <w:rPr>
          <w:rtl w:val="0"/>
        </w:rPr>
        <w:t xml:space="preserve">Language sequence: Turkish → English → German</w:t>
        <w:br w:type="textWrapping"/>
      </w:r>
    </w:p>
    <w:p w:rsidR="00000000" w:rsidDel="00000000" w:rsidP="00000000" w:rsidRDefault="00000000" w:rsidRPr="00000000" w14:paraId="00000149">
      <w:pPr>
        <w:numPr>
          <w:ilvl w:val="0"/>
          <w:numId w:val="25"/>
        </w:numPr>
        <w:spacing w:after="240" w:before="0" w:beforeAutospacing="0" w:lineRule="auto"/>
        <w:ind w:left="720" w:hanging="360"/>
      </w:pPr>
      <w:r w:rsidDel="00000000" w:rsidR="00000000" w:rsidRPr="00000000">
        <w:rPr>
          <w:rtl w:val="0"/>
        </w:rPr>
        <w:t xml:space="preserve">POI: any stop from the generated itinerary (e.g., “Topkapı Sarayı”).</w:t>
        <w:br w:type="textWrapping"/>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4B">
      <w:pPr>
        <w:numPr>
          <w:ilvl w:val="0"/>
          <w:numId w:val="26"/>
        </w:numPr>
        <w:spacing w:after="0" w:afterAutospacing="0" w:before="240" w:lineRule="auto"/>
        <w:ind w:left="720" w:hanging="360"/>
        <w:rPr/>
      </w:pPr>
      <w:r w:rsidDel="00000000" w:rsidR="00000000" w:rsidRPr="00000000">
        <w:rPr>
          <w:rtl w:val="0"/>
        </w:rPr>
        <w:t xml:space="preserve">Open the POI details page.</w:t>
        <w:br w:type="textWrapping"/>
      </w:r>
    </w:p>
    <w:p w:rsidR="00000000" w:rsidDel="00000000" w:rsidP="00000000" w:rsidRDefault="00000000" w:rsidRPr="00000000" w14:paraId="0000014C">
      <w:pPr>
        <w:numPr>
          <w:ilvl w:val="0"/>
          <w:numId w:val="26"/>
        </w:numPr>
        <w:spacing w:after="0" w:afterAutospacing="0" w:before="0" w:beforeAutospacing="0" w:lineRule="auto"/>
        <w:ind w:left="720" w:hanging="360"/>
        <w:rPr/>
      </w:pPr>
      <w:r w:rsidDel="00000000" w:rsidR="00000000" w:rsidRPr="00000000">
        <w:rPr>
          <w:rtl w:val="0"/>
        </w:rPr>
        <w:t xml:space="preserve">Switch language to German.</w:t>
        <w:br w:type="textWrapping"/>
      </w:r>
    </w:p>
    <w:p w:rsidR="00000000" w:rsidDel="00000000" w:rsidP="00000000" w:rsidRDefault="00000000" w:rsidRPr="00000000" w14:paraId="0000014D">
      <w:pPr>
        <w:numPr>
          <w:ilvl w:val="0"/>
          <w:numId w:val="26"/>
        </w:numPr>
        <w:spacing w:after="0" w:afterAutospacing="0" w:before="0" w:beforeAutospacing="0" w:lineRule="auto"/>
        <w:ind w:left="720" w:hanging="360"/>
        <w:rPr/>
      </w:pPr>
      <w:r w:rsidDel="00000000" w:rsidR="00000000" w:rsidRPr="00000000">
        <w:rPr>
          <w:rtl w:val="0"/>
        </w:rPr>
        <w:t xml:space="preserve">Click Play Audio.</w:t>
        <w:br w:type="textWrapping"/>
      </w:r>
    </w:p>
    <w:p w:rsidR="00000000" w:rsidDel="00000000" w:rsidP="00000000" w:rsidRDefault="00000000" w:rsidRPr="00000000" w14:paraId="0000014E">
      <w:pPr>
        <w:numPr>
          <w:ilvl w:val="0"/>
          <w:numId w:val="26"/>
        </w:numPr>
        <w:spacing w:after="0" w:afterAutospacing="0" w:before="0" w:beforeAutospacing="0" w:lineRule="auto"/>
        <w:ind w:left="720" w:hanging="360"/>
        <w:rPr/>
      </w:pPr>
      <w:r w:rsidDel="00000000" w:rsidR="00000000" w:rsidRPr="00000000">
        <w:rPr>
          <w:rtl w:val="0"/>
        </w:rPr>
        <w:t xml:space="preserve">Switch to English, repeat playback.</w:t>
        <w:br w:type="textWrapping"/>
      </w:r>
    </w:p>
    <w:p w:rsidR="00000000" w:rsidDel="00000000" w:rsidP="00000000" w:rsidRDefault="00000000" w:rsidRPr="00000000" w14:paraId="0000014F">
      <w:pPr>
        <w:numPr>
          <w:ilvl w:val="0"/>
          <w:numId w:val="26"/>
        </w:numPr>
        <w:spacing w:after="240" w:before="0" w:beforeAutospacing="0" w:lineRule="auto"/>
        <w:ind w:left="720" w:hanging="360"/>
        <w:rPr/>
      </w:pPr>
      <w:r w:rsidDel="00000000" w:rsidR="00000000" w:rsidRPr="00000000">
        <w:rPr>
          <w:rtl w:val="0"/>
        </w:rPr>
        <w:t xml:space="preserve">Switch to Turkish, repeat playback.</w:t>
        <w:br w:type="textWrapping"/>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Expected Results</w:t>
      </w:r>
    </w:p>
    <w:p w:rsidR="00000000" w:rsidDel="00000000" w:rsidP="00000000" w:rsidRDefault="00000000" w:rsidRPr="00000000" w14:paraId="00000151">
      <w:pPr>
        <w:numPr>
          <w:ilvl w:val="0"/>
          <w:numId w:val="22"/>
        </w:numPr>
        <w:spacing w:after="0" w:afterAutospacing="0" w:before="240" w:lineRule="auto"/>
        <w:ind w:left="720" w:hanging="360"/>
        <w:rPr/>
      </w:pPr>
      <w:r w:rsidDel="00000000" w:rsidR="00000000" w:rsidRPr="00000000">
        <w:rPr>
          <w:rtl w:val="0"/>
        </w:rPr>
        <w:t xml:space="preserve">Text description changes with language selection (no mixing across languages).</w:t>
        <w:br w:type="textWrapping"/>
      </w:r>
    </w:p>
    <w:p w:rsidR="00000000" w:rsidDel="00000000" w:rsidP="00000000" w:rsidRDefault="00000000" w:rsidRPr="00000000" w14:paraId="00000152">
      <w:pPr>
        <w:numPr>
          <w:ilvl w:val="0"/>
          <w:numId w:val="22"/>
        </w:numPr>
        <w:spacing w:after="0" w:afterAutospacing="0" w:before="0" w:beforeAutospacing="0" w:lineRule="auto"/>
        <w:ind w:left="720" w:hanging="360"/>
        <w:rPr/>
      </w:pPr>
      <w:r w:rsidDel="00000000" w:rsidR="00000000" w:rsidRPr="00000000">
        <w:rPr>
          <w:rtl w:val="0"/>
        </w:rPr>
        <w:t xml:space="preserve">TTS request succeeds and audible playback starts within 2s of click.</w:t>
        <w:br w:type="textWrapping"/>
      </w:r>
    </w:p>
    <w:p w:rsidR="00000000" w:rsidDel="00000000" w:rsidP="00000000" w:rsidRDefault="00000000" w:rsidRPr="00000000" w14:paraId="00000153">
      <w:pPr>
        <w:numPr>
          <w:ilvl w:val="0"/>
          <w:numId w:val="22"/>
        </w:numPr>
        <w:spacing w:after="0" w:afterAutospacing="0" w:before="0" w:beforeAutospacing="0" w:lineRule="auto"/>
        <w:ind w:left="720" w:hanging="360"/>
        <w:rPr/>
      </w:pPr>
      <w:r w:rsidDel="00000000" w:rsidR="00000000" w:rsidRPr="00000000">
        <w:rPr>
          <w:rtl w:val="0"/>
        </w:rPr>
        <w:t xml:space="preserve">The spoken audio matches the on-screen text for each language.</w:t>
        <w:br w:type="textWrapping"/>
      </w:r>
    </w:p>
    <w:p w:rsidR="00000000" w:rsidDel="00000000" w:rsidP="00000000" w:rsidRDefault="00000000" w:rsidRPr="00000000" w14:paraId="00000154">
      <w:pPr>
        <w:numPr>
          <w:ilvl w:val="0"/>
          <w:numId w:val="22"/>
        </w:numPr>
        <w:spacing w:after="240" w:before="0" w:beforeAutospacing="0" w:lineRule="auto"/>
        <w:ind w:left="720" w:hanging="360"/>
        <w:rPr/>
      </w:pPr>
      <w:r w:rsidDel="00000000" w:rsidR="00000000" w:rsidRPr="00000000">
        <w:rPr>
          <w:rtl w:val="0"/>
        </w:rPr>
        <w:t xml:space="preserve">Player controls (play/pause) function; no overlapping audio streams.</w:t>
        <w:br w:type="textWrapping"/>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Acceptance / Pass–Fail Criteria</w:t>
      </w:r>
    </w:p>
    <w:p w:rsidR="00000000" w:rsidDel="00000000" w:rsidP="00000000" w:rsidRDefault="00000000" w:rsidRPr="00000000" w14:paraId="00000156">
      <w:pPr>
        <w:numPr>
          <w:ilvl w:val="0"/>
          <w:numId w:val="17"/>
        </w:numPr>
        <w:spacing w:after="0" w:afterAutospacing="0" w:before="240" w:lineRule="auto"/>
        <w:ind w:left="720" w:hanging="360"/>
      </w:pPr>
      <w:r w:rsidDel="00000000" w:rsidR="00000000" w:rsidRPr="00000000">
        <w:rPr>
          <w:rtl w:val="0"/>
        </w:rPr>
        <w:t xml:space="preserve">L1: Language switch updates both text and audio consistently (FR-H04, FR-H05).</w:t>
        <w:br w:type="textWrapping"/>
      </w:r>
    </w:p>
    <w:p w:rsidR="00000000" w:rsidDel="00000000" w:rsidP="00000000" w:rsidRDefault="00000000" w:rsidRPr="00000000" w14:paraId="00000157">
      <w:pPr>
        <w:numPr>
          <w:ilvl w:val="0"/>
          <w:numId w:val="17"/>
        </w:numPr>
        <w:spacing w:after="0" w:afterAutospacing="0" w:before="0" w:beforeAutospacing="0" w:lineRule="auto"/>
        <w:ind w:left="720" w:hanging="360"/>
      </w:pPr>
      <w:r w:rsidDel="00000000" w:rsidR="00000000" w:rsidRPr="00000000">
        <w:rPr>
          <w:rtl w:val="0"/>
        </w:rPr>
        <w:t xml:space="preserve">L2: Audio playback initializes without error for all three languages (FR-H05).</w:t>
        <w:br w:type="textWrapping"/>
      </w:r>
    </w:p>
    <w:p w:rsidR="00000000" w:rsidDel="00000000" w:rsidP="00000000" w:rsidRDefault="00000000" w:rsidRPr="00000000" w14:paraId="00000158">
      <w:pPr>
        <w:numPr>
          <w:ilvl w:val="0"/>
          <w:numId w:val="17"/>
        </w:numPr>
        <w:spacing w:after="240" w:before="0" w:beforeAutospacing="0" w:lineRule="auto"/>
        <w:ind w:left="720" w:hanging="360"/>
      </w:pPr>
      <w:r w:rsidDel="00000000" w:rsidR="00000000" w:rsidRPr="00000000">
        <w:rPr>
          <w:rtl w:val="0"/>
        </w:rPr>
        <w:t xml:space="preserve">L3: POI map/marker remains visible during language changes (FR-H06).</w:t>
        <w:br w:type="textWrapping"/>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Related Requirements</w:t>
        <w:br w:type="textWrapping"/>
      </w:r>
      <w:r w:rsidDel="00000000" w:rsidR="00000000" w:rsidRPr="00000000">
        <w:rPr>
          <w:rtl w:val="0"/>
        </w:rPr>
        <w:t xml:space="preserve"> FR-H04, FR-H05, FR-H06</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Metrics Captured</w:t>
        <w:br w:type="textWrapping"/>
      </w:r>
      <w:r w:rsidDel="00000000" w:rsidR="00000000" w:rsidRPr="00000000">
        <w:rPr>
          <w:rtl w:val="0"/>
        </w:rPr>
        <w:t xml:space="preserve"> TTS round-trip time, first-audio time, playback success rate.</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Notes / Risks</w:t>
        <w:br w:type="textWrapping"/>
      </w:r>
      <w:r w:rsidDel="00000000" w:rsidR="00000000" w:rsidRPr="00000000">
        <w:rPr>
          <w:rtl w:val="0"/>
        </w:rPr>
        <w:t xml:space="preserve"> Database latency can affect playback starting time.</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pStyle w:val="Heading3"/>
        <w:spacing w:line="360" w:lineRule="auto"/>
        <w:rPr>
          <w:rFonts w:ascii="Times New Roman" w:cs="Times New Roman" w:eastAsia="Times New Roman" w:hAnsi="Times New Roman"/>
          <w:color w:val="000000"/>
          <w:sz w:val="24"/>
          <w:szCs w:val="24"/>
        </w:rPr>
      </w:pPr>
      <w:bookmarkStart w:colFirst="0" w:colLast="0" w:name="_heading=h.c63gof6x01hh" w:id="12"/>
      <w:bookmarkEnd w:id="12"/>
      <w:r w:rsidDel="00000000" w:rsidR="00000000" w:rsidRPr="00000000">
        <w:rPr>
          <w:rFonts w:ascii="Cambria" w:cs="Cambria" w:eastAsia="Cambria" w:hAnsi="Cambria"/>
          <w:color w:val="000000"/>
          <w:sz w:val="24"/>
          <w:szCs w:val="24"/>
          <w:rtl w:val="0"/>
        </w:rPr>
        <w:t xml:space="preserve">Appendix E:</w:t>
      </w:r>
      <w:r w:rsidDel="00000000" w:rsidR="00000000" w:rsidRPr="00000000">
        <w:rPr>
          <w:rFonts w:ascii="Times New Roman" w:cs="Times New Roman" w:eastAsia="Times New Roman" w:hAnsi="Times New Roman"/>
          <w:color w:val="000000"/>
          <w:sz w:val="24"/>
          <w:szCs w:val="24"/>
          <w:rtl w:val="0"/>
        </w:rPr>
        <w:t xml:space="preserve"> Activity Diagrams</w:t>
      </w:r>
    </w:p>
    <w:p w:rsidR="00000000" w:rsidDel="00000000" w:rsidP="00000000" w:rsidRDefault="00000000" w:rsidRPr="00000000" w14:paraId="0000015E">
      <w:pPr>
        <w:rPr/>
      </w:pPr>
      <w:hyperlink r:id="rId14">
        <w:r w:rsidDel="00000000" w:rsidR="00000000" w:rsidRPr="00000000">
          <w:rPr>
            <w:color w:val="0000ee"/>
            <w:u w:val="single"/>
            <w:rtl w:val="0"/>
          </w:rPr>
          <w:t xml:space="preserve">Activity Diagrams</w:t>
        </w:r>
      </w:hyperlink>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spacing w:line="360" w:lineRule="auto"/>
        <w:rPr>
          <w:rFonts w:ascii="Times New Roman" w:cs="Times New Roman" w:eastAsia="Times New Roman" w:hAnsi="Times New Roman"/>
          <w:color w:val="000000"/>
          <w:sz w:val="24"/>
          <w:szCs w:val="24"/>
        </w:rPr>
      </w:pPr>
      <w:bookmarkStart w:colFirst="0" w:colLast="0" w:name="_heading=h.a6qvajnlk889" w:id="13"/>
      <w:bookmarkEnd w:id="13"/>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161">
      <w:pPr>
        <w:numPr>
          <w:ilvl w:val="0"/>
          <w:numId w:val="14"/>
        </w:numPr>
        <w:spacing w:after="0" w:afterAutospacing="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830-1998 – IEEE Recommended Practice for Software Requirements Specifications. IEEE Standards Association. https://standards.ieee.org/ieee/830/1222/</w:t>
      </w:r>
    </w:p>
    <w:p w:rsidR="00000000" w:rsidDel="00000000" w:rsidP="00000000" w:rsidRDefault="00000000" w:rsidRPr="00000000" w14:paraId="00000162">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International Organization for Standardization. (2017). ISO/IEC/IEEE 12207:2017 Systems and software engineering — Software life cycle processes. https://www.iso.org/standard/72089.html</w:t>
      </w:r>
    </w:p>
    <w:p w:rsidR="00000000" w:rsidDel="00000000" w:rsidP="00000000" w:rsidRDefault="00000000" w:rsidRPr="00000000" w14:paraId="00000163">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p>
    <w:p w:rsidR="00000000" w:rsidDel="00000000" w:rsidP="00000000" w:rsidRDefault="00000000" w:rsidRPr="00000000" w14:paraId="00000164">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MediaWiki. (n.d.). REST API – MediaWiki. https://www.mediawiki.org/wiki/API:REST_API</w:t>
      </w:r>
    </w:p>
    <w:p w:rsidR="00000000" w:rsidDel="00000000" w:rsidP="00000000" w:rsidRDefault="00000000" w:rsidRPr="00000000" w14:paraId="00000165">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UNESCO Türkiye Millî Komisyonu. (n.d.). UNESCO Dünya Mirası Listesi. https://www.unesco.org.tr/Pages/125/122/UNESCO-Dünya-Mirası-Listesi</w:t>
      </w:r>
    </w:p>
    <w:p w:rsidR="00000000" w:rsidDel="00000000" w:rsidP="00000000" w:rsidRDefault="00000000" w:rsidRPr="00000000" w14:paraId="00000166">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Türkiye Turizm Ansiklopedisi. (n.d.). Ana Sayfa. https://turkiyeturizmansiklopedisi.com</w:t>
      </w:r>
    </w:p>
    <w:p w:rsidR="00000000" w:rsidDel="00000000" w:rsidP="00000000" w:rsidRDefault="00000000" w:rsidRPr="00000000" w14:paraId="00000167">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ElevenLabs. (n.d.). AI Voice Generator &amp; Text to Speech Platform. https://elevenlabs.io</w:t>
      </w:r>
    </w:p>
    <w:p w:rsidR="00000000" w:rsidDel="00000000" w:rsidP="00000000" w:rsidRDefault="00000000" w:rsidRPr="00000000" w14:paraId="00000168">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Pixabay. (n.d.). Free Images &amp; Royalty-Free Stock. https://pixabay.com</w:t>
      </w:r>
    </w:p>
    <w:p w:rsidR="00000000" w:rsidDel="00000000" w:rsidP="00000000" w:rsidRDefault="00000000" w:rsidRPr="00000000" w14:paraId="00000169">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Flickr. (n.d.). Flickr. https://www.flickr.com</w:t>
      </w:r>
    </w:p>
    <w:p w:rsidR="00000000" w:rsidDel="00000000" w:rsidP="00000000" w:rsidRDefault="00000000" w:rsidRPr="00000000" w14:paraId="0000016A">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Kişisel Verileri Koruma Kurumu (KVKK). (n.d.). Personal Data Protection Law. https://www.kvkk.gov.tr/Icerik/6649/Personal-Data-Protection-Law</w:t>
      </w:r>
    </w:p>
    <w:p w:rsidR="00000000" w:rsidDel="00000000" w:rsidP="00000000" w:rsidRDefault="00000000" w:rsidRPr="00000000" w14:paraId="0000016B">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European Union. (2016). Regulation (EU) 2016/679 of the European Parliament and of the Council (General Data Protection Regulation). https://eur-lex.europa.eu/eli/reg/2016/679/oj/eng</w:t>
      </w:r>
    </w:p>
    <w:p w:rsidR="00000000" w:rsidDel="00000000" w:rsidP="00000000" w:rsidRDefault="00000000" w:rsidRPr="00000000" w14:paraId="0000016C">
      <w:pPr>
        <w:numPr>
          <w:ilvl w:val="0"/>
          <w:numId w:val="14"/>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ISO 25000. (2011). ISO/IEC 25010:2011 – Systems and software engineering — Systems and software Quality Requirements and Evaluation (SQuaRE) — System and software quality models. https://iso25000.com/index.php/en/iso-25000-standards/iso-25010</w:t>
      </w:r>
    </w:p>
    <w:p w:rsidR="00000000" w:rsidDel="00000000" w:rsidP="00000000" w:rsidRDefault="00000000" w:rsidRPr="00000000" w14:paraId="0000016D">
      <w:pPr>
        <w:numPr>
          <w:ilvl w:val="0"/>
          <w:numId w:val="14"/>
        </w:numPr>
        <w:spacing w:after="24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830-1998 – IEEE Recommended Practice for Software Requirements Specifications. IEEE Standards Association. </w:t>
      </w:r>
      <w:r w:rsidDel="00000000" w:rsidR="00000000" w:rsidRPr="00000000">
        <w:rPr>
          <w:rFonts w:ascii="Times New Roman" w:cs="Times New Roman" w:eastAsia="Times New Roman" w:hAnsi="Times New Roman"/>
          <w:i w:val="1"/>
          <w:iCs w:val="1"/>
          <w:sz w:val="24"/>
          <w:szCs w:val="24"/>
          <w:rtl w:val="0"/>
        </w:rPr>
        <w:t xml:space="preserve">https://standards.ieee.org/ieee/830/1222/</w:t>
      </w:r>
      <w:r w:rsidDel="00000000" w:rsidR="00000000" w:rsidRPr="00000000">
        <w:rPr>
          <w:rtl w:val="0"/>
        </w:rPr>
      </w:r>
    </w:p>
    <w:p w:rsidR="00000000" w:rsidDel="00000000" w:rsidP="00000000" w:rsidRDefault="00000000" w:rsidRPr="00000000" w14:paraId="0000016E">
      <w:pPr>
        <w:numPr>
          <w:ilvl w:val="0"/>
          <w:numId w:val="14"/>
        </w:numPr>
        <w:spacing w:after="240" w:before="240" w:lineRule="auto"/>
        <w:ind w:left="720" w:hanging="360"/>
        <w:rPr>
          <w:rFonts w:ascii="Times New Roman" w:cs="Times New Roman" w:eastAsia="Times New Roman" w:hAnsi="Times New Roman"/>
          <w:i w:val="1"/>
          <w:iCs w:val="1"/>
          <w:sz w:val="24"/>
          <w:szCs w:val="24"/>
        </w:rPr>
      </w:pPr>
      <w:r w:rsidDel="00000000" w:rsidR="00000000" w:rsidRPr="00000000">
        <w:rPr>
          <w:rtl w:val="0"/>
        </w:rPr>
        <w:t xml:space="preserve"> International Organization for Standardization. (2018). ISO/IEC/IEEE 29148:2018 – Systems and software engineering — Life cycle processes — Requirements engineering. https://www.iso.org/standard/72089.html</w:t>
      </w:r>
      <w:r w:rsidDel="00000000" w:rsidR="00000000" w:rsidRPr="00000000">
        <w:rPr>
          <w:rtl w:val="0"/>
        </w:rPr>
      </w:r>
    </w:p>
    <w:p w:rsidR="00000000" w:rsidDel="00000000" w:rsidP="00000000" w:rsidRDefault="00000000" w:rsidRPr="00000000" w14:paraId="0000016F">
      <w:pPr>
        <w:spacing w:line="36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2">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2N9RIxYpMvX5Juk7uFJh_haT-lQ8M5Lt-8eGYg-ceDg/edit?usp=sharing" TargetMode="External"/><Relationship Id="rId10" Type="http://schemas.openxmlformats.org/officeDocument/2006/relationships/image" Target="media/image2.png"/><Relationship Id="rId13" Type="http://schemas.openxmlformats.org/officeDocument/2006/relationships/hyperlink" Target="https://docs.google.com/spreadsheets/d/12kX3Y9D5hFChuS9xBb-mE4k659u2b9fcSEflfSrVuUs/edit?usp=drive_link" TargetMode="External"/><Relationship Id="rId12" Type="http://schemas.openxmlformats.org/officeDocument/2006/relationships/hyperlink" Target="https://docs.google.com/spreadsheets/u/1/d/1OZyuJAAVNPSjnqhwCZP0I4MG3we0_xKFE8orLutCCgk/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CklBavttmUD8rxkhjaxIcidRYgwtNOA6/edit" TargetMode="External"/><Relationship Id="rId14" Type="http://schemas.openxmlformats.org/officeDocument/2006/relationships/hyperlink" Target="https://drive.google.com/drive/folders/1oiVL8CvEwMP5JeNsRQLZSP-7Pyzdjci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1/d/1s2DX4X5Hs20mmLedU6IlF17EvqCmC4Qz/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1xeHr1dU9e+It4185C0+GrAyLg==">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