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3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Nov 7,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Nov 19,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rFonts w:ascii="Times New Roman" w:cs="Times New Roman" w:eastAsia="Times New Roman" w:hAnsi="Times New Roman"/>
        </w:rPr>
      </w:pPr>
      <w:bookmarkStart w:colFirst="0" w:colLast="0" w:name="_rpzuzwnpmz66"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pStyle w:val="Subtitle"/>
        <w:jc w:val="center"/>
        <w:rPr/>
      </w:pPr>
      <w:bookmarkStart w:colFirst="0" w:colLast="0" w:name="_lulleh93bi37" w:id="7"/>
      <w:bookmarkEnd w:id="7"/>
      <w:r w:rsidDel="00000000" w:rsidR="00000000" w:rsidRPr="00000000">
        <w:rPr>
          <w:rtl w:val="0"/>
        </w:rPr>
      </w:r>
    </w:p>
    <w:p w:rsidR="00000000" w:rsidDel="00000000" w:rsidP="00000000" w:rsidRDefault="00000000" w:rsidRPr="00000000" w14:paraId="0000001B">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pStyle w:val="Heading2"/>
        <w:ind w:left="0" w:firstLine="0"/>
        <w:rPr/>
      </w:pPr>
      <w:bookmarkStart w:colFirst="0" w:colLast="0" w:name="_rcgvv098h5cf" w:id="8"/>
      <w:bookmarkEnd w:id="8"/>
      <w:r w:rsidDel="00000000" w:rsidR="00000000" w:rsidRPr="00000000">
        <w:rPr>
          <w:rtl w:val="0"/>
        </w:rPr>
        <w:t xml:space="preserve">Overview</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During this sprint, the main focus was placed on expanding the project documentation and moving the system from high-level descriptions into a more detailed technical structure. A Technology Comparison Report was prepared, where different tools and technologies were examined based on defined criteria, and the most suitable options for the project were identified. In addition, ten new detailed requirements were added to the SRS, and the document was updated as version 2 to provide a clearer and more complete specification.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Several design diagrams were also created in this sprint. A Data Flow Diagram, Class Diagram, and Component Diagram were produced to show the internal logic of the system and the relationships between components. These diagrams were used as the basis for the first drafts of the Design Document (v1.0) and the Architecture Document (v1.0), both of which were completed in this sprint. Requirement–design traceability was also established to ensure that each design decision is connected to a specific requirement.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Additionally, two initial integration test ideas were added as drafts to the test plan. Overall, this sprint was mainly used to clarify the system design, document the selected technologies, and prepare the materials that will be needed in the implementation phase.</w:t>
      </w:r>
    </w:p>
    <w:p w:rsidR="00000000" w:rsidDel="00000000" w:rsidP="00000000" w:rsidRDefault="00000000" w:rsidRPr="00000000" w14:paraId="00000023">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15"/>
        <w:gridCol w:w="1935"/>
        <w:gridCol w:w="2250"/>
        <w:tblGridChange w:id="0">
          <w:tblGrid>
            <w:gridCol w:w="5415"/>
            <w:gridCol w:w="1935"/>
            <w:gridCol w:w="2250"/>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4">
            <w:pPr>
              <w:widowControl w:val="0"/>
              <w:spacing w:line="240" w:lineRule="auto"/>
              <w:rPr>
                <w:b w:val="1"/>
                <w:bCs w:val="1"/>
              </w:rPr>
            </w:pPr>
            <w:r w:rsidDel="00000000" w:rsidR="00000000" w:rsidRPr="00000000">
              <w:rPr>
                <w:b w:val="1"/>
                <w:bCs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Sprint Planning &amp; Architecture Planning Meeting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t xml:space="preserve">07.11.2025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7">
              <w:r w:rsidDel="00000000" w:rsidR="00000000" w:rsidRPr="00000000">
                <w:rPr>
                  <w:color w:val="0000ee"/>
                  <w:u w:val="single"/>
                  <w:rtl w:val="0"/>
                </w:rPr>
                <w:t xml:space="preserve">sprint3_meeting1_notes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Architecture &amp; Detailed Requirements Review</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pPr>
            <w:r w:rsidDel="00000000" w:rsidR="00000000" w:rsidRPr="00000000">
              <w:rPr>
                <w:rtl w:val="0"/>
              </w:rPr>
              <w:t xml:space="preserve">11.11.2025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8">
              <w:r w:rsidDel="00000000" w:rsidR="00000000" w:rsidRPr="00000000">
                <w:rPr>
                  <w:color w:val="0000ee"/>
                  <w:u w:val="single"/>
                  <w:rtl w:val="0"/>
                </w:rPr>
                <w:t xml:space="preserve">sprint3_meeting2_notes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Feedback Integration &amp; MÜDEK Compliance Meeting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E">
            <w:pPr>
              <w:widowControl w:val="0"/>
              <w:spacing w:line="240" w:lineRule="auto"/>
              <w:rPr/>
            </w:pPr>
            <w:r w:rsidDel="00000000" w:rsidR="00000000" w:rsidRPr="00000000">
              <w:rPr>
                <w:rtl w:val="0"/>
              </w:rPr>
              <w:t xml:space="preserve">14.11.2025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F">
            <w:pPr>
              <w:widowControl w:val="0"/>
              <w:spacing w:line="240" w:lineRule="auto"/>
              <w:rPr/>
            </w:pPr>
            <w:hyperlink r:id="rId9">
              <w:r w:rsidDel="00000000" w:rsidR="00000000" w:rsidRPr="00000000">
                <w:rPr>
                  <w:color w:val="0000ee"/>
                  <w:u w:val="single"/>
                  <w:rtl w:val="0"/>
                </w:rPr>
                <w:t xml:space="preserve">sprint3_meeting3_notes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1">
            <w:pPr>
              <w:widowControl w:val="0"/>
              <w:spacing w:line="240" w:lineRule="auto"/>
              <w:rPr/>
            </w:pPr>
            <w:r w:rsidDel="00000000" w:rsidR="00000000" w:rsidRPr="00000000">
              <w:rPr>
                <w:rtl w:val="0"/>
              </w:rPr>
              <w:t xml:space="preserve">19.11.2025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2">
            <w:pPr>
              <w:widowControl w:val="0"/>
              <w:spacing w:line="240" w:lineRule="auto"/>
              <w:rPr/>
            </w:pPr>
            <w:hyperlink r:id="rId10">
              <w:r w:rsidDel="00000000" w:rsidR="00000000" w:rsidRPr="00000000">
                <w:rPr>
                  <w:color w:val="0000ee"/>
                  <w:u w:val="single"/>
                  <w:rtl w:val="0"/>
                </w:rPr>
                <w:t xml:space="preserve">sprint3_meeting4_notes</w:t>
              </w:r>
            </w:hyperlink>
            <w:r w:rsidDel="00000000" w:rsidR="00000000" w:rsidRPr="00000000">
              <w:rPr>
                <w:rtl w:val="0"/>
              </w:rPr>
            </w:r>
          </w:p>
        </w:tc>
      </w:tr>
    </w:tbl>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pStyle w:val="Heading2"/>
        <w:ind w:left="0" w:firstLine="0"/>
        <w:jc w:val="both"/>
        <w:rPr/>
      </w:pPr>
      <w:bookmarkStart w:colFirst="0" w:colLast="0" w:name="_7qrlx4d2xhsr" w:id="9"/>
      <w:bookmarkEnd w:id="9"/>
      <w:r w:rsidDel="00000000" w:rsidR="00000000" w:rsidRPr="00000000">
        <w:rPr>
          <w:rtl w:val="0"/>
        </w:rPr>
        <w:t xml:space="preserve">Sprint Board</w:t>
      </w:r>
    </w:p>
    <w:p w:rsidR="00000000" w:rsidDel="00000000" w:rsidP="00000000" w:rsidRDefault="00000000" w:rsidRPr="00000000" w14:paraId="00000035">
      <w:pPr>
        <w:jc w:val="both"/>
        <w:rPr/>
      </w:pPr>
      <w:r w:rsidDel="00000000" w:rsidR="00000000" w:rsidRPr="00000000">
        <w:rPr>
          <w:rtl w:val="0"/>
        </w:rPr>
      </w:r>
    </w:p>
    <w:tbl>
      <w:tblPr>
        <w:tblStyle w:val="Table2"/>
        <w:tblW w:w="10110.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95"/>
        <w:gridCol w:w="1215"/>
        <w:gridCol w:w="2700"/>
        <w:tblGridChange w:id="0">
          <w:tblGrid>
            <w:gridCol w:w="6195"/>
            <w:gridCol w:w="1215"/>
            <w:gridCol w:w="270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Perform comparative technology analysis and prepare Technology Comparison Report</w:t>
            </w:r>
          </w:p>
        </w:tc>
        <w:tc>
          <w:tcP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Define 10 new refined requirements and update SRS (v2)</w:t>
            </w:r>
          </w:p>
        </w:tc>
        <w:tc>
          <w:tcP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Create initial Control Lists and define how they will be filled</w:t>
            </w:r>
          </w:p>
        </w:tc>
        <w:tc>
          <w:tcP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Design Data Flow Diagram (DFD)</w:t>
            </w:r>
          </w:p>
        </w:tc>
        <w:tc>
          <w:tcP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Design Class Diagram</w:t>
            </w:r>
          </w:p>
        </w:tc>
        <w:tc>
          <w:tcP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Design Component Diagram</w:t>
            </w:r>
          </w:p>
        </w:tc>
        <w:tc>
          <w:tcP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Propose 2 Integration Test Scenarios and add them to Test Plan draft</w:t>
            </w:r>
          </w:p>
        </w:tc>
        <w:tc>
          <w:tcP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Fonts w:ascii="Arial Unicode MS" w:cs="Arial Unicode MS" w:eastAsia="Arial Unicode MS" w:hAnsi="Arial Unicode MS"/>
                <w:rtl w:val="0"/>
              </w:rPr>
              <w:t xml:space="preserve">Establish Requirement–Design Traceability (SRS ↔ Design)</w:t>
            </w:r>
          </w:p>
        </w:tc>
        <w:tc>
          <w:tcP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Define technology selection metrics and add them to validation checklist</w:t>
            </w:r>
          </w:p>
        </w:tc>
        <w:tc>
          <w:tcP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Prepare SAD – Introduction</w:t>
            </w:r>
          </w:p>
        </w:tc>
        <w:tc>
          <w:tcP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Prepare SAD – System Context</w:t>
            </w:r>
          </w:p>
        </w:tc>
        <w:tc>
          <w:tcP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Prepare SAD – Architectural Views</w:t>
            </w:r>
          </w:p>
        </w:tc>
        <w:tc>
          <w:tcP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Prepare SAD – Design Decisions</w:t>
            </w:r>
          </w:p>
        </w:tc>
        <w:tc>
          <w:tcP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Prepare SAD – Compliance and Standards</w:t>
            </w:r>
          </w:p>
        </w:tc>
        <w:tc>
          <w:tcP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Prepare SAD – Appendix</w:t>
            </w:r>
          </w:p>
        </w:tc>
        <w:tc>
          <w:tcP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Prepare SDD – Introduction</w:t>
            </w:r>
          </w:p>
        </w:tc>
        <w:tc>
          <w:tcP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Prepare SDD – System Overview</w:t>
            </w:r>
          </w:p>
        </w:tc>
        <w:tc>
          <w:tcP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Prepare SDD – Detailed Design</w:t>
            </w:r>
          </w:p>
        </w:tc>
        <w:tc>
          <w:tcP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Prepare SDD – Traceability</w:t>
            </w:r>
          </w:p>
        </w:tc>
        <w:tc>
          <w:tcP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Prepare SDD – Appendix</w:t>
            </w:r>
          </w:p>
        </w:tc>
        <w:tc>
          <w:tcP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Tuna Kodal</w:t>
            </w:r>
          </w:p>
        </w:tc>
      </w:tr>
    </w:tbl>
    <w:p w:rsidR="00000000" w:rsidDel="00000000" w:rsidP="00000000" w:rsidRDefault="00000000" w:rsidRPr="00000000" w14:paraId="00000075">
      <w:pPr>
        <w:pStyle w:val="Heading2"/>
        <w:jc w:val="both"/>
        <w:rPr/>
      </w:pPr>
      <w:bookmarkStart w:colFirst="0" w:colLast="0" w:name="_c9cmxd7z5m59" w:id="10"/>
      <w:bookmarkEnd w:id="10"/>
      <w:r w:rsidDel="00000000" w:rsidR="00000000" w:rsidRPr="00000000">
        <w:rPr>
          <w:rtl w:val="0"/>
        </w:rPr>
        <w:t xml:space="preserve">Sprint Issues</w:t>
      </w:r>
    </w:p>
    <w:p w:rsidR="00000000" w:rsidDel="00000000" w:rsidP="00000000" w:rsidRDefault="00000000" w:rsidRPr="00000000" w14:paraId="00000076">
      <w:pPr>
        <w:pStyle w:val="Heading3"/>
        <w:numPr>
          <w:ilvl w:val="0"/>
          <w:numId w:val="7"/>
        </w:numPr>
        <w:spacing w:after="0" w:afterAutospacing="0"/>
      </w:pPr>
      <w:bookmarkStart w:colFirst="0" w:colLast="0" w:name="_d5myejt13dpv" w:id="11"/>
      <w:bookmarkEnd w:id="11"/>
      <w:r w:rsidDel="00000000" w:rsidR="00000000" w:rsidRPr="00000000">
        <w:rPr>
          <w:rtl w:val="0"/>
        </w:rPr>
        <w:t xml:space="preserve">Ebrar Sude Doğan</w:t>
      </w:r>
    </w:p>
    <w:p w:rsidR="00000000" w:rsidDel="00000000" w:rsidP="00000000" w:rsidRDefault="00000000" w:rsidRPr="00000000" w14:paraId="00000077">
      <w:pPr>
        <w:pStyle w:val="Heading4"/>
        <w:numPr>
          <w:ilvl w:val="1"/>
          <w:numId w:val="7"/>
        </w:numPr>
        <w:spacing w:after="0" w:afterAutospacing="0" w:before="0" w:beforeAutospacing="0"/>
        <w:rPr>
          <w:rFonts w:ascii="Arial" w:cs="Arial" w:eastAsia="Arial" w:hAnsi="Arial"/>
          <w:color w:val="666666"/>
          <w:sz w:val="26"/>
          <w:szCs w:val="26"/>
        </w:rPr>
      </w:pPr>
      <w:bookmarkStart w:colFirst="0" w:colLast="0" w:name="_hb3yz6a40m0n" w:id="12"/>
      <w:bookmarkEnd w:id="12"/>
      <w:r w:rsidDel="00000000" w:rsidR="00000000" w:rsidRPr="00000000">
        <w:rPr>
          <w:rFonts w:ascii="Arial" w:cs="Arial" w:eastAsia="Arial" w:hAnsi="Arial"/>
          <w:rtl w:val="0"/>
        </w:rPr>
        <w:t xml:space="preserve">Documentation Revision Required After Advisor Feedback</w:t>
      </w:r>
    </w:p>
    <w:p w:rsidR="00000000" w:rsidDel="00000000" w:rsidP="00000000" w:rsidRDefault="00000000" w:rsidRPr="00000000" w14:paraId="00000078">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SAD Introduction and Compliance sections required significant revisions following advisor feedback on November 12 regarding MÜDEK compliance requirements</w:t>
        <w:br w:type="textWrapping"/>
      </w:r>
    </w:p>
    <w:p w:rsidR="00000000" w:rsidDel="00000000" w:rsidP="00000000" w:rsidRDefault="00000000" w:rsidRPr="00000000" w14:paraId="00000079">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Incorporate all advisor feedback and ensure MÜDEK compliance in SAD sections</w:t>
        <w:br w:type="textWrapping"/>
      </w:r>
    </w:p>
    <w:p w:rsidR="00000000" w:rsidDel="00000000" w:rsidP="00000000" w:rsidRDefault="00000000" w:rsidRPr="00000000" w14:paraId="0000007A">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7B">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Initial understanding of MÜDEK requirements was incomplete, causing rework</w:t>
        <w:br w:type="textWrapping"/>
      </w:r>
    </w:p>
    <w:p w:rsidR="00000000" w:rsidDel="00000000" w:rsidP="00000000" w:rsidRDefault="00000000" w:rsidRPr="00000000" w14:paraId="0000007C">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Attended feedback integration meeting on November 14, incorporated all advisor suggestions, and finalized sections with MÜDEK-compliant content</w:t>
        <w:br w:type="textWrapping"/>
      </w:r>
    </w:p>
    <w:p w:rsidR="00000000" w:rsidDel="00000000" w:rsidP="00000000" w:rsidRDefault="00000000" w:rsidRPr="00000000" w14:paraId="0000007D">
      <w:pPr>
        <w:numPr>
          <w:ilvl w:val="0"/>
          <w:numId w:val="4"/>
        </w:numPr>
        <w:spacing w:after="240" w:before="0" w:beforeAutospacing="0" w:line="288"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Revised SAD Introduction and Compliance sections based on advisor feedback, added MÜDEK-related content</w:t>
      </w:r>
      <w:r w:rsidDel="00000000" w:rsidR="00000000" w:rsidRPr="00000000">
        <w:rPr>
          <w:rtl w:val="0"/>
        </w:rPr>
      </w:r>
    </w:p>
    <w:p w:rsidR="00000000" w:rsidDel="00000000" w:rsidP="00000000" w:rsidRDefault="00000000" w:rsidRPr="00000000" w14:paraId="0000007E">
      <w:pPr>
        <w:spacing w:line="288" w:lineRule="auto"/>
        <w:rPr/>
      </w:pPr>
      <w:r w:rsidDel="00000000" w:rsidR="00000000" w:rsidRPr="00000000">
        <w:rPr>
          <w:rtl w:val="0"/>
        </w:rPr>
      </w:r>
    </w:p>
    <w:p w:rsidR="00000000" w:rsidDel="00000000" w:rsidP="00000000" w:rsidRDefault="00000000" w:rsidRPr="00000000" w14:paraId="0000007F">
      <w:pPr>
        <w:pStyle w:val="Heading4"/>
        <w:numPr>
          <w:ilvl w:val="1"/>
          <w:numId w:val="7"/>
        </w:numPr>
        <w:spacing w:after="0" w:afterAutospacing="0"/>
        <w:rPr>
          <w:rFonts w:ascii="Arial" w:cs="Arial" w:eastAsia="Arial" w:hAnsi="Arial"/>
          <w:color w:val="666666"/>
          <w:sz w:val="26"/>
          <w:szCs w:val="26"/>
        </w:rPr>
      </w:pPr>
      <w:bookmarkStart w:colFirst="0" w:colLast="0" w:name="_ig0216skahar" w:id="13"/>
      <w:bookmarkEnd w:id="13"/>
      <w:r w:rsidDel="00000000" w:rsidR="00000000" w:rsidRPr="00000000">
        <w:rPr>
          <w:rFonts w:ascii="Arial" w:cs="Arial" w:eastAsia="Arial" w:hAnsi="Arial"/>
          <w:sz w:val="24"/>
          <w:szCs w:val="24"/>
          <w:rtl w:val="0"/>
        </w:rPr>
        <w:t xml:space="preserve">Workload Imbalance Due to Exam Schedule</w:t>
        <w:br w:type="textWrapping"/>
      </w:r>
      <w:r w:rsidDel="00000000" w:rsidR="00000000" w:rsidRPr="00000000">
        <w:rPr>
          <w:rtl w:val="0"/>
        </w:rPr>
      </w:r>
    </w:p>
    <w:p w:rsidR="00000000" w:rsidDel="00000000" w:rsidP="00000000" w:rsidRDefault="00000000" w:rsidRPr="00000000" w14:paraId="00000080">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Task distribution did not align with personal exam schedule, resulting in uneven workload distribution throughout the sprint</w:t>
        <w:br w:type="textWrapping"/>
      </w:r>
    </w:p>
    <w:p w:rsidR="00000000" w:rsidDel="00000000" w:rsidP="00000000" w:rsidRDefault="00000000" w:rsidRPr="00000000" w14:paraId="00000081">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Redistribute tasks to accommodate exam schedules while maintaining sprint goals</w:t>
        <w:br w:type="textWrapping"/>
      </w:r>
    </w:p>
    <w:p w:rsidR="00000000" w:rsidDel="00000000" w:rsidP="00000000" w:rsidRDefault="00000000" w:rsidRPr="00000000" w14:paraId="00000082">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83">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Peak workload coincided with exam preparations, affecting task completion timeline</w:t>
        <w:br w:type="textWrapping"/>
      </w:r>
    </w:p>
    <w:p w:rsidR="00000000" w:rsidDel="00000000" w:rsidP="00000000" w:rsidRDefault="00000000" w:rsidRPr="00000000" w14:paraId="00000084">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Tasks successfully redistributed and completed</w:t>
        <w:br w:type="textWrapping"/>
      </w:r>
    </w:p>
    <w:p w:rsidR="00000000" w:rsidDel="00000000" w:rsidP="00000000" w:rsidRDefault="00000000" w:rsidRPr="00000000" w14:paraId="00000085">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Tasks were redistributed during November 11 and November 14 meetings to better accommodate exam schedules across all team members</w:t>
      </w:r>
      <w:r w:rsidDel="00000000" w:rsidR="00000000" w:rsidRPr="00000000">
        <w:rPr>
          <w:rFonts w:ascii="Comfortaa" w:cs="Comfortaa" w:eastAsia="Comfortaa" w:hAnsi="Comfortaa"/>
          <w:rtl w:val="0"/>
        </w:rPr>
        <w:br w:type="textWrapping"/>
      </w:r>
      <w:r w:rsidDel="00000000" w:rsidR="00000000" w:rsidRPr="00000000">
        <w:rPr>
          <w:rtl w:val="0"/>
        </w:rPr>
      </w:r>
    </w:p>
    <w:p w:rsidR="00000000" w:rsidDel="00000000" w:rsidP="00000000" w:rsidRDefault="00000000" w:rsidRPr="00000000" w14:paraId="00000086">
      <w:pPr>
        <w:pStyle w:val="Heading3"/>
        <w:numPr>
          <w:ilvl w:val="0"/>
          <w:numId w:val="7"/>
        </w:numPr>
        <w:spacing w:after="0" w:afterAutospacing="0" w:before="0" w:beforeAutospacing="0"/>
      </w:pPr>
      <w:bookmarkStart w:colFirst="0" w:colLast="0" w:name="_qkq7dou5t9r5" w:id="14"/>
      <w:bookmarkEnd w:id="14"/>
      <w:r w:rsidDel="00000000" w:rsidR="00000000" w:rsidRPr="00000000">
        <w:rPr>
          <w:rtl w:val="0"/>
        </w:rPr>
        <w:t xml:space="preserve">Erdem Baran</w:t>
      </w:r>
    </w:p>
    <w:p w:rsidR="00000000" w:rsidDel="00000000" w:rsidP="00000000" w:rsidRDefault="00000000" w:rsidRPr="00000000" w14:paraId="00000087">
      <w:pPr>
        <w:pStyle w:val="Heading4"/>
        <w:numPr>
          <w:ilvl w:val="0"/>
          <w:numId w:val="3"/>
        </w:numPr>
        <w:spacing w:after="0" w:afterAutospacing="0" w:before="0" w:beforeAutospacing="0"/>
        <w:rPr>
          <w:rFonts w:ascii="Arial" w:cs="Arial" w:eastAsia="Arial" w:hAnsi="Arial"/>
          <w:color w:val="666666"/>
          <w:sz w:val="26"/>
          <w:szCs w:val="26"/>
        </w:rPr>
      </w:pPr>
      <w:bookmarkStart w:colFirst="0" w:colLast="0" w:name="_g9gln6f4icib" w:id="15"/>
      <w:bookmarkEnd w:id="15"/>
      <w:r w:rsidDel="00000000" w:rsidR="00000000" w:rsidRPr="00000000">
        <w:rPr>
          <w:rFonts w:ascii="Arial" w:cs="Arial" w:eastAsia="Arial" w:hAnsi="Arial"/>
          <w:sz w:val="24"/>
          <w:szCs w:val="24"/>
          <w:rtl w:val="0"/>
        </w:rPr>
        <w:t xml:space="preserve">SRS Requirements Refinement Complexity Underestimated</w:t>
      </w:r>
      <w:r w:rsidDel="00000000" w:rsidR="00000000" w:rsidRPr="00000000">
        <w:rPr>
          <w:rtl w:val="0"/>
        </w:rPr>
      </w:r>
    </w:p>
    <w:p w:rsidR="00000000" w:rsidDel="00000000" w:rsidP="00000000" w:rsidRDefault="00000000" w:rsidRPr="00000000" w14:paraId="00000088">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Description: </w:t>
      </w:r>
      <w:r w:rsidDel="00000000" w:rsidR="00000000" w:rsidRPr="00000000">
        <w:rPr>
          <w:rtl w:val="0"/>
        </w:rPr>
        <w:t xml:space="preserve">The task of defining 10 new refined requirements for SRS v2 proved more complex than initially estimated, requiring deeper analysis and multiple iterations</w:t>
        <w:br w:type="textWrapping"/>
      </w:r>
    </w:p>
    <w:p w:rsidR="00000000" w:rsidDel="00000000" w:rsidP="00000000" w:rsidRDefault="00000000" w:rsidRPr="00000000" w14:paraId="00000089">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Acceptance Criteria: </w:t>
      </w:r>
      <w:r w:rsidDel="00000000" w:rsidR="00000000" w:rsidRPr="00000000">
        <w:rPr>
          <w:rtl w:val="0"/>
        </w:rPr>
        <w:t xml:space="preserve">Complete 10 refined requirements with sufficient detail and traceability for SRS v2</w:t>
        <w:br w:type="textWrapping"/>
      </w:r>
    </w:p>
    <w:p w:rsidR="00000000" w:rsidDel="00000000" w:rsidP="00000000" w:rsidRDefault="00000000" w:rsidRPr="00000000" w14:paraId="0000008A">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Status: </w:t>
      </w:r>
      <w:r w:rsidDel="00000000" w:rsidR="00000000" w:rsidRPr="00000000">
        <w:rPr>
          <w:rtl w:val="0"/>
        </w:rPr>
        <w:t xml:space="preserve">Completed</w:t>
      </w:r>
    </w:p>
    <w:p w:rsidR="00000000" w:rsidDel="00000000" w:rsidP="00000000" w:rsidRDefault="00000000" w:rsidRPr="00000000" w14:paraId="0000008B">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Blockers: </w:t>
      </w:r>
      <w:r w:rsidDel="00000000" w:rsidR="00000000" w:rsidRPr="00000000">
        <w:rPr>
          <w:rtl w:val="0"/>
        </w:rPr>
        <w:t xml:space="preserve">Initial estimation did not account for the level of detail and clarity needed for refined requirements</w:t>
        <w:br w:type="textWrapping"/>
      </w:r>
    </w:p>
    <w:p w:rsidR="00000000" w:rsidDel="00000000" w:rsidP="00000000" w:rsidRDefault="00000000" w:rsidRPr="00000000" w14:paraId="0000008C">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Current Progress: </w:t>
      </w:r>
      <w:r w:rsidDel="00000000" w:rsidR="00000000" w:rsidRPr="00000000">
        <w:rPr>
          <w:rtl w:val="0"/>
        </w:rPr>
        <w:t xml:space="preserve">All 10 requirements successfully defined and integrated into SRS v2</w:t>
        <w:br w:type="textWrapping"/>
      </w:r>
    </w:p>
    <w:p w:rsidR="00000000" w:rsidDel="00000000" w:rsidP="00000000" w:rsidRDefault="00000000" w:rsidRPr="00000000" w14:paraId="0000008D">
      <w:pPr>
        <w:numPr>
          <w:ilvl w:val="0"/>
          <w:numId w:val="9"/>
        </w:numPr>
        <w:spacing w:after="240" w:before="0" w:beforeAutospacing="0" w:lineRule="auto"/>
        <w:ind w:left="2160" w:hanging="360"/>
        <w:rPr>
          <w:b w:val="1"/>
          <w:bCs w:val="1"/>
          <w:sz w:val="26"/>
          <w:szCs w:val="26"/>
        </w:rPr>
      </w:pPr>
      <w:r w:rsidDel="00000000" w:rsidR="00000000" w:rsidRPr="00000000">
        <w:rPr>
          <w:b w:val="1"/>
          <w:bCs w:val="1"/>
          <w:rtl w:val="0"/>
        </w:rPr>
        <w:t xml:space="preserve">Actions Taken: </w:t>
      </w:r>
      <w:r w:rsidDel="00000000" w:rsidR="00000000" w:rsidRPr="00000000">
        <w:rPr>
          <w:rtl w:val="0"/>
        </w:rPr>
        <w:t xml:space="preserve">Extended time for requirements analysis, conducted thorough review during November 11 architecture meeting, successfully updated SRS to v2</w:t>
      </w:r>
      <w:r w:rsidDel="00000000" w:rsidR="00000000" w:rsidRPr="00000000">
        <w:rPr>
          <w:rtl w:val="0"/>
        </w:rPr>
      </w:r>
    </w:p>
    <w:p w:rsidR="00000000" w:rsidDel="00000000" w:rsidP="00000000" w:rsidRDefault="00000000" w:rsidRPr="00000000" w14:paraId="0000008E">
      <w:pPr>
        <w:ind w:left="2160" w:firstLine="0"/>
        <w:rPr/>
      </w:pPr>
      <w:r w:rsidDel="00000000" w:rsidR="00000000" w:rsidRPr="00000000">
        <w:rPr>
          <w:rtl w:val="0"/>
        </w:rPr>
      </w:r>
    </w:p>
    <w:p w:rsidR="00000000" w:rsidDel="00000000" w:rsidP="00000000" w:rsidRDefault="00000000" w:rsidRPr="00000000" w14:paraId="0000008F">
      <w:pPr>
        <w:pStyle w:val="Heading3"/>
        <w:numPr>
          <w:ilvl w:val="0"/>
          <w:numId w:val="3"/>
        </w:numPr>
        <w:spacing w:after="0" w:afterAutospacing="0"/>
        <w:ind w:left="1440" w:hanging="360"/>
        <w:rPr>
          <w:rFonts w:ascii="Arial" w:cs="Arial" w:eastAsia="Arial" w:hAnsi="Arial"/>
          <w:sz w:val="26"/>
          <w:szCs w:val="26"/>
        </w:rPr>
      </w:pPr>
      <w:bookmarkStart w:colFirst="0" w:colLast="0" w:name="_11xq857imhel" w:id="16"/>
      <w:bookmarkEnd w:id="16"/>
      <w:r w:rsidDel="00000000" w:rsidR="00000000" w:rsidRPr="00000000">
        <w:rPr>
          <w:rFonts w:ascii="Arial" w:cs="Arial" w:eastAsia="Arial" w:hAnsi="Arial"/>
          <w:sz w:val="24"/>
          <w:szCs w:val="24"/>
          <w:rtl w:val="0"/>
        </w:rPr>
        <w:t xml:space="preserve">Class Diagram Design Iterations</w:t>
      </w:r>
      <w:r w:rsidDel="00000000" w:rsidR="00000000" w:rsidRPr="00000000">
        <w:rPr>
          <w:rtl w:val="0"/>
        </w:rPr>
      </w:r>
    </w:p>
    <w:p w:rsidR="00000000" w:rsidDel="00000000" w:rsidP="00000000" w:rsidRDefault="00000000" w:rsidRPr="00000000" w14:paraId="00000090">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Class diagram design required multiple iterations to properly represent all system components and their relationships</w:t>
        <w:br w:type="textWrapping"/>
      </w:r>
    </w:p>
    <w:p w:rsidR="00000000" w:rsidDel="00000000" w:rsidP="00000000" w:rsidRDefault="00000000" w:rsidRPr="00000000" w14:paraId="00000091">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Complete UML class diagram with accurate representation of all classes, attributes, methods, and relationships</w:t>
        <w:br w:type="textWrapping"/>
      </w:r>
    </w:p>
    <w:p w:rsidR="00000000" w:rsidDel="00000000" w:rsidP="00000000" w:rsidRDefault="00000000" w:rsidRPr="00000000" w14:paraId="00000092">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93">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Complexity of system architecture required alignment with multiple documentation sections</w:t>
        <w:br w:type="textWrapping"/>
      </w:r>
    </w:p>
    <w:p w:rsidR="00000000" w:rsidDel="00000000" w:rsidP="00000000" w:rsidRDefault="00000000" w:rsidRPr="00000000" w14:paraId="00000094">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Class diagram finalized and used as foundation for detailed design documentation</w:t>
        <w:br w:type="textWrapping"/>
      </w:r>
    </w:p>
    <w:p w:rsidR="00000000" w:rsidDel="00000000" w:rsidP="00000000" w:rsidRDefault="00000000" w:rsidRPr="00000000" w14:paraId="00000095">
      <w:pPr>
        <w:numPr>
          <w:ilvl w:val="0"/>
          <w:numId w:val="6"/>
        </w:numPr>
        <w:spacing w:after="24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Conducted iterative design reviews with team members, refined diagram for consistency with SDD sections</w:t>
      </w:r>
    </w:p>
    <w:p w:rsidR="00000000" w:rsidDel="00000000" w:rsidP="00000000" w:rsidRDefault="00000000" w:rsidRPr="00000000" w14:paraId="00000096">
      <w:pPr>
        <w:ind w:left="0" w:firstLine="0"/>
        <w:rPr/>
      </w:pPr>
      <w:r w:rsidDel="00000000" w:rsidR="00000000" w:rsidRPr="00000000">
        <w:rPr>
          <w:rtl w:val="0"/>
        </w:rPr>
        <w:br w:type="textWrapping"/>
      </w:r>
    </w:p>
    <w:p w:rsidR="00000000" w:rsidDel="00000000" w:rsidP="00000000" w:rsidRDefault="00000000" w:rsidRPr="00000000" w14:paraId="00000097">
      <w:pPr>
        <w:pStyle w:val="Heading3"/>
        <w:numPr>
          <w:ilvl w:val="0"/>
          <w:numId w:val="7"/>
        </w:numPr>
        <w:spacing w:after="0" w:afterAutospacing="0"/>
      </w:pPr>
      <w:bookmarkStart w:colFirst="0" w:colLast="0" w:name="_o9sqym4suh15" w:id="17"/>
      <w:bookmarkEnd w:id="17"/>
      <w:r w:rsidDel="00000000" w:rsidR="00000000" w:rsidRPr="00000000">
        <w:rPr>
          <w:rtl w:val="0"/>
        </w:rPr>
        <w:t xml:space="preserve">Kayrahan</w:t>
      </w:r>
      <w:r w:rsidDel="00000000" w:rsidR="00000000" w:rsidRPr="00000000">
        <w:rPr>
          <w:rtl w:val="0"/>
        </w:rPr>
        <w:t xml:space="preserve"> Toprak Tosun</w:t>
      </w:r>
    </w:p>
    <w:p w:rsidR="00000000" w:rsidDel="00000000" w:rsidP="00000000" w:rsidRDefault="00000000" w:rsidRPr="00000000" w14:paraId="00000098">
      <w:pPr>
        <w:pStyle w:val="Heading4"/>
        <w:numPr>
          <w:ilvl w:val="0"/>
          <w:numId w:val="2"/>
        </w:numPr>
        <w:spacing w:after="0" w:afterAutospacing="0" w:before="0" w:beforeAutospacing="0"/>
        <w:rPr>
          <w:rFonts w:ascii="Arial" w:cs="Arial" w:eastAsia="Arial" w:hAnsi="Arial"/>
          <w:color w:val="666666"/>
          <w:sz w:val="26"/>
          <w:szCs w:val="26"/>
        </w:rPr>
      </w:pPr>
      <w:bookmarkStart w:colFirst="0" w:colLast="0" w:name="_kemyi94iu6gb" w:id="18"/>
      <w:bookmarkEnd w:id="18"/>
      <w:r w:rsidDel="00000000" w:rsidR="00000000" w:rsidRPr="00000000">
        <w:rPr>
          <w:rFonts w:ascii="Arial" w:cs="Arial" w:eastAsia="Arial" w:hAnsi="Arial"/>
          <w:sz w:val="24"/>
          <w:szCs w:val="24"/>
          <w:rtl w:val="0"/>
        </w:rPr>
        <w:t xml:space="preserve">Data Flow Diagram Complexity Management</w:t>
      </w:r>
      <w:r w:rsidDel="00000000" w:rsidR="00000000" w:rsidRPr="00000000">
        <w:rPr>
          <w:rtl w:val="0"/>
        </w:rPr>
      </w:r>
    </w:p>
    <w:p w:rsidR="00000000" w:rsidDel="00000000" w:rsidP="00000000" w:rsidRDefault="00000000" w:rsidRPr="00000000" w14:paraId="00000099">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DFD design encountered challenges in properly representing all data flows while maintaining diagram clarity and readability</w:t>
        <w:br w:type="textWrapping"/>
      </w:r>
    </w:p>
    <w:p w:rsidR="00000000" w:rsidDel="00000000" w:rsidP="00000000" w:rsidRDefault="00000000" w:rsidRPr="00000000" w14:paraId="0000009A">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Complete DFD showing all data flows, processes, data stores, and external entities with clear visualization</w:t>
        <w:br w:type="textWrapping"/>
      </w:r>
    </w:p>
    <w:p w:rsidR="00000000" w:rsidDel="00000000" w:rsidP="00000000" w:rsidRDefault="00000000" w:rsidRPr="00000000" w14:paraId="0000009B">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9C">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System has multiple interconnected data flows that needed clear visualization without overcrowding the diagram</w:t>
        <w:br w:type="textWrapping"/>
      </w:r>
    </w:p>
    <w:p w:rsidR="00000000" w:rsidDel="00000000" w:rsidP="00000000" w:rsidRDefault="00000000" w:rsidRPr="00000000" w14:paraId="0000009D">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DFD completed and integrated into Architecture Document</w:t>
        <w:br w:type="textWrapping"/>
      </w:r>
    </w:p>
    <w:p w:rsidR="00000000" w:rsidDel="00000000" w:rsidP="00000000" w:rsidRDefault="00000000" w:rsidRPr="00000000" w14:paraId="0000009E">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Created layered DFD approach with appropriate level of detail, conducted review sessions to ensure clarity</w:t>
      </w:r>
      <w:r w:rsidDel="00000000" w:rsidR="00000000" w:rsidRPr="00000000">
        <w:rPr>
          <w:rtl w:val="0"/>
        </w:rPr>
        <w:br w:type="textWrapping"/>
      </w:r>
    </w:p>
    <w:p w:rsidR="00000000" w:rsidDel="00000000" w:rsidP="00000000" w:rsidRDefault="00000000" w:rsidRPr="00000000" w14:paraId="0000009F">
      <w:pPr>
        <w:pStyle w:val="Heading4"/>
        <w:numPr>
          <w:ilvl w:val="0"/>
          <w:numId w:val="2"/>
        </w:numPr>
        <w:spacing w:after="0" w:afterAutospacing="0" w:before="0" w:beforeAutospacing="0"/>
        <w:rPr>
          <w:rFonts w:ascii="Arial" w:cs="Arial" w:eastAsia="Arial" w:hAnsi="Arial"/>
          <w:color w:val="666666"/>
          <w:sz w:val="26"/>
          <w:szCs w:val="26"/>
        </w:rPr>
      </w:pPr>
      <w:bookmarkStart w:colFirst="0" w:colLast="0" w:name="_oecfbdc5s9x3" w:id="19"/>
      <w:bookmarkEnd w:id="19"/>
      <w:r w:rsidDel="00000000" w:rsidR="00000000" w:rsidRPr="00000000">
        <w:rPr>
          <w:rFonts w:ascii="Arial" w:cs="Arial" w:eastAsia="Arial" w:hAnsi="Arial"/>
          <w:sz w:val="24"/>
          <w:szCs w:val="24"/>
          <w:rtl w:val="0"/>
        </w:rPr>
        <w:t xml:space="preserve"> Integration Test Scenario Definition Challenges</w:t>
      </w:r>
      <w:r w:rsidDel="00000000" w:rsidR="00000000" w:rsidRPr="00000000">
        <w:rPr>
          <w:rtl w:val="0"/>
        </w:rPr>
      </w:r>
    </w:p>
    <w:p w:rsidR="00000000" w:rsidDel="00000000" w:rsidP="00000000" w:rsidRDefault="00000000" w:rsidRPr="00000000" w14:paraId="000000A0">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Defining comprehensive integration test scenarios required deeper understanding of component interactions than initially available</w:t>
        <w:br w:type="textWrapping"/>
      </w:r>
    </w:p>
    <w:p w:rsidR="00000000" w:rsidDel="00000000" w:rsidP="00000000" w:rsidRDefault="00000000" w:rsidRPr="00000000" w14:paraId="000000A1">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Define 2 complete integration test scenarios with preconditions, steps, and expected results</w:t>
        <w:br w:type="textWrapping"/>
      </w:r>
    </w:p>
    <w:p w:rsidR="00000000" w:rsidDel="00000000" w:rsidP="00000000" w:rsidRDefault="00000000" w:rsidRPr="00000000" w14:paraId="000000A2">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A3">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Test scenarios depend on design artifacts (component and class diagrams) that were being developed concurrently</w:t>
        <w:br w:type="textWrapping"/>
      </w:r>
    </w:p>
    <w:p w:rsidR="00000000" w:rsidDel="00000000" w:rsidP="00000000" w:rsidRDefault="00000000" w:rsidRPr="00000000" w14:paraId="000000A4">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Two integration test scenarios successfully added to test plan draft</w:t>
        <w:br w:type="textWrapping"/>
      </w:r>
    </w:p>
    <w:p w:rsidR="00000000" w:rsidDel="00000000" w:rsidP="00000000" w:rsidRDefault="00000000" w:rsidRPr="00000000" w14:paraId="000000A5">
      <w:pPr>
        <w:numPr>
          <w:ilvl w:val="0"/>
          <w:numId w:val="12"/>
        </w:numPr>
        <w:spacing w:after="24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Collaborated with team members during meetings to understand component interactions, proposed scenarios based on finalized design diagrams</w:t>
      </w:r>
      <w:r w:rsidDel="00000000" w:rsidR="00000000" w:rsidRPr="00000000">
        <w:rPr>
          <w:rtl w:val="0"/>
        </w:rPr>
      </w:r>
    </w:p>
    <w:p w:rsidR="00000000" w:rsidDel="00000000" w:rsidP="00000000" w:rsidRDefault="00000000" w:rsidRPr="00000000" w14:paraId="000000A6">
      <w:pPr>
        <w:rPr>
          <w:sz w:val="20"/>
          <w:szCs w:val="20"/>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A7">
      <w:pPr>
        <w:pStyle w:val="Heading3"/>
        <w:numPr>
          <w:ilvl w:val="0"/>
          <w:numId w:val="7"/>
        </w:numPr>
        <w:spacing w:after="0" w:afterAutospacing="0"/>
      </w:pPr>
      <w:bookmarkStart w:colFirst="0" w:colLast="0" w:name="_2q44u9rmasvo" w:id="20"/>
      <w:bookmarkEnd w:id="20"/>
      <w:r w:rsidDel="00000000" w:rsidR="00000000" w:rsidRPr="00000000">
        <w:rPr>
          <w:rtl w:val="0"/>
        </w:rPr>
        <w:t xml:space="preserve">Tuna Kodal</w:t>
        <w:br w:type="textWrapping"/>
      </w:r>
    </w:p>
    <w:p w:rsidR="00000000" w:rsidDel="00000000" w:rsidP="00000000" w:rsidRDefault="00000000" w:rsidRPr="00000000" w14:paraId="000000A8">
      <w:pPr>
        <w:pStyle w:val="Heading4"/>
        <w:numPr>
          <w:ilvl w:val="0"/>
          <w:numId w:val="8"/>
        </w:numPr>
        <w:spacing w:after="0" w:afterAutospacing="0" w:before="0" w:beforeAutospacing="0"/>
        <w:rPr>
          <w:rFonts w:ascii="Arial" w:cs="Arial" w:eastAsia="Arial" w:hAnsi="Arial"/>
          <w:color w:val="666666"/>
          <w:sz w:val="26"/>
          <w:szCs w:val="26"/>
        </w:rPr>
      </w:pPr>
      <w:bookmarkStart w:colFirst="0" w:colLast="0" w:name="_1u2xiwx3nh0a" w:id="21"/>
      <w:bookmarkEnd w:id="21"/>
      <w:r w:rsidDel="00000000" w:rsidR="00000000" w:rsidRPr="00000000">
        <w:rPr>
          <w:rFonts w:ascii="Arial" w:cs="Arial" w:eastAsia="Arial" w:hAnsi="Arial"/>
          <w:b w:val="1"/>
          <w:bCs w:val="1"/>
          <w:rtl w:val="0"/>
        </w:rPr>
        <w:t xml:space="preserve">Technology Selection Metrics Definition Ambiguity</w:t>
      </w:r>
      <w:r w:rsidDel="00000000" w:rsidR="00000000" w:rsidRPr="00000000">
        <w:rPr>
          <w:rtl w:val="0"/>
        </w:rPr>
      </w:r>
    </w:p>
    <w:p w:rsidR="00000000" w:rsidDel="00000000" w:rsidP="00000000" w:rsidRDefault="00000000" w:rsidRPr="00000000" w14:paraId="000000A9">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Defining clear and measurable technology selection metrics proved challenging due to multiple evaluation criteria and trade-offs</w:t>
        <w:br w:type="textWrapping"/>
      </w:r>
    </w:p>
    <w:p w:rsidR="00000000" w:rsidDel="00000000" w:rsidP="00000000" w:rsidRDefault="00000000" w:rsidRPr="00000000" w14:paraId="000000AA">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Create specific, measurable metrics for evaluating technology choices</w:t>
        <w:br w:type="textWrapping"/>
      </w:r>
    </w:p>
    <w:p w:rsidR="00000000" w:rsidDel="00000000" w:rsidP="00000000" w:rsidRDefault="00000000" w:rsidRPr="00000000" w14:paraId="000000AB">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AC">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Initial metrics were too vague and didn't provide clear guidance for technology comparison</w:t>
        <w:br w:type="textWrapping"/>
      </w:r>
    </w:p>
    <w:p w:rsidR="00000000" w:rsidDel="00000000" w:rsidP="00000000" w:rsidRDefault="00000000" w:rsidRPr="00000000" w14:paraId="000000AD">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Metrics defined and successfully integrated into validation checklist</w:t>
      </w:r>
    </w:p>
    <w:p w:rsidR="00000000" w:rsidDel="00000000" w:rsidP="00000000" w:rsidRDefault="00000000" w:rsidRPr="00000000" w14:paraId="000000AE">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Refined metrics through team discussions, created specific evaluation criteria with measurable parameters</w:t>
      </w:r>
      <w:r w:rsidDel="00000000" w:rsidR="00000000" w:rsidRPr="00000000">
        <w:rPr>
          <w:rtl w:val="0"/>
        </w:rPr>
        <w:br w:type="textWrapping"/>
      </w:r>
    </w:p>
    <w:p w:rsidR="00000000" w:rsidDel="00000000" w:rsidP="00000000" w:rsidRDefault="00000000" w:rsidRPr="00000000" w14:paraId="000000AF">
      <w:pPr>
        <w:pStyle w:val="Heading4"/>
        <w:numPr>
          <w:ilvl w:val="0"/>
          <w:numId w:val="8"/>
        </w:numPr>
        <w:spacing w:after="0" w:afterAutospacing="0" w:before="0" w:beforeAutospacing="0"/>
        <w:rPr>
          <w:rFonts w:ascii="Arial" w:cs="Arial" w:eastAsia="Arial" w:hAnsi="Arial"/>
          <w:color w:val="666666"/>
          <w:sz w:val="26"/>
          <w:szCs w:val="26"/>
        </w:rPr>
      </w:pPr>
      <w:bookmarkStart w:colFirst="0" w:colLast="0" w:name="_o1jzk1u3may4" w:id="22"/>
      <w:bookmarkEnd w:id="22"/>
      <w:r w:rsidDel="00000000" w:rsidR="00000000" w:rsidRPr="00000000">
        <w:rPr>
          <w:rFonts w:ascii="Arial" w:cs="Arial" w:eastAsia="Arial" w:hAnsi="Arial"/>
          <w:sz w:val="24"/>
          <w:szCs w:val="24"/>
          <w:rtl w:val="0"/>
        </w:rPr>
        <w:t xml:space="preserve">Component Diagram Dependency Mapping</w:t>
      </w:r>
      <w:r w:rsidDel="00000000" w:rsidR="00000000" w:rsidRPr="00000000">
        <w:rPr>
          <w:rtl w:val="0"/>
        </w:rPr>
      </w:r>
    </w:p>
    <w:p w:rsidR="00000000" w:rsidDel="00000000" w:rsidP="00000000" w:rsidRDefault="00000000" w:rsidRPr="00000000" w14:paraId="000000B0">
      <w:pPr>
        <w:numPr>
          <w:ilvl w:val="0"/>
          <w:numId w:val="1"/>
        </w:numPr>
        <w:spacing w:after="0" w:afterAutospacing="0" w:before="0" w:beforeAutospacing="0" w:lineRule="auto"/>
        <w:ind w:left="2160" w:hanging="360"/>
      </w:pPr>
      <w:r w:rsidDel="00000000" w:rsidR="00000000" w:rsidRPr="00000000">
        <w:rPr>
          <w:b w:val="1"/>
          <w:bCs w:val="1"/>
          <w:rtl w:val="0"/>
        </w:rPr>
        <w:t xml:space="preserve">Description: </w:t>
      </w:r>
      <w:r w:rsidDel="00000000" w:rsidR="00000000" w:rsidRPr="00000000">
        <w:rPr>
          <w:rtl w:val="0"/>
        </w:rPr>
        <w:t xml:space="preserve">Mapping all component dependencies and interfaces in the component diagram required coordination with multiple design artifacts</w:t>
        <w:br w:type="textWrapping"/>
      </w:r>
    </w:p>
    <w:p w:rsidR="00000000" w:rsidDel="00000000" w:rsidP="00000000" w:rsidRDefault="00000000" w:rsidRPr="00000000" w14:paraId="000000B1">
      <w:pPr>
        <w:numPr>
          <w:ilvl w:val="0"/>
          <w:numId w:val="1"/>
        </w:numPr>
        <w:spacing w:after="0" w:afterAutospacing="0" w:before="0" w:beforeAutospacing="0" w:lineRule="auto"/>
        <w:ind w:left="2160" w:hanging="360"/>
      </w:pPr>
      <w:r w:rsidDel="00000000" w:rsidR="00000000" w:rsidRPr="00000000">
        <w:rPr>
          <w:b w:val="1"/>
          <w:bCs w:val="1"/>
          <w:rtl w:val="0"/>
        </w:rPr>
        <w:t xml:space="preserve">Acceptance Criteria: </w:t>
      </w:r>
      <w:r w:rsidDel="00000000" w:rsidR="00000000" w:rsidRPr="00000000">
        <w:rPr>
          <w:rtl w:val="0"/>
        </w:rPr>
        <w:t xml:space="preserve">Complete UML component diagram showing all major components, their interfaces, and dependencies</w:t>
        <w:br w:type="textWrapping"/>
      </w:r>
    </w:p>
    <w:p w:rsidR="00000000" w:rsidDel="00000000" w:rsidP="00000000" w:rsidRDefault="00000000" w:rsidRPr="00000000" w14:paraId="000000B2">
      <w:pPr>
        <w:numPr>
          <w:ilvl w:val="0"/>
          <w:numId w:val="1"/>
        </w:numPr>
        <w:spacing w:after="0" w:afterAutospacing="0" w:before="0" w:beforeAutospacing="0" w:lineRule="auto"/>
        <w:ind w:left="2160" w:hanging="360"/>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B3">
      <w:pPr>
        <w:numPr>
          <w:ilvl w:val="0"/>
          <w:numId w:val="1"/>
        </w:numPr>
        <w:spacing w:after="0" w:afterAutospacing="0" w:before="0" w:beforeAutospacing="0" w:lineRule="auto"/>
        <w:ind w:left="2160" w:hanging="360"/>
      </w:pPr>
      <w:r w:rsidDel="00000000" w:rsidR="00000000" w:rsidRPr="00000000">
        <w:rPr>
          <w:b w:val="1"/>
          <w:bCs w:val="1"/>
          <w:rtl w:val="0"/>
        </w:rPr>
        <w:t xml:space="preserve">Blockers: </w:t>
      </w:r>
      <w:r w:rsidDel="00000000" w:rsidR="00000000" w:rsidRPr="00000000">
        <w:rPr>
          <w:rtl w:val="0"/>
        </w:rPr>
        <w:t xml:space="preserve">Component relationships needed alignment with class diagram and DFD to ensure consistency across documents</w:t>
        <w:br w:type="textWrapping"/>
      </w:r>
    </w:p>
    <w:p w:rsidR="00000000" w:rsidDel="00000000" w:rsidP="00000000" w:rsidRDefault="00000000" w:rsidRPr="00000000" w14:paraId="000000B4">
      <w:pPr>
        <w:numPr>
          <w:ilvl w:val="0"/>
          <w:numId w:val="1"/>
        </w:numPr>
        <w:spacing w:after="0" w:afterAutospacing="0" w:before="0" w:beforeAutospacing="0" w:lineRule="auto"/>
        <w:ind w:left="2160" w:hanging="360"/>
      </w:pPr>
      <w:r w:rsidDel="00000000" w:rsidR="00000000" w:rsidRPr="00000000">
        <w:rPr>
          <w:b w:val="1"/>
          <w:bCs w:val="1"/>
          <w:rtl w:val="0"/>
        </w:rPr>
        <w:t xml:space="preserve">Current Progress: </w:t>
      </w:r>
      <w:r w:rsidDel="00000000" w:rsidR="00000000" w:rsidRPr="00000000">
        <w:rPr>
          <w:rtl w:val="0"/>
        </w:rPr>
        <w:t xml:space="preserve">Component diagram finalized and integrated into Architecture Document</w:t>
        <w:br w:type="textWrapping"/>
      </w:r>
    </w:p>
    <w:p w:rsidR="00000000" w:rsidDel="00000000" w:rsidP="00000000" w:rsidRDefault="00000000" w:rsidRPr="00000000" w14:paraId="000000B5">
      <w:pPr>
        <w:numPr>
          <w:ilvl w:val="0"/>
          <w:numId w:val="1"/>
        </w:numPr>
        <w:spacing w:after="240" w:before="0" w:beforeAutospacing="0" w:lineRule="auto"/>
        <w:ind w:left="2160" w:hanging="360"/>
      </w:pPr>
      <w:r w:rsidDel="00000000" w:rsidR="00000000" w:rsidRPr="00000000">
        <w:rPr>
          <w:b w:val="1"/>
          <w:bCs w:val="1"/>
          <w:rtl w:val="0"/>
        </w:rPr>
        <w:t xml:space="preserve">Actions Taken: </w:t>
      </w:r>
      <w:r w:rsidDel="00000000" w:rsidR="00000000" w:rsidRPr="00000000">
        <w:rPr>
          <w:rtl w:val="0"/>
        </w:rPr>
        <w:t xml:space="preserve">Conducted iterative reviews with team members working on related diagrams, ensured consistency with class diagram and DFD</w:t>
      </w:r>
      <w:r w:rsidDel="00000000" w:rsidR="00000000" w:rsidRPr="00000000">
        <w:rPr>
          <w:rtl w:val="0"/>
        </w:rPr>
      </w:r>
    </w:p>
    <w:p w:rsidR="00000000" w:rsidDel="00000000" w:rsidP="00000000" w:rsidRDefault="00000000" w:rsidRPr="00000000" w14:paraId="000000B6">
      <w:pPr>
        <w:pStyle w:val="Heading2"/>
        <w:rPr/>
      </w:pPr>
      <w:bookmarkStart w:colFirst="0" w:colLast="0" w:name="_eckjeu5fb6hz" w:id="23"/>
      <w:bookmarkEnd w:id="23"/>
      <w:r w:rsidDel="00000000" w:rsidR="00000000" w:rsidRPr="00000000">
        <w:rPr>
          <w:rtl w:val="0"/>
        </w:rPr>
        <w:t xml:space="preserve">Sprint Results</w:t>
      </w:r>
    </w:p>
    <w:p w:rsidR="00000000" w:rsidDel="00000000" w:rsidP="00000000" w:rsidRDefault="00000000" w:rsidRPr="00000000" w14:paraId="000000B7">
      <w:pPr>
        <w:pStyle w:val="Heading3"/>
        <w:ind w:left="360" w:firstLine="0"/>
        <w:rPr/>
      </w:pPr>
      <w:bookmarkStart w:colFirst="0" w:colLast="0" w:name="_1blhk7glfgkr" w:id="24"/>
      <w:bookmarkEnd w:id="24"/>
      <w:r w:rsidDel="00000000" w:rsidR="00000000" w:rsidRPr="00000000">
        <w:rPr>
          <w:rtl w:val="0"/>
        </w:rPr>
        <w:t xml:space="preserve">Story Points Completed</w:t>
      </w:r>
    </w:p>
    <w:p w:rsidR="00000000" w:rsidDel="00000000" w:rsidP="00000000" w:rsidRDefault="00000000" w:rsidRPr="00000000" w14:paraId="000000B8">
      <w:pPr>
        <w:ind w:left="720" w:firstLine="0"/>
        <w:rPr/>
      </w:pPr>
      <w:r w:rsidDel="00000000" w:rsidR="00000000" w:rsidRPr="00000000">
        <w:rPr>
          <w:rtl w:val="0"/>
        </w:rPr>
        <w:t xml:space="preserve">No user stories were completed during Sprint 3, and therefore total story points delivered = 0. The sprint mainly focused on documentation work: producing ten detailed requirements, preparing the first version of the Software Architecture Document (SAD), adding the detailed design sections to the SDD, and completing the initial checklist. All planned analysis and design preparations were finalized, but no functional user stories were delivered.</w:t>
      </w:r>
    </w:p>
    <w:p w:rsidR="00000000" w:rsidDel="00000000" w:rsidP="00000000" w:rsidRDefault="00000000" w:rsidRPr="00000000" w14:paraId="000000B9">
      <w:pPr>
        <w:pStyle w:val="Heading3"/>
        <w:ind w:left="360" w:firstLine="0"/>
        <w:rPr/>
      </w:pPr>
      <w:bookmarkStart w:colFirst="0" w:colLast="0" w:name="_ijyjpr3oseps" w:id="25"/>
      <w:bookmarkEnd w:id="25"/>
      <w:r w:rsidDel="00000000" w:rsidR="00000000" w:rsidRPr="00000000">
        <w:rPr>
          <w:rtl w:val="0"/>
        </w:rPr>
        <w:t xml:space="preserve">Comparison to Previous Sprint</w:t>
      </w:r>
    </w:p>
    <w:p w:rsidR="00000000" w:rsidDel="00000000" w:rsidP="00000000" w:rsidRDefault="00000000" w:rsidRPr="00000000" w14:paraId="000000BA">
      <w:pPr>
        <w:ind w:left="720" w:firstLine="0"/>
        <w:rPr>
          <w:sz w:val="32"/>
          <w:szCs w:val="32"/>
        </w:rPr>
      </w:pPr>
      <w:r w:rsidDel="00000000" w:rsidR="00000000" w:rsidRPr="00000000">
        <w:rPr>
          <w:rtl w:val="0"/>
        </w:rPr>
        <w:t xml:space="preserve">Velocity comparison was not applicable as no user stories were completed in either sprint.</w:t>
      </w:r>
      <w:r w:rsidDel="00000000" w:rsidR="00000000" w:rsidRPr="00000000">
        <w:rPr>
          <w:rtl w:val="0"/>
        </w:rPr>
      </w:r>
    </w:p>
    <w:p w:rsidR="00000000" w:rsidDel="00000000" w:rsidP="00000000" w:rsidRDefault="00000000" w:rsidRPr="00000000" w14:paraId="000000BB">
      <w:pPr>
        <w:ind w:firstLine="720"/>
        <w:rPr/>
      </w:pPr>
      <w:r w:rsidDel="00000000" w:rsidR="00000000" w:rsidRPr="00000000">
        <w:rPr>
          <w:rtl w:val="0"/>
        </w:rPr>
      </w:r>
    </w:p>
    <w:p w:rsidR="00000000" w:rsidDel="00000000" w:rsidP="00000000" w:rsidRDefault="00000000" w:rsidRPr="00000000" w14:paraId="000000BC">
      <w:pPr>
        <w:pStyle w:val="Heading2"/>
        <w:jc w:val="both"/>
        <w:rPr/>
      </w:pPr>
      <w:bookmarkStart w:colFirst="0" w:colLast="0" w:name="_pw852enwvzfa" w:id="26"/>
      <w:bookmarkEnd w:id="26"/>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BD">
      <w:pPr>
        <w:pStyle w:val="Heading3"/>
        <w:ind w:left="540" w:hanging="180"/>
        <w:jc w:val="both"/>
        <w:rPr/>
      </w:pPr>
      <w:bookmarkStart w:colFirst="0" w:colLast="0" w:name="_kpsr5m3yuzrq" w:id="27"/>
      <w:bookmarkEnd w:id="27"/>
      <w:r w:rsidDel="00000000" w:rsidR="00000000" w:rsidRPr="00000000">
        <w:rPr>
          <w:rtl w:val="0"/>
        </w:rPr>
        <w:t xml:space="preserve">Proposed Sprint Goal</w:t>
      </w:r>
    </w:p>
    <w:p w:rsidR="00000000" w:rsidDel="00000000" w:rsidP="00000000" w:rsidRDefault="00000000" w:rsidRPr="00000000" w14:paraId="000000BE">
      <w:pPr>
        <w:spacing w:after="240" w:before="240" w:lineRule="auto"/>
        <w:jc w:val="both"/>
        <w:rPr/>
      </w:pPr>
      <w:r w:rsidDel="00000000" w:rsidR="00000000" w:rsidRPr="00000000">
        <w:rPr>
          <w:rtl w:val="0"/>
        </w:rPr>
        <w:t xml:space="preserve">In this sprint, the main goal is to work on the testing process and make the necessary updates to the design. A Test Document will be prepared, which will include the test plan and the first set of test cases. The current design will be reviewed again, and new diagrams such as the Sequence Diagram, State Machine Diagram, and Deployment Diagram will be created to explain how the system behaves and how the components interact. Quality metrics like test coverage and defect density will also be defined and calculated. In addition, plans for unit, integration, and system tests will be outlined. Requirement–design–test traceability will be completed, and the Gantt Chart will be updated according to the new schedule. By the end of this sprint, the first version of the Test Document (v1.0) is expected to be delievered.</w:t>
      </w:r>
    </w:p>
    <w:p w:rsidR="00000000" w:rsidDel="00000000" w:rsidP="00000000" w:rsidRDefault="00000000" w:rsidRPr="00000000" w14:paraId="000000BF">
      <w:pPr>
        <w:spacing w:after="240" w:before="240" w:lineRule="auto"/>
        <w:jc w:val="both"/>
        <w:rPr/>
      </w:pPr>
      <w:r w:rsidDel="00000000" w:rsidR="00000000" w:rsidRPr="00000000">
        <w:rPr>
          <w:rtl w:val="0"/>
        </w:rPr>
      </w:r>
    </w:p>
    <w:p w:rsidR="00000000" w:rsidDel="00000000" w:rsidP="00000000" w:rsidRDefault="00000000" w:rsidRPr="00000000" w14:paraId="000000C0">
      <w:pPr>
        <w:pStyle w:val="Heading3"/>
        <w:jc w:val="both"/>
        <w:rPr/>
      </w:pPr>
      <w:bookmarkStart w:colFirst="0" w:colLast="0" w:name="_5acg28311jcx" w:id="28"/>
      <w:bookmarkEnd w:id="28"/>
      <w:r w:rsidDel="00000000" w:rsidR="00000000" w:rsidRPr="00000000">
        <w:rPr>
          <w:rtl w:val="0"/>
        </w:rPr>
        <w:t xml:space="preserve">Backlog Items for Next Sprint</w:t>
      </w:r>
    </w:p>
    <w:p w:rsidR="00000000" w:rsidDel="00000000" w:rsidP="00000000" w:rsidRDefault="00000000" w:rsidRPr="00000000" w14:paraId="000000C1">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20"/>
        <w:gridCol w:w="2220"/>
        <w:gridCol w:w="3120"/>
        <w:tblGridChange w:id="0">
          <w:tblGrid>
            <w:gridCol w:w="4020"/>
            <w:gridCol w:w="22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Prepare Test Plan and Scenario</w:t>
            </w:r>
          </w:p>
        </w:tc>
        <w:tc>
          <w:tcP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Design Revision and Metrics Definition</w:t>
            </w:r>
          </w:p>
        </w:tc>
        <w:tc>
          <w:tcP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Test Document v1.0</w:t>
            </w:r>
          </w:p>
        </w:tc>
        <w:tc>
          <w:tcP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8</w:t>
            </w:r>
          </w:p>
        </w:tc>
        <w:tc>
          <w:tcP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Design Document Revision</w:t>
            </w:r>
          </w:p>
        </w:tc>
        <w:tc>
          <w:tcP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Sequence Diagram</w:t>
            </w:r>
          </w:p>
        </w:tc>
        <w:tc>
          <w:tcP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State Machine Diagram</w:t>
            </w:r>
          </w:p>
        </w:tc>
        <w:tc>
          <w:tcP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Deployment Diagram</w:t>
            </w:r>
          </w:p>
        </w:tc>
        <w:tc>
          <w:tcP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Complete Requirements Traceability</w:t>
            </w:r>
          </w:p>
        </w:tc>
        <w:tc>
          <w:tcP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Complete Design Traceability</w:t>
            </w:r>
          </w:p>
        </w:tc>
        <w:tc>
          <w:tcP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Complete Test Traceability</w:t>
            </w:r>
          </w:p>
        </w:tc>
        <w:tc>
          <w:tcP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Test Coverage Calculation</w:t>
            </w:r>
          </w:p>
        </w:tc>
        <w:tc>
          <w:tcP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Defect Density Calculation</w:t>
            </w:r>
          </w:p>
        </w:tc>
        <w:tc>
          <w:tcP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Gantt Chart Revision</w:t>
            </w:r>
          </w:p>
        </w:tc>
        <w:tc>
          <w:tcP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Kayrahan Toprak Tosun</w:t>
            </w:r>
          </w:p>
        </w:tc>
      </w:tr>
    </w:tbl>
    <w:p w:rsidR="00000000" w:rsidDel="00000000" w:rsidP="00000000" w:rsidRDefault="00000000" w:rsidRPr="00000000" w14:paraId="000000EC">
      <w:pPr>
        <w:ind w:left="0" w:firstLine="0"/>
        <w:jc w:val="both"/>
        <w:rPr/>
      </w:pPr>
      <w:r w:rsidDel="00000000" w:rsidR="00000000" w:rsidRPr="00000000">
        <w:rPr>
          <w:rtl w:val="0"/>
        </w:rPr>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EF">
      <w:pPr>
        <w:ind w:left="0" w:firstLine="0"/>
        <w:jc w:val="both"/>
        <w:rPr/>
      </w:pPr>
      <w:r w:rsidDel="00000000" w:rsidR="00000000" w:rsidRPr="00000000">
        <w:rPr>
          <w:sz w:val="32"/>
          <w:szCs w:val="32"/>
          <w:rtl w:val="0"/>
        </w:rPr>
        <w:tab/>
      </w:r>
      <w:hyperlink r:id="rId11">
        <w:r w:rsidDel="00000000" w:rsidR="00000000" w:rsidRPr="00000000">
          <w:rPr>
            <w:color w:val="0000ee"/>
            <w:u w:val="single"/>
            <w:rtl w:val="0"/>
          </w:rPr>
          <w:t xml:space="preserve">[QUAD-CORE] Retro - Sprint3</w:t>
        </w:r>
      </w:hyperlink>
      <w:r w:rsidDel="00000000" w:rsidR="00000000" w:rsidRPr="00000000">
        <w:rPr>
          <w:rtl w:val="0"/>
        </w:rPr>
      </w:r>
    </w:p>
    <w:p w:rsidR="00000000" w:rsidDel="00000000" w:rsidP="00000000" w:rsidRDefault="00000000" w:rsidRPr="00000000" w14:paraId="000000F0">
      <w:pPr>
        <w:spacing w:after="240" w:before="240" w:lineRule="auto"/>
        <w:ind w:left="720" w:firstLine="0"/>
        <w:rPr/>
      </w:pPr>
      <w:r w:rsidDel="00000000" w:rsidR="00000000" w:rsidRPr="00000000">
        <w:rPr>
          <w:rtl w:val="0"/>
        </w:rPr>
        <w:t xml:space="preserve">Overall, the team maintained strong collaboration throughout the sprint and handled the documentation-focused workload efficiently. While coordination and responsibility clarity showed room for improvement, the proposed ideas and action items provide a clear path toward smoother progress in upcoming sprints. The team is well-aligned to strengthen communication, improve planning, and enhance workflow consistency moving forward.</w:t>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J9J2cta3Rk5LCEfijlG6aLWdrGGN7qwNnaW4S-xfM-w/edit?usp=sharing" TargetMode="External"/><Relationship Id="rId10" Type="http://schemas.openxmlformats.org/officeDocument/2006/relationships/hyperlink" Target="https://docs.google.com/document/u/1/d/1-wPMvyT3TNI-mRvG0Z_G5bXA1v6Rdhf_UQgJoruXUdI/edit" TargetMode="External"/><Relationship Id="rId9" Type="http://schemas.openxmlformats.org/officeDocument/2006/relationships/hyperlink" Target="https://docs.google.com/document/u/1/d/1mewCGnWrjWkCewNVpPDqnkneZMzAKgCqn1lXkQNfHQo/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6NmGt5dmDnrVVK3DOqvuHyp_p5CzTNX8bk9UWj-XUQE/edit" TargetMode="External"/><Relationship Id="rId8" Type="http://schemas.openxmlformats.org/officeDocument/2006/relationships/hyperlink" Target="https://docs.google.com/document/u/1/d/1AAYTStqeJH7CJYvEORZq5v5EbaYqBJaF838ZWy5k3qI/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