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92CF3" w14:textId="77777777" w:rsidR="00DE3493" w:rsidRDefault="004C25D1" w:rsidP="00DE3493">
      <w:pPr>
        <w:jc w:val="both"/>
        <w:rPr>
          <w:rFonts w:eastAsia="Times New Roman"/>
          <w:b/>
          <w:sz w:val="28"/>
          <w:szCs w:val="28"/>
          <w:lang w:val="en-US"/>
        </w:rPr>
      </w:pPr>
      <w:r>
        <w:rPr>
          <w:rFonts w:eastAsia="Times New Roman"/>
          <w:b/>
          <w:sz w:val="28"/>
          <w:szCs w:val="28"/>
          <w:lang w:val="en-US"/>
        </w:rPr>
        <w:t>Reviewer</w:t>
      </w:r>
      <w:r w:rsidR="002A734A" w:rsidRPr="0051601B">
        <w:rPr>
          <w:rFonts w:eastAsia="Times New Roman"/>
          <w:b/>
          <w:sz w:val="28"/>
          <w:szCs w:val="28"/>
          <w:lang w:val="en-US"/>
        </w:rPr>
        <w:t xml:space="preserve"> 1</w:t>
      </w:r>
    </w:p>
    <w:p w14:paraId="0905EED6" w14:textId="502E231E" w:rsidR="002A734A" w:rsidRPr="00DE3493" w:rsidRDefault="002A734A" w:rsidP="00DE3493">
      <w:pPr>
        <w:jc w:val="both"/>
        <w:rPr>
          <w:rFonts w:eastAsia="Times New Roman"/>
          <w:b/>
          <w:sz w:val="28"/>
          <w:szCs w:val="28"/>
          <w:lang w:val="en-US"/>
        </w:rPr>
      </w:pPr>
      <w:r w:rsidRPr="00532983">
        <w:rPr>
          <w:rFonts w:eastAsia="Times New Roman"/>
          <w:b/>
          <w:color w:val="FF0000"/>
          <w:lang w:val="en-US"/>
        </w:rPr>
        <w:t>Comment 1:</w:t>
      </w:r>
    </w:p>
    <w:p w14:paraId="43A842A3" w14:textId="384849D7" w:rsidR="002A734A" w:rsidRDefault="004C25D1" w:rsidP="00DE3493">
      <w:pPr>
        <w:jc w:val="both"/>
        <w:rPr>
          <w:rFonts w:eastAsia="Times New Roman"/>
          <w:lang w:val="en-US"/>
        </w:rPr>
      </w:pPr>
      <w:r>
        <w:rPr>
          <w:rFonts w:eastAsia="Times New Roman"/>
          <w:u w:val="single"/>
          <w:lang w:val="en-US"/>
        </w:rPr>
        <w:t>Reviewer’s</w:t>
      </w:r>
      <w:r w:rsidR="002A734A" w:rsidRPr="002A734A">
        <w:rPr>
          <w:rFonts w:eastAsia="Times New Roman"/>
          <w:u w:val="single"/>
          <w:lang w:val="en-US"/>
        </w:rPr>
        <w:t xml:space="preserve"> comment:</w:t>
      </w:r>
      <w:r w:rsidR="002A734A">
        <w:rPr>
          <w:rFonts w:eastAsia="Times New Roman"/>
          <w:lang w:val="en-US"/>
        </w:rPr>
        <w:t xml:space="preserve"> “</w:t>
      </w:r>
      <w:r w:rsidR="002A734A" w:rsidRPr="002A734A">
        <w:rPr>
          <w:rFonts w:eastAsia="Times New Roman"/>
          <w:i/>
          <w:lang w:val="en-US"/>
        </w:rPr>
        <w:t xml:space="preserve">The technical results sound convincing, but such an effect has already be observed in many experiments related to the idea of Quantum Non </w:t>
      </w:r>
      <w:proofErr w:type="spellStart"/>
      <w:r w:rsidR="002A734A" w:rsidRPr="002A734A">
        <w:rPr>
          <w:rFonts w:eastAsia="Times New Roman"/>
          <w:i/>
          <w:lang w:val="en-US"/>
        </w:rPr>
        <w:t>Demoltion</w:t>
      </w:r>
      <w:proofErr w:type="spellEnd"/>
      <w:r w:rsidR="002A734A" w:rsidRPr="002A734A">
        <w:rPr>
          <w:rFonts w:eastAsia="Times New Roman"/>
          <w:i/>
          <w:lang w:val="en-US"/>
        </w:rPr>
        <w:t xml:space="preserve"> (QND) measurements, which start by entangling the relevant system with ancilla systems; to get a meaningful result all the ancillas have to « agree » about it. A well-known example is the measurement of the photon number by many atoms crossing a high-finesse cavity, as carried out several years ago by the Haroche group in Paris. There are also experiments with chains of trapped ions, and with NV centers. In the present experiment it is said that the spins are « naturally » evolving, but clearly this is not relevant for the main effect, </w:t>
      </w:r>
      <w:proofErr w:type="spellStart"/>
      <w:r w:rsidR="002A734A" w:rsidRPr="002A734A">
        <w:rPr>
          <w:rFonts w:eastAsia="Times New Roman"/>
          <w:i/>
          <w:lang w:val="en-US"/>
        </w:rPr>
        <w:t>ie</w:t>
      </w:r>
      <w:proofErr w:type="spellEnd"/>
      <w:r w:rsidR="002A734A" w:rsidRPr="002A734A">
        <w:rPr>
          <w:rFonts w:eastAsia="Times New Roman"/>
          <w:i/>
          <w:lang w:val="en-US"/>
        </w:rPr>
        <w:t xml:space="preserve"> for building up the correlations.</w:t>
      </w:r>
      <w:r w:rsidR="002A734A" w:rsidRPr="008666EF">
        <w:rPr>
          <w:rFonts w:eastAsia="Times New Roman"/>
          <w:lang w:val="en-US"/>
        </w:rPr>
        <w:t xml:space="preserve"> </w:t>
      </w:r>
      <w:r w:rsidR="002A734A">
        <w:rPr>
          <w:rFonts w:eastAsia="Times New Roman"/>
          <w:lang w:val="en-US"/>
        </w:rPr>
        <w:t>“</w:t>
      </w:r>
    </w:p>
    <w:p w14:paraId="14A65705" w14:textId="4E735BCE" w:rsidR="002A734A" w:rsidRPr="00532983" w:rsidRDefault="00B31380" w:rsidP="00DE3493">
      <w:pPr>
        <w:jc w:val="both"/>
        <w:rPr>
          <w:rFonts w:eastAsia="Times New Roman"/>
          <w:color w:val="1F497D" w:themeColor="text2"/>
          <w:lang w:val="en-US"/>
        </w:rPr>
      </w:pPr>
      <w:r w:rsidRPr="00532983">
        <w:rPr>
          <w:rFonts w:eastAsia="Times New Roman"/>
          <w:color w:val="1F497D" w:themeColor="text2"/>
          <w:lang w:val="en-US"/>
        </w:rPr>
        <w:t xml:space="preserve">Indeed, the </w:t>
      </w:r>
      <w:r w:rsidR="00C3266C" w:rsidRPr="00532983">
        <w:rPr>
          <w:rFonts w:eastAsia="Times New Roman"/>
          <w:color w:val="1F497D" w:themeColor="text2"/>
          <w:lang w:val="en-US"/>
        </w:rPr>
        <w:t xml:space="preserve">QND experiments </w:t>
      </w:r>
      <w:r w:rsidR="00532983" w:rsidRPr="00532983">
        <w:rPr>
          <w:rFonts w:eastAsia="Times New Roman"/>
          <w:color w:val="1F497D" w:themeColor="text2"/>
          <w:lang w:val="en-US"/>
        </w:rPr>
        <w:t xml:space="preserve">are now cited </w:t>
      </w:r>
      <w:r w:rsidR="004C25D1" w:rsidRPr="00532983">
        <w:rPr>
          <w:rFonts w:eastAsia="Times New Roman"/>
          <w:color w:val="1F497D" w:themeColor="text2"/>
          <w:lang w:val="en-US"/>
        </w:rPr>
        <w:t>in the context of the creation of the GHZ-like state</w:t>
      </w:r>
      <w:r w:rsidR="00532983" w:rsidRPr="00532983">
        <w:rPr>
          <w:rFonts w:eastAsia="Times New Roman"/>
          <w:color w:val="1F497D" w:themeColor="text2"/>
          <w:lang w:val="en-US"/>
        </w:rPr>
        <w:t xml:space="preserve"> (“</w:t>
      </w:r>
      <w:r w:rsidR="00532983" w:rsidRPr="00532983">
        <w:rPr>
          <w:color w:val="1F497D" w:themeColor="text2"/>
          <w:lang w:val="en-US"/>
        </w:rPr>
        <w:t>In addition, previous work on the field...</w:t>
      </w:r>
      <w:r w:rsidR="00532983" w:rsidRPr="00532983">
        <w:rPr>
          <w:rFonts w:eastAsia="Times New Roman"/>
          <w:color w:val="1F497D" w:themeColor="text2"/>
          <w:lang w:val="en-US"/>
        </w:rPr>
        <w:t>”)</w:t>
      </w:r>
      <w:r w:rsidR="004C25D1" w:rsidRPr="00532983">
        <w:rPr>
          <w:rFonts w:eastAsia="Times New Roman"/>
          <w:color w:val="1F497D" w:themeColor="text2"/>
          <w:lang w:val="en-US"/>
        </w:rPr>
        <w:t>.</w:t>
      </w:r>
      <w:r w:rsidRPr="00532983">
        <w:rPr>
          <w:rFonts w:eastAsia="Times New Roman"/>
          <w:color w:val="1F497D" w:themeColor="text2"/>
          <w:lang w:val="en-US"/>
        </w:rPr>
        <w:t xml:space="preserve"> </w:t>
      </w:r>
      <w:r w:rsidR="004C25D1" w:rsidRPr="00532983">
        <w:rPr>
          <w:rFonts w:eastAsia="Times New Roman"/>
          <w:color w:val="1F497D" w:themeColor="text2"/>
          <w:lang w:val="en-US"/>
        </w:rPr>
        <w:t>There are, however, important differences in the context of the main finding of our work: After demonstrating the control protocol by creating an artificial state, we show that a quantum system naturally being decohered by its environment proliferates redundant information about its pointer states. That this happens shows how the classical, objective world emerges f</w:t>
      </w:r>
      <w:r w:rsidR="008A21D3" w:rsidRPr="00532983">
        <w:rPr>
          <w:rFonts w:eastAsia="Times New Roman"/>
          <w:color w:val="1F497D" w:themeColor="text2"/>
          <w:lang w:val="en-US"/>
        </w:rPr>
        <w:t>ro</w:t>
      </w:r>
      <w:r w:rsidR="004C25D1" w:rsidRPr="00532983">
        <w:rPr>
          <w:rFonts w:eastAsia="Times New Roman"/>
          <w:color w:val="1F497D" w:themeColor="text2"/>
          <w:lang w:val="en-US"/>
        </w:rPr>
        <w:t xml:space="preserve">m the underlying quantum substrate: It is the inevitable copying of information, </w:t>
      </w:r>
      <w:r w:rsidR="004C25D1" w:rsidRPr="00716E47">
        <w:rPr>
          <w:rFonts w:eastAsia="Times New Roman"/>
          <w:color w:val="1F497D" w:themeColor="text2"/>
          <w:u w:val="single"/>
          <w:lang w:val="en-US"/>
        </w:rPr>
        <w:t>not by design</w:t>
      </w:r>
      <w:r w:rsidR="004C25D1" w:rsidRPr="00532983">
        <w:rPr>
          <w:rFonts w:eastAsia="Times New Roman"/>
          <w:color w:val="1F497D" w:themeColor="text2"/>
          <w:lang w:val="en-US"/>
        </w:rPr>
        <w:t xml:space="preserve">, but simply by the fact that systems tend to interact with many components of the environment. </w:t>
      </w:r>
      <w:bookmarkStart w:id="0" w:name="_GoBack"/>
      <w:bookmarkEnd w:id="0"/>
    </w:p>
    <w:p w14:paraId="4C6527C4" w14:textId="77777777" w:rsidR="002A734A" w:rsidRPr="00532983" w:rsidRDefault="002A734A" w:rsidP="00DE3493">
      <w:pPr>
        <w:jc w:val="both"/>
        <w:rPr>
          <w:rFonts w:eastAsia="Times New Roman"/>
          <w:b/>
          <w:color w:val="FF0000"/>
          <w:lang w:val="en-US"/>
        </w:rPr>
      </w:pPr>
      <w:r w:rsidRPr="00532983">
        <w:rPr>
          <w:rFonts w:eastAsia="Times New Roman"/>
          <w:b/>
          <w:color w:val="FF0000"/>
          <w:lang w:val="en-US"/>
        </w:rPr>
        <w:t>Comment 2:</w:t>
      </w:r>
    </w:p>
    <w:p w14:paraId="5FB378F2" w14:textId="7247EA78" w:rsidR="0051601B" w:rsidRDefault="004C25D1" w:rsidP="00DE3493">
      <w:pPr>
        <w:jc w:val="both"/>
        <w:rPr>
          <w:rFonts w:eastAsia="Times New Roman"/>
          <w:lang w:val="en-US"/>
        </w:rPr>
      </w:pPr>
      <w:r>
        <w:rPr>
          <w:rFonts w:eastAsia="Times New Roman"/>
          <w:u w:val="single"/>
          <w:lang w:val="en-US"/>
        </w:rPr>
        <w:t>Reviewer’s</w:t>
      </w:r>
      <w:r w:rsidRPr="002A734A">
        <w:rPr>
          <w:rFonts w:eastAsia="Times New Roman"/>
          <w:u w:val="single"/>
          <w:lang w:val="en-US"/>
        </w:rPr>
        <w:t xml:space="preserve"> comment:</w:t>
      </w:r>
      <w:r>
        <w:rPr>
          <w:rFonts w:eastAsia="Times New Roman"/>
          <w:lang w:val="en-US"/>
        </w:rPr>
        <w:t xml:space="preserve"> </w:t>
      </w:r>
      <w:r w:rsidR="002A734A">
        <w:rPr>
          <w:rFonts w:eastAsia="Times New Roman"/>
          <w:lang w:val="en-US"/>
        </w:rPr>
        <w:t>“</w:t>
      </w:r>
      <w:r w:rsidR="002A734A" w:rsidRPr="008666EF">
        <w:rPr>
          <w:rFonts w:eastAsia="Times New Roman"/>
          <w:lang w:val="en-US"/>
        </w:rPr>
        <w:t xml:space="preserve">So basically the </w:t>
      </w:r>
      <w:proofErr w:type="spellStart"/>
      <w:r w:rsidR="002A734A" w:rsidRPr="008666EF">
        <w:rPr>
          <w:rFonts w:eastAsia="Times New Roman"/>
          <w:lang w:val="en-US"/>
        </w:rPr>
        <w:t>the</w:t>
      </w:r>
      <w:proofErr w:type="spellEnd"/>
      <w:r w:rsidR="002A734A" w:rsidRPr="008666EF">
        <w:rPr>
          <w:rFonts w:eastAsia="Times New Roman"/>
          <w:lang w:val="en-US"/>
        </w:rPr>
        <w:t xml:space="preserve"> authors are performing a quantum measurement of the electron spin, so far so good. However, the main focus of the article is to interpret this measurement through the quantum Darwinism picture, and they write claims such as « This provides the first laboratory verification of the objective classical world emerging from the underlying quantum substrate » or « To conclude, these results give the first laboratory demonstration of quantum Darwinism in action in a natural environment ». Clearly the tone is to claim that the observed results prove experimentally the validity of quantum Darwinism (in </w:t>
      </w:r>
      <w:proofErr w:type="gramStart"/>
      <w:r w:rsidR="002A734A" w:rsidRPr="008666EF">
        <w:rPr>
          <w:rFonts w:eastAsia="Times New Roman"/>
          <w:lang w:val="en-US"/>
        </w:rPr>
        <w:t>action !</w:t>
      </w:r>
      <w:proofErr w:type="gramEnd"/>
      <w:r w:rsidR="002A734A" w:rsidRPr="008666EF">
        <w:rPr>
          <w:rFonts w:eastAsia="Times New Roman"/>
          <w:lang w:val="en-US"/>
        </w:rPr>
        <w:t>). Unfortunately such a presentation sounds quite overselling and unwarranted. Certainly the results are compatible with the quantum Darwinism picture, but they would be compatible as well with any other decent interpretation of quantum measurements. A good proof is that the many other QND-like experiments quoted at the beginning did not use quantum Darwinism to get an « explanation of the origin of classical reality in our quantum world » - this w</w:t>
      </w:r>
      <w:r w:rsidR="0051601B">
        <w:rPr>
          <w:rFonts w:eastAsia="Times New Roman"/>
          <w:lang w:val="en-US"/>
        </w:rPr>
        <w:t>ould be quite ambitious indeed.”</w:t>
      </w:r>
    </w:p>
    <w:p w14:paraId="747CA001" w14:textId="6BF28A2C" w:rsidR="0051601B" w:rsidRPr="00532983" w:rsidRDefault="00CF12EA" w:rsidP="00DE3493">
      <w:pPr>
        <w:jc w:val="both"/>
        <w:rPr>
          <w:rFonts w:eastAsia="Times New Roman"/>
          <w:color w:val="1F497D" w:themeColor="text2"/>
          <w:u w:val="single"/>
          <w:lang w:val="en-US"/>
        </w:rPr>
      </w:pPr>
      <w:r w:rsidRPr="00532983">
        <w:rPr>
          <w:rFonts w:eastAsia="Times New Roman"/>
          <w:color w:val="1F497D" w:themeColor="text2"/>
          <w:lang w:val="en-US"/>
        </w:rPr>
        <w:t>We agree</w:t>
      </w:r>
      <w:r w:rsidR="00CD3082" w:rsidRPr="00532983">
        <w:rPr>
          <w:rFonts w:eastAsia="Times New Roman"/>
          <w:color w:val="1F497D" w:themeColor="text2"/>
          <w:lang w:val="en-US"/>
        </w:rPr>
        <w:t xml:space="preserve"> that QND and the employment of quantum measurements does not give an explanation of classical reality. However, it is the differences highlighted in the response to the previous comment that allow one to draw conclusions about how the objective classical world emerges, irrespective of our ability to perform QND and other measurements.</w:t>
      </w:r>
    </w:p>
    <w:p w14:paraId="276AF6BE" w14:textId="77777777" w:rsidR="00DE3493" w:rsidRDefault="0051601B" w:rsidP="00DE3493">
      <w:pPr>
        <w:jc w:val="both"/>
        <w:rPr>
          <w:rFonts w:eastAsia="Times New Roman"/>
          <w:b/>
          <w:color w:val="FF0000"/>
          <w:lang w:val="en-US"/>
        </w:rPr>
      </w:pPr>
      <w:r w:rsidRPr="00BD11CC">
        <w:rPr>
          <w:rFonts w:eastAsia="Times New Roman"/>
          <w:b/>
          <w:color w:val="FF0000"/>
          <w:lang w:val="en-US"/>
        </w:rPr>
        <w:t>Point 1:</w:t>
      </w:r>
    </w:p>
    <w:p w14:paraId="6C133063" w14:textId="0F7D2564" w:rsidR="0051601B" w:rsidRDefault="00CD3082" w:rsidP="00DE3493">
      <w:pPr>
        <w:jc w:val="both"/>
        <w:rPr>
          <w:rFonts w:eastAsia="Times New Roman"/>
          <w:lang w:val="en-US"/>
        </w:rPr>
      </w:pPr>
      <w:r>
        <w:rPr>
          <w:rFonts w:eastAsia="Times New Roman"/>
          <w:u w:val="single"/>
          <w:lang w:val="en-US"/>
        </w:rPr>
        <w:t>Reviewer’s point</w:t>
      </w:r>
      <w:r w:rsidR="0051601B" w:rsidRPr="0051601B">
        <w:rPr>
          <w:rFonts w:eastAsia="Times New Roman"/>
          <w:u w:val="single"/>
          <w:lang w:val="en-US"/>
        </w:rPr>
        <w:t>:</w:t>
      </w:r>
      <w:r w:rsidR="0051601B">
        <w:rPr>
          <w:rFonts w:eastAsia="Times New Roman"/>
          <w:lang w:val="en-US"/>
        </w:rPr>
        <w:t xml:space="preserve"> “</w:t>
      </w:r>
      <w:r w:rsidR="002A734A" w:rsidRPr="0051601B">
        <w:rPr>
          <w:rFonts w:eastAsia="Times New Roman"/>
          <w:i/>
          <w:lang w:val="en-US"/>
        </w:rPr>
        <w:t>refer to many other experiments involving coupling to (more or less noisy) ancillas</w:t>
      </w:r>
      <w:r w:rsidR="0051601B">
        <w:rPr>
          <w:rFonts w:eastAsia="Times New Roman"/>
          <w:lang w:val="en-US"/>
        </w:rPr>
        <w:t>”</w:t>
      </w:r>
    </w:p>
    <w:p w14:paraId="373437A2" w14:textId="2BAE9CFB" w:rsidR="0051601B" w:rsidRPr="00BE47A8" w:rsidRDefault="00B369E2" w:rsidP="00DE3493">
      <w:pPr>
        <w:jc w:val="both"/>
        <w:rPr>
          <w:rFonts w:eastAsia="Times New Roman"/>
          <w:color w:val="1F497D" w:themeColor="text2"/>
          <w:u w:val="single"/>
          <w:lang w:val="en-US"/>
        </w:rPr>
      </w:pPr>
      <w:r w:rsidRPr="00BE47A8">
        <w:rPr>
          <w:rFonts w:eastAsia="Times New Roman"/>
          <w:color w:val="1F497D" w:themeColor="text2"/>
          <w:lang w:val="en-US"/>
        </w:rPr>
        <w:t xml:space="preserve">We </w:t>
      </w:r>
      <w:r w:rsidR="00CD174D" w:rsidRPr="00BE47A8">
        <w:rPr>
          <w:rFonts w:eastAsia="Times New Roman"/>
          <w:color w:val="1F497D" w:themeColor="text2"/>
          <w:lang w:val="en-US"/>
        </w:rPr>
        <w:t>add</w:t>
      </w:r>
      <w:r w:rsidRPr="00BE47A8">
        <w:rPr>
          <w:rFonts w:eastAsia="Times New Roman"/>
          <w:color w:val="1F497D" w:themeColor="text2"/>
          <w:lang w:val="en-US"/>
        </w:rPr>
        <w:t>ed additional references</w:t>
      </w:r>
      <w:r w:rsidR="00BE47A8" w:rsidRPr="00BE47A8">
        <w:rPr>
          <w:rFonts w:eastAsia="Times New Roman"/>
          <w:color w:val="1F497D" w:themeColor="text2"/>
          <w:lang w:val="en-US"/>
        </w:rPr>
        <w:t xml:space="preserve"> when we introduce our spin system (“</w:t>
      </w:r>
      <w:r w:rsidR="00BE47A8" w:rsidRPr="00BE47A8">
        <w:rPr>
          <w:color w:val="1F497D" w:themeColor="text2"/>
          <w:lang w:val="en-US"/>
        </w:rPr>
        <w:t>Such a platform...</w:t>
      </w:r>
      <w:r w:rsidR="00BE47A8" w:rsidRPr="00BE47A8">
        <w:rPr>
          <w:rFonts w:eastAsia="Times New Roman"/>
          <w:color w:val="1F497D" w:themeColor="text2"/>
          <w:lang w:val="en-US"/>
        </w:rPr>
        <w:t>”).</w:t>
      </w:r>
    </w:p>
    <w:p w14:paraId="69470A74" w14:textId="77777777" w:rsidR="0051601B" w:rsidRDefault="0051601B" w:rsidP="00DE3493">
      <w:pPr>
        <w:jc w:val="both"/>
        <w:rPr>
          <w:rFonts w:eastAsia="Times New Roman"/>
          <w:lang w:val="en-US"/>
        </w:rPr>
      </w:pPr>
    </w:p>
    <w:p w14:paraId="3BA72F67" w14:textId="77777777" w:rsidR="00DE3493" w:rsidRDefault="0051601B" w:rsidP="00DE3493">
      <w:pPr>
        <w:jc w:val="both"/>
        <w:rPr>
          <w:rFonts w:eastAsia="Times New Roman"/>
          <w:b/>
          <w:color w:val="FF0000"/>
          <w:lang w:val="en-US"/>
        </w:rPr>
      </w:pPr>
      <w:r w:rsidRPr="00532983">
        <w:rPr>
          <w:rFonts w:eastAsia="Times New Roman"/>
          <w:b/>
          <w:color w:val="FF0000"/>
          <w:lang w:val="en-US"/>
        </w:rPr>
        <w:lastRenderedPageBreak/>
        <w:t>Point</w:t>
      </w:r>
      <w:r w:rsidR="005B0166" w:rsidRPr="00532983">
        <w:rPr>
          <w:rFonts w:eastAsia="Times New Roman"/>
          <w:b/>
          <w:color w:val="FF0000"/>
          <w:lang w:val="en-US"/>
        </w:rPr>
        <w:t>s</w:t>
      </w:r>
      <w:r w:rsidRPr="00532983">
        <w:rPr>
          <w:rFonts w:eastAsia="Times New Roman"/>
          <w:b/>
          <w:color w:val="FF0000"/>
          <w:lang w:val="en-US"/>
        </w:rPr>
        <w:t xml:space="preserve"> 2</w:t>
      </w:r>
      <w:r w:rsidR="005B0166" w:rsidRPr="00532983">
        <w:rPr>
          <w:rFonts w:eastAsia="Times New Roman"/>
          <w:b/>
          <w:color w:val="FF0000"/>
          <w:lang w:val="en-US"/>
        </w:rPr>
        <w:t xml:space="preserve"> &amp; 3</w:t>
      </w:r>
      <w:r w:rsidRPr="00532983">
        <w:rPr>
          <w:rFonts w:eastAsia="Times New Roman"/>
          <w:b/>
          <w:color w:val="FF0000"/>
          <w:lang w:val="en-US"/>
        </w:rPr>
        <w:t>:</w:t>
      </w:r>
    </w:p>
    <w:p w14:paraId="656904B7" w14:textId="79390387" w:rsidR="0051601B" w:rsidRDefault="00A55549" w:rsidP="00DE3493">
      <w:pPr>
        <w:jc w:val="both"/>
        <w:rPr>
          <w:rFonts w:eastAsia="Times New Roman"/>
          <w:lang w:val="en-US"/>
        </w:rPr>
      </w:pPr>
      <w:r>
        <w:rPr>
          <w:rFonts w:eastAsia="Times New Roman"/>
          <w:u w:val="single"/>
          <w:lang w:val="en-US"/>
        </w:rPr>
        <w:t>Reviewer’s point</w:t>
      </w:r>
      <w:r w:rsidR="005B0166">
        <w:rPr>
          <w:rFonts w:eastAsia="Times New Roman"/>
          <w:u w:val="single"/>
          <w:lang w:val="en-US"/>
        </w:rPr>
        <w:t>s</w:t>
      </w:r>
      <w:r w:rsidRPr="0051601B">
        <w:rPr>
          <w:rFonts w:eastAsia="Times New Roman"/>
          <w:u w:val="single"/>
          <w:lang w:val="en-US"/>
        </w:rPr>
        <w:t>:</w:t>
      </w:r>
      <w:r>
        <w:rPr>
          <w:rFonts w:eastAsia="Times New Roman"/>
          <w:lang w:val="en-US"/>
        </w:rPr>
        <w:t xml:space="preserve"> </w:t>
      </w:r>
      <w:r w:rsidR="0051601B">
        <w:rPr>
          <w:rFonts w:eastAsia="Times New Roman"/>
          <w:lang w:val="en-US"/>
        </w:rPr>
        <w:t>“</w:t>
      </w:r>
      <w:r w:rsidR="0051601B" w:rsidRPr="0051601B">
        <w:rPr>
          <w:rFonts w:eastAsia="Times New Roman"/>
          <w:i/>
          <w:lang w:val="en-US"/>
        </w:rPr>
        <w:t>say clearly that the results may be in interpreted in the framework of quantum Darwinism, but may also be interpreted without it</w:t>
      </w:r>
      <w:r>
        <w:rPr>
          <w:rFonts w:eastAsia="Times New Roman"/>
          <w:i/>
          <w:lang w:val="en-US"/>
        </w:rPr>
        <w:t xml:space="preserve"> …[and] </w:t>
      </w:r>
      <w:r w:rsidRPr="0051601B">
        <w:rPr>
          <w:rFonts w:eastAsia="Times New Roman"/>
          <w:i/>
          <w:lang w:val="en-US"/>
        </w:rPr>
        <w:t>not claim that it provides an « explanation of the origin of classical reality in our quantum world », but more modestly that it agrees with quantum Darwinism.</w:t>
      </w:r>
      <w:r>
        <w:rPr>
          <w:rFonts w:eastAsia="Times New Roman"/>
          <w:lang w:val="en-US"/>
        </w:rPr>
        <w:t xml:space="preserve"> ”</w:t>
      </w:r>
      <w:r w:rsidR="0051601B">
        <w:rPr>
          <w:rFonts w:eastAsia="Times New Roman"/>
          <w:lang w:val="en-US"/>
        </w:rPr>
        <w:t>”</w:t>
      </w:r>
    </w:p>
    <w:p w14:paraId="1494E902" w14:textId="45F08F4D" w:rsidR="0051601B" w:rsidRPr="00532983" w:rsidRDefault="00BD11CC" w:rsidP="00DE3493">
      <w:pPr>
        <w:jc w:val="both"/>
        <w:rPr>
          <w:rFonts w:eastAsia="Times New Roman"/>
          <w:color w:val="1F497D" w:themeColor="text2"/>
          <w:lang w:val="en-US"/>
        </w:rPr>
      </w:pPr>
      <w:r>
        <w:rPr>
          <w:rFonts w:eastAsia="Times New Roman"/>
          <w:color w:val="1F497D" w:themeColor="text2"/>
          <w:lang w:val="en-US"/>
        </w:rPr>
        <w:t>We revised the manuscript to make</w:t>
      </w:r>
      <w:r w:rsidR="00A55549" w:rsidRPr="00532983">
        <w:rPr>
          <w:rFonts w:eastAsia="Times New Roman"/>
          <w:color w:val="1F497D" w:themeColor="text2"/>
          <w:lang w:val="en-US"/>
        </w:rPr>
        <w:t xml:space="preserve"> more </w:t>
      </w:r>
      <w:r>
        <w:rPr>
          <w:rFonts w:eastAsia="Times New Roman"/>
          <w:color w:val="1F497D" w:themeColor="text2"/>
          <w:lang w:val="en-US"/>
        </w:rPr>
        <w:t>explicit</w:t>
      </w:r>
      <w:r w:rsidR="00A55549" w:rsidRPr="00532983">
        <w:rPr>
          <w:rFonts w:eastAsia="Times New Roman"/>
          <w:color w:val="1F497D" w:themeColor="text2"/>
          <w:lang w:val="en-US"/>
        </w:rPr>
        <w:t xml:space="preserve"> that the artificial creation of GHZ and GHZ-like states is without repercussions for interpretation. However, </w:t>
      </w:r>
      <w:r w:rsidR="00A55549" w:rsidRPr="005D4F37">
        <w:rPr>
          <w:rFonts w:eastAsia="Times New Roman"/>
          <w:color w:val="1F497D" w:themeColor="text2"/>
          <w:lang w:val="en-US"/>
        </w:rPr>
        <w:t>the appearance of redundant information under natural decoherence is what we claim in the original manuscript:</w:t>
      </w:r>
      <w:r w:rsidR="00A55549" w:rsidRPr="00532983">
        <w:rPr>
          <w:rFonts w:eastAsia="Times New Roman"/>
          <w:color w:val="1F497D" w:themeColor="text2"/>
          <w:lang w:val="en-US"/>
        </w:rPr>
        <w:t xml:space="preserve"> It is quantum Darwinism in action and </w:t>
      </w:r>
      <w:r>
        <w:rPr>
          <w:rFonts w:eastAsia="Times New Roman"/>
          <w:color w:val="1F497D" w:themeColor="text2"/>
          <w:lang w:val="en-US"/>
        </w:rPr>
        <w:t>its</w:t>
      </w:r>
      <w:r w:rsidR="00A55549" w:rsidRPr="00532983">
        <w:rPr>
          <w:rFonts w:eastAsia="Times New Roman"/>
          <w:color w:val="1F497D" w:themeColor="text2"/>
          <w:lang w:val="en-US"/>
        </w:rPr>
        <w:t xml:space="preserve"> first laboratory demonstration. </w:t>
      </w:r>
    </w:p>
    <w:p w14:paraId="67A883D6" w14:textId="77777777" w:rsidR="00DE3493" w:rsidRDefault="0051601B" w:rsidP="00DE3493">
      <w:pPr>
        <w:jc w:val="both"/>
        <w:rPr>
          <w:rFonts w:eastAsia="Times New Roman"/>
          <w:b/>
          <w:color w:val="FF0000"/>
          <w:lang w:val="en-US"/>
        </w:rPr>
      </w:pPr>
      <w:r w:rsidRPr="00BD11CC">
        <w:rPr>
          <w:rFonts w:eastAsia="Times New Roman"/>
          <w:b/>
          <w:color w:val="FF0000"/>
          <w:lang w:val="en-US"/>
        </w:rPr>
        <w:t>Point 4:</w:t>
      </w:r>
    </w:p>
    <w:p w14:paraId="2FBBB59D" w14:textId="3355C683" w:rsidR="0051601B" w:rsidRDefault="006A3DEF" w:rsidP="00DE3493">
      <w:pPr>
        <w:jc w:val="both"/>
        <w:rPr>
          <w:rFonts w:eastAsia="Times New Roman"/>
          <w:lang w:val="en-US"/>
        </w:rPr>
      </w:pPr>
      <w:r>
        <w:rPr>
          <w:rFonts w:eastAsia="Times New Roman"/>
          <w:u w:val="single"/>
          <w:lang w:val="en-US"/>
        </w:rPr>
        <w:t>Reviewer</w:t>
      </w:r>
      <w:r w:rsidR="00E46D0E">
        <w:rPr>
          <w:rFonts w:eastAsia="Times New Roman"/>
          <w:u w:val="single"/>
          <w:lang w:val="en-US"/>
        </w:rPr>
        <w:t>s</w:t>
      </w:r>
      <w:r w:rsidR="0051601B" w:rsidRPr="0051601B">
        <w:rPr>
          <w:rFonts w:eastAsia="Times New Roman"/>
          <w:u w:val="single"/>
          <w:lang w:val="en-US"/>
        </w:rPr>
        <w:t xml:space="preserve"> comment:</w:t>
      </w:r>
      <w:r w:rsidR="0051601B">
        <w:rPr>
          <w:rFonts w:eastAsia="Times New Roman"/>
          <w:lang w:val="en-US"/>
        </w:rPr>
        <w:t xml:space="preserve"> “</w:t>
      </w:r>
      <w:r w:rsidR="0051601B" w:rsidRPr="0051601B">
        <w:rPr>
          <w:rFonts w:eastAsia="Times New Roman"/>
          <w:i/>
          <w:lang w:val="en-US"/>
        </w:rPr>
        <w:t>in the same spirit, in the title "Illustrating..." would be more appropriate than "Revealing..." that sounds almost religious.</w:t>
      </w:r>
      <w:r w:rsidR="0051601B">
        <w:rPr>
          <w:rFonts w:eastAsia="Times New Roman"/>
          <w:lang w:val="en-US"/>
        </w:rPr>
        <w:t>”</w:t>
      </w:r>
    </w:p>
    <w:p w14:paraId="483C3287" w14:textId="38B6473A" w:rsidR="009877B6" w:rsidRPr="00BD11CC" w:rsidRDefault="00DD0886" w:rsidP="00DE3493">
      <w:pPr>
        <w:jc w:val="both"/>
        <w:rPr>
          <w:rFonts w:eastAsia="Times New Roman"/>
          <w:color w:val="1F497D" w:themeColor="text2"/>
          <w:lang w:val="en-US"/>
        </w:rPr>
      </w:pPr>
      <w:r w:rsidRPr="00532983">
        <w:rPr>
          <w:rFonts w:eastAsia="Times New Roman"/>
          <w:color w:val="1F497D" w:themeColor="text2"/>
          <w:lang w:val="en-US"/>
        </w:rPr>
        <w:t xml:space="preserve">The dynamical control protocol we implement enabled </w:t>
      </w:r>
      <w:r w:rsidR="008A21D3" w:rsidRPr="00532983">
        <w:rPr>
          <w:rFonts w:eastAsia="Times New Roman"/>
          <w:color w:val="1F497D" w:themeColor="text2"/>
          <w:lang w:val="en-US"/>
        </w:rPr>
        <w:t xml:space="preserve">us </w:t>
      </w:r>
      <w:r w:rsidRPr="00532983">
        <w:rPr>
          <w:rFonts w:eastAsia="Times New Roman"/>
          <w:color w:val="1F497D" w:themeColor="text2"/>
          <w:lang w:val="en-US"/>
        </w:rPr>
        <w:t xml:space="preserve">to microscopically examine the decoherence process and see the development of redundant information. That is, it revealed the underlying process responsible for emergence objective, classical world. “Illustrating”, in our mind, actually assumes that the principle we examine (quantum Darwinism) is true to begin with and suggests that we just look at an example of it. </w:t>
      </w:r>
    </w:p>
    <w:p w14:paraId="486B360A" w14:textId="1A1CFF47" w:rsidR="0051601B" w:rsidRDefault="002A734A" w:rsidP="00DE3493">
      <w:pPr>
        <w:jc w:val="both"/>
        <w:rPr>
          <w:rFonts w:eastAsia="Times New Roman"/>
          <w:lang w:val="en-US"/>
        </w:rPr>
      </w:pPr>
      <w:r w:rsidRPr="008666EF">
        <w:rPr>
          <w:rFonts w:eastAsia="Times New Roman"/>
          <w:lang w:val="en-US"/>
        </w:rPr>
        <w:br/>
      </w:r>
      <w:r w:rsidR="00DD0886">
        <w:rPr>
          <w:rFonts w:eastAsia="Times New Roman"/>
          <w:b/>
          <w:sz w:val="28"/>
          <w:szCs w:val="28"/>
          <w:lang w:val="en-US"/>
        </w:rPr>
        <w:t>Reviewer</w:t>
      </w:r>
      <w:r w:rsidR="0051601B" w:rsidRPr="0051601B">
        <w:rPr>
          <w:rFonts w:eastAsia="Times New Roman"/>
          <w:b/>
          <w:sz w:val="28"/>
          <w:szCs w:val="28"/>
          <w:lang w:val="en-US"/>
        </w:rPr>
        <w:t xml:space="preserve"> </w:t>
      </w:r>
      <w:r w:rsidR="0051601B">
        <w:rPr>
          <w:rFonts w:eastAsia="Times New Roman"/>
          <w:b/>
          <w:sz w:val="28"/>
          <w:szCs w:val="28"/>
          <w:lang w:val="en-US"/>
        </w:rPr>
        <w:t>2</w:t>
      </w:r>
    </w:p>
    <w:p w14:paraId="203FFA57" w14:textId="77777777" w:rsidR="00DE3493" w:rsidRDefault="0051601B" w:rsidP="00DE3493">
      <w:pPr>
        <w:jc w:val="both"/>
        <w:rPr>
          <w:rFonts w:eastAsia="Times New Roman"/>
          <w:b/>
          <w:color w:val="FF0000"/>
          <w:lang w:val="en-US"/>
        </w:rPr>
      </w:pPr>
      <w:r w:rsidRPr="00311E03">
        <w:rPr>
          <w:rFonts w:eastAsia="Times New Roman"/>
          <w:b/>
          <w:color w:val="FF0000"/>
          <w:lang w:val="en-US"/>
        </w:rPr>
        <w:t>Point 1:</w:t>
      </w:r>
    </w:p>
    <w:p w14:paraId="54050508" w14:textId="5916EC5E" w:rsidR="0051601B" w:rsidRDefault="00DD0886" w:rsidP="00DE3493">
      <w:pPr>
        <w:jc w:val="both"/>
        <w:rPr>
          <w:rFonts w:eastAsia="Times New Roman"/>
          <w:lang w:val="en-US"/>
        </w:rPr>
      </w:pPr>
      <w:r>
        <w:rPr>
          <w:rFonts w:eastAsia="Times New Roman"/>
          <w:u w:val="single"/>
          <w:lang w:val="en-US"/>
        </w:rPr>
        <w:t>Reviewer’s</w:t>
      </w:r>
      <w:r w:rsidR="0051601B" w:rsidRPr="0051601B">
        <w:rPr>
          <w:rFonts w:eastAsia="Times New Roman"/>
          <w:u w:val="single"/>
          <w:lang w:val="en-US"/>
        </w:rPr>
        <w:t xml:space="preserve"> comment:</w:t>
      </w:r>
      <w:r w:rsidR="0051601B">
        <w:rPr>
          <w:rFonts w:eastAsia="Times New Roman"/>
          <w:lang w:val="en-US"/>
        </w:rPr>
        <w:t xml:space="preserve"> “</w:t>
      </w:r>
      <w:r w:rsidR="0051601B" w:rsidRPr="0051601B">
        <w:rPr>
          <w:rFonts w:eastAsia="Times New Roman"/>
          <w:i/>
          <w:lang w:val="en-US"/>
        </w:rPr>
        <w:t>The writing in general is quite clear. However, occasionally some technical terms are not explicitly defined or explained with the burden of checking references on readers. For example, what is the definition of Holevo quantity?</w:t>
      </w:r>
      <w:r w:rsidR="0051601B">
        <w:rPr>
          <w:rFonts w:eastAsia="Times New Roman"/>
          <w:lang w:val="en-US"/>
        </w:rPr>
        <w:t>”</w:t>
      </w:r>
    </w:p>
    <w:p w14:paraId="707F0E16" w14:textId="38A25CE0" w:rsidR="0051601B" w:rsidRPr="00BD11CC" w:rsidRDefault="00DD0886" w:rsidP="00DE3493">
      <w:pPr>
        <w:jc w:val="both"/>
        <w:rPr>
          <w:rFonts w:eastAsia="Times New Roman"/>
          <w:color w:val="1F497D" w:themeColor="text2"/>
          <w:lang w:val="en-US"/>
        </w:rPr>
      </w:pPr>
      <w:r w:rsidRPr="007865FA">
        <w:rPr>
          <w:rFonts w:eastAsia="Times New Roman"/>
          <w:color w:val="1F497D" w:themeColor="text2"/>
          <w:lang w:val="en-US"/>
        </w:rPr>
        <w:t xml:space="preserve">We regret not giving a more thorough account of this. </w:t>
      </w:r>
      <w:r w:rsidR="00664A3D">
        <w:rPr>
          <w:rFonts w:eastAsia="Times New Roman"/>
          <w:color w:val="1F497D" w:themeColor="text2"/>
          <w:lang w:val="en-US"/>
        </w:rPr>
        <w:t>T</w:t>
      </w:r>
      <w:r w:rsidR="009877B6" w:rsidRPr="007865FA">
        <w:rPr>
          <w:rFonts w:eastAsia="Times New Roman"/>
          <w:color w:val="1F497D" w:themeColor="text2"/>
          <w:lang w:val="en-US"/>
        </w:rPr>
        <w:t>he Holevo quantity</w:t>
      </w:r>
      <w:r w:rsidR="0046595F">
        <w:rPr>
          <w:rFonts w:eastAsia="Times New Roman"/>
          <w:color w:val="1F497D" w:themeColor="text2"/>
          <w:lang w:val="en-US"/>
        </w:rPr>
        <w:t xml:space="preserve"> </w:t>
      </w:r>
      <w:r w:rsidR="00664A3D">
        <w:rPr>
          <w:rFonts w:eastAsia="Times New Roman"/>
          <w:color w:val="1F497D" w:themeColor="text2"/>
          <w:lang w:val="en-US"/>
        </w:rPr>
        <w:t xml:space="preserve">is introduced </w:t>
      </w:r>
      <w:r w:rsidR="0046595F">
        <w:rPr>
          <w:rFonts w:eastAsia="Times New Roman"/>
          <w:color w:val="1F497D" w:themeColor="text2"/>
          <w:lang w:val="en-US"/>
        </w:rPr>
        <w:t>in the new version of the manuscript</w:t>
      </w:r>
      <w:r w:rsidR="00BD11CC">
        <w:rPr>
          <w:rFonts w:eastAsia="Times New Roman"/>
          <w:color w:val="1F497D" w:themeColor="text2"/>
          <w:lang w:val="en-US"/>
        </w:rPr>
        <w:t xml:space="preserve"> right where it first appears (after Eq. (5)).</w:t>
      </w:r>
    </w:p>
    <w:p w14:paraId="6AC16BC4" w14:textId="77777777" w:rsidR="00DE3493" w:rsidRDefault="0051601B" w:rsidP="00DE3493">
      <w:pPr>
        <w:jc w:val="both"/>
        <w:rPr>
          <w:rFonts w:eastAsia="Times New Roman"/>
          <w:b/>
          <w:color w:val="FF0000"/>
          <w:lang w:val="en-US"/>
        </w:rPr>
      </w:pPr>
      <w:r w:rsidRPr="00311E03">
        <w:rPr>
          <w:rFonts w:eastAsia="Times New Roman"/>
          <w:b/>
          <w:color w:val="FF0000"/>
          <w:lang w:val="en-US"/>
        </w:rPr>
        <w:t>Point 2:</w:t>
      </w:r>
    </w:p>
    <w:p w14:paraId="554C4DAA" w14:textId="314CA8F2" w:rsidR="0051601B" w:rsidRDefault="00DD0886" w:rsidP="00DE3493">
      <w:pPr>
        <w:jc w:val="both"/>
        <w:rPr>
          <w:rFonts w:eastAsia="Times New Roman"/>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Holevo quantity gives only the UPPER bound of the classical information. Would this affect the conclusion of information redundancy? If yes, can classicality still be claimed? If not, why?</w:t>
      </w:r>
      <w:r w:rsidR="0051601B">
        <w:rPr>
          <w:rFonts w:eastAsia="Times New Roman"/>
          <w:lang w:val="en-US"/>
        </w:rPr>
        <w:t>”</w:t>
      </w:r>
    </w:p>
    <w:p w14:paraId="694019F5" w14:textId="7A24177B" w:rsidR="0051601B" w:rsidRPr="00311E03" w:rsidRDefault="00DD0886" w:rsidP="00DE3493">
      <w:pPr>
        <w:jc w:val="both"/>
        <w:rPr>
          <w:rFonts w:eastAsia="Times New Roman"/>
          <w:color w:val="1F497D" w:themeColor="text2"/>
          <w:lang w:val="en-US"/>
        </w:rPr>
      </w:pPr>
      <w:r w:rsidRPr="00311E03">
        <w:rPr>
          <w:rFonts w:eastAsia="Times New Roman"/>
          <w:color w:val="1F497D" w:themeColor="text2"/>
          <w:lang w:val="en-US"/>
        </w:rPr>
        <w:t xml:space="preserve">Yes, classicality (redundancy of information) can still be claimed. The tomography process yields the density matrix, from which we can directly compute the accessible information deposited into parts of the environment. </w:t>
      </w:r>
    </w:p>
    <w:p w14:paraId="6817965B" w14:textId="77777777" w:rsidR="00DE3493" w:rsidRDefault="0051601B" w:rsidP="00DE3493">
      <w:pPr>
        <w:jc w:val="both"/>
        <w:rPr>
          <w:rFonts w:eastAsia="Times New Roman"/>
          <w:b/>
          <w:color w:val="FF0000"/>
          <w:lang w:val="en-US"/>
        </w:rPr>
      </w:pPr>
      <w:r w:rsidRPr="00BD11CC">
        <w:rPr>
          <w:rFonts w:eastAsia="Times New Roman"/>
          <w:b/>
          <w:color w:val="FF0000"/>
          <w:lang w:val="en-US"/>
        </w:rPr>
        <w:t>Point 3:</w:t>
      </w:r>
    </w:p>
    <w:p w14:paraId="5B30C8E8" w14:textId="7569E252" w:rsidR="0051601B" w:rsidRDefault="00DD0886" w:rsidP="00DE3493">
      <w:pPr>
        <w:jc w:val="both"/>
        <w:rPr>
          <w:rFonts w:eastAsia="Times New Roman"/>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In Eq. (4), should the "+" sign in front of H_{SF} be a "-" sign?</w:t>
      </w:r>
      <w:r w:rsidR="0051601B">
        <w:rPr>
          <w:rFonts w:eastAsia="Times New Roman"/>
          <w:lang w:val="en-US"/>
        </w:rPr>
        <w:t>”</w:t>
      </w:r>
    </w:p>
    <w:p w14:paraId="3CFB8C25" w14:textId="77777777" w:rsidR="00BD11CC" w:rsidRDefault="00DD0886" w:rsidP="00DE3493">
      <w:pPr>
        <w:jc w:val="both"/>
        <w:rPr>
          <w:rFonts w:eastAsia="Times New Roman"/>
          <w:color w:val="1F497D" w:themeColor="text2"/>
          <w:lang w:val="en-US"/>
        </w:rPr>
      </w:pPr>
      <w:r w:rsidRPr="007865FA">
        <w:rPr>
          <w:rFonts w:eastAsia="Times New Roman"/>
          <w:color w:val="1F497D" w:themeColor="text2"/>
          <w:lang w:val="en-US"/>
        </w:rPr>
        <w:t xml:space="preserve">Yes, </w:t>
      </w:r>
      <w:r w:rsidR="00BD11CC">
        <w:rPr>
          <w:rFonts w:eastAsia="Times New Roman"/>
          <w:color w:val="1F497D" w:themeColor="text2"/>
          <w:lang w:val="en-US"/>
        </w:rPr>
        <w:t>the “+” should be a “-“</w:t>
      </w:r>
      <w:r w:rsidRPr="007865FA">
        <w:rPr>
          <w:rFonts w:eastAsia="Times New Roman"/>
          <w:color w:val="1F497D" w:themeColor="text2"/>
          <w:lang w:val="en-US"/>
        </w:rPr>
        <w:t xml:space="preserve">. </w:t>
      </w:r>
      <w:r w:rsidR="007865FA">
        <w:rPr>
          <w:rFonts w:eastAsia="Times New Roman"/>
          <w:color w:val="1F497D" w:themeColor="text2"/>
          <w:lang w:val="en-US"/>
        </w:rPr>
        <w:t>In the resubmitted manuscript this</w:t>
      </w:r>
      <w:r w:rsidR="00BD11CC">
        <w:rPr>
          <w:rFonts w:eastAsia="Times New Roman"/>
          <w:color w:val="1F497D" w:themeColor="text2"/>
          <w:lang w:val="en-US"/>
        </w:rPr>
        <w:t xml:space="preserve"> typo</w:t>
      </w:r>
      <w:r w:rsidR="007865FA">
        <w:rPr>
          <w:rFonts w:eastAsia="Times New Roman"/>
          <w:color w:val="1F497D" w:themeColor="text2"/>
          <w:lang w:val="en-US"/>
        </w:rPr>
        <w:t xml:space="preserve"> is corrected.</w:t>
      </w:r>
    </w:p>
    <w:p w14:paraId="2CA26B21" w14:textId="77777777" w:rsidR="00DE3493" w:rsidRDefault="0051601B" w:rsidP="00DE3493">
      <w:pPr>
        <w:jc w:val="both"/>
        <w:rPr>
          <w:rFonts w:eastAsia="Times New Roman"/>
          <w:b/>
          <w:color w:val="FF0000"/>
          <w:lang w:val="en-US"/>
        </w:rPr>
      </w:pPr>
      <w:r w:rsidRPr="00BD11CC">
        <w:rPr>
          <w:rFonts w:eastAsia="Times New Roman"/>
          <w:b/>
          <w:color w:val="FF0000"/>
          <w:lang w:val="en-US"/>
        </w:rPr>
        <w:lastRenderedPageBreak/>
        <w:t>Point 4:</w:t>
      </w:r>
    </w:p>
    <w:p w14:paraId="7998649D" w14:textId="59C10CEF" w:rsidR="0051601B" w:rsidRPr="00BD11CC" w:rsidRDefault="00DD0886" w:rsidP="00DE3493">
      <w:pPr>
        <w:jc w:val="both"/>
        <w:rPr>
          <w:rFonts w:eastAsia="Times New Roman"/>
          <w:color w:val="1F497D" w:themeColor="text2"/>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 xml:space="preserve">What is the definition of entangling gate in the last paragraph of page 3? What is </w:t>
      </w:r>
      <w:proofErr w:type="spellStart"/>
      <w:r w:rsidR="0051601B" w:rsidRPr="0051601B">
        <w:rPr>
          <w:rFonts w:eastAsia="Times New Roman"/>
          <w:i/>
          <w:lang w:val="en-US"/>
        </w:rPr>
        <w:t>H^j</w:t>
      </w:r>
      <w:proofErr w:type="spellEnd"/>
      <w:r w:rsidR="0051601B" w:rsidRPr="0051601B">
        <w:rPr>
          <w:rFonts w:eastAsia="Times New Roman"/>
          <w:i/>
          <w:lang w:val="en-US"/>
        </w:rPr>
        <w:t xml:space="preserve"> in the formula for R?</w:t>
      </w:r>
      <w:r w:rsidR="0051601B">
        <w:rPr>
          <w:rFonts w:eastAsia="Times New Roman"/>
          <w:lang w:val="en-US"/>
        </w:rPr>
        <w:t>”</w:t>
      </w:r>
    </w:p>
    <w:p w14:paraId="6658D04C" w14:textId="76F38E97" w:rsidR="0051601B" w:rsidRPr="00C379CF" w:rsidRDefault="00DD0886" w:rsidP="00DE3493">
      <w:pPr>
        <w:jc w:val="both"/>
        <w:rPr>
          <w:rFonts w:eastAsia="Times New Roman"/>
          <w:color w:val="1F497D" w:themeColor="text2"/>
          <w:lang w:val="en-US"/>
        </w:rPr>
      </w:pPr>
      <w:r w:rsidRPr="00C379CF">
        <w:rPr>
          <w:rFonts w:eastAsia="Times New Roman"/>
          <w:color w:val="1F497D" w:themeColor="text2"/>
          <w:lang w:val="en-US"/>
        </w:rPr>
        <w:t xml:space="preserve">This was an accidental change in notation. </w:t>
      </w:r>
      <w:r w:rsidR="009877B6" w:rsidRPr="00C379CF">
        <w:rPr>
          <w:rFonts w:eastAsia="Times New Roman"/>
          <w:color w:val="1F497D" w:themeColor="text2"/>
          <w:lang w:val="en-US"/>
        </w:rPr>
        <w:t>We change</w:t>
      </w:r>
      <w:r w:rsidR="00C379CF">
        <w:rPr>
          <w:rFonts w:eastAsia="Times New Roman"/>
          <w:color w:val="1F497D" w:themeColor="text2"/>
          <w:lang w:val="en-US"/>
        </w:rPr>
        <w:t>d</w:t>
      </w:r>
      <w:r w:rsidR="009877B6" w:rsidRPr="00C379CF">
        <w:rPr>
          <w:rFonts w:eastAsia="Times New Roman"/>
          <w:color w:val="1F497D" w:themeColor="text2"/>
          <w:lang w:val="en-US"/>
        </w:rPr>
        <w:t xml:space="preserve"> </w:t>
      </w:r>
      <w:proofErr w:type="spellStart"/>
      <w:r w:rsidR="009877B6" w:rsidRPr="00C379CF">
        <w:rPr>
          <w:rFonts w:eastAsia="Times New Roman"/>
          <w:color w:val="1F497D" w:themeColor="text2"/>
          <w:lang w:val="en-US"/>
        </w:rPr>
        <w:t>H^j</w:t>
      </w:r>
      <w:proofErr w:type="spellEnd"/>
      <w:r w:rsidR="009877B6" w:rsidRPr="00C379CF">
        <w:rPr>
          <w:rFonts w:eastAsia="Times New Roman"/>
          <w:color w:val="1F497D" w:themeColor="text2"/>
          <w:lang w:val="en-US"/>
        </w:rPr>
        <w:t xml:space="preserve"> to </w:t>
      </w:r>
      <w:proofErr w:type="spellStart"/>
      <w:r w:rsidR="009877B6" w:rsidRPr="00C379CF">
        <w:rPr>
          <w:rFonts w:eastAsia="Times New Roman"/>
          <w:color w:val="1F497D" w:themeColor="text2"/>
          <w:lang w:val="en-US"/>
        </w:rPr>
        <w:t>H^k</w:t>
      </w:r>
      <w:proofErr w:type="spellEnd"/>
      <w:r w:rsidR="009877B6" w:rsidRPr="00C379CF">
        <w:rPr>
          <w:rFonts w:eastAsia="Times New Roman"/>
          <w:color w:val="1F497D" w:themeColor="text2"/>
          <w:lang w:val="en-US"/>
        </w:rPr>
        <w:t xml:space="preserve"> which is </w:t>
      </w:r>
      <w:r w:rsidRPr="00C379CF">
        <w:rPr>
          <w:rFonts w:eastAsia="Times New Roman"/>
          <w:color w:val="1F497D" w:themeColor="text2"/>
          <w:lang w:val="en-US"/>
        </w:rPr>
        <w:t>defined</w:t>
      </w:r>
      <w:r w:rsidR="009877B6" w:rsidRPr="00C379CF">
        <w:rPr>
          <w:rFonts w:eastAsia="Times New Roman"/>
          <w:color w:val="1F497D" w:themeColor="text2"/>
          <w:lang w:val="en-US"/>
        </w:rPr>
        <w:t xml:space="preserve"> in </w:t>
      </w:r>
      <w:r w:rsidRPr="00C379CF">
        <w:rPr>
          <w:rFonts w:eastAsia="Times New Roman"/>
          <w:color w:val="1F497D" w:themeColor="text2"/>
          <w:lang w:val="en-US"/>
        </w:rPr>
        <w:t>E</w:t>
      </w:r>
      <w:r w:rsidR="009877B6" w:rsidRPr="00C379CF">
        <w:rPr>
          <w:rFonts w:eastAsia="Times New Roman"/>
          <w:color w:val="1F497D" w:themeColor="text2"/>
          <w:lang w:val="en-US"/>
        </w:rPr>
        <w:t>q. (7).</w:t>
      </w:r>
    </w:p>
    <w:p w14:paraId="29BD5F91" w14:textId="77777777" w:rsidR="00DE3493" w:rsidRDefault="0051601B" w:rsidP="00DE3493">
      <w:pPr>
        <w:jc w:val="both"/>
        <w:rPr>
          <w:rFonts w:eastAsia="Times New Roman"/>
          <w:b/>
          <w:color w:val="FF0000"/>
          <w:lang w:val="en-US"/>
        </w:rPr>
      </w:pPr>
      <w:r w:rsidRPr="00BD11CC">
        <w:rPr>
          <w:rFonts w:eastAsia="Times New Roman"/>
          <w:b/>
          <w:color w:val="FF0000"/>
          <w:lang w:val="en-US"/>
        </w:rPr>
        <w:t>Point 5:</w:t>
      </w:r>
    </w:p>
    <w:p w14:paraId="783BD7C9" w14:textId="0BA0D57A" w:rsidR="0051601B" w:rsidRDefault="00DD0886" w:rsidP="00DE3493">
      <w:pPr>
        <w:jc w:val="both"/>
        <w:rPr>
          <w:rFonts w:eastAsia="Times New Roman"/>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The bars for pi pulses and composite pi pulses in Fig. 2b are hardly distinguishable. The bars in Fig. 2c overlap with the shadow of the curves, making it very difficult to tell how the deviation is.</w:t>
      </w:r>
      <w:r w:rsidR="0051601B">
        <w:rPr>
          <w:rFonts w:eastAsia="Times New Roman"/>
          <w:lang w:val="en-US"/>
        </w:rPr>
        <w:t>”</w:t>
      </w:r>
    </w:p>
    <w:p w14:paraId="2AD2349B" w14:textId="7E05C187" w:rsidR="0051601B" w:rsidRPr="00D45AE3" w:rsidRDefault="00DD0886" w:rsidP="00DE3493">
      <w:pPr>
        <w:jc w:val="both"/>
        <w:rPr>
          <w:rFonts w:eastAsia="Times New Roman"/>
          <w:color w:val="1F497D" w:themeColor="text2"/>
          <w:lang w:val="en-US"/>
        </w:rPr>
      </w:pPr>
      <w:r w:rsidRPr="00D45AE3">
        <w:rPr>
          <w:rFonts w:eastAsia="Times New Roman"/>
          <w:color w:val="1F497D" w:themeColor="text2"/>
          <w:lang w:val="en-US"/>
        </w:rPr>
        <w:t xml:space="preserve">We thank the reviewer for pointing this out. </w:t>
      </w:r>
      <w:r w:rsidR="009877B6" w:rsidRPr="00D45AE3">
        <w:rPr>
          <w:rFonts w:eastAsia="Times New Roman"/>
          <w:color w:val="1F497D" w:themeColor="text2"/>
          <w:lang w:val="en-US"/>
        </w:rPr>
        <w:t>We use</w:t>
      </w:r>
      <w:r w:rsidR="00D45AE3">
        <w:rPr>
          <w:rFonts w:eastAsia="Times New Roman"/>
          <w:color w:val="1F497D" w:themeColor="text2"/>
          <w:lang w:val="en-US"/>
        </w:rPr>
        <w:t xml:space="preserve"> now</w:t>
      </w:r>
      <w:r w:rsidR="009877B6" w:rsidRPr="00D45AE3">
        <w:rPr>
          <w:rFonts w:eastAsia="Times New Roman"/>
          <w:color w:val="1F497D" w:themeColor="text2"/>
          <w:lang w:val="en-US"/>
        </w:rPr>
        <w:t xml:space="preserve"> another color for the bars of the composite pulses in </w:t>
      </w:r>
      <w:r w:rsidRPr="00D45AE3">
        <w:rPr>
          <w:rFonts w:eastAsia="Times New Roman"/>
          <w:color w:val="1F497D" w:themeColor="text2"/>
          <w:lang w:val="en-US"/>
        </w:rPr>
        <w:t>F</w:t>
      </w:r>
      <w:r w:rsidR="009877B6" w:rsidRPr="00D45AE3">
        <w:rPr>
          <w:rFonts w:eastAsia="Times New Roman"/>
          <w:color w:val="1F497D" w:themeColor="text2"/>
          <w:lang w:val="en-US"/>
        </w:rPr>
        <w:t>ig</w:t>
      </w:r>
      <w:r w:rsidRPr="00D45AE3">
        <w:rPr>
          <w:rFonts w:eastAsia="Times New Roman"/>
          <w:color w:val="1F497D" w:themeColor="text2"/>
          <w:lang w:val="en-US"/>
        </w:rPr>
        <w:t>.</w:t>
      </w:r>
      <w:r w:rsidR="009877B6" w:rsidRPr="00D45AE3">
        <w:rPr>
          <w:rFonts w:eastAsia="Times New Roman"/>
          <w:color w:val="1F497D" w:themeColor="text2"/>
          <w:lang w:val="en-US"/>
        </w:rPr>
        <w:t xml:space="preserve"> 2b. We also remove</w:t>
      </w:r>
      <w:r w:rsidR="00D45AE3">
        <w:rPr>
          <w:rFonts w:eastAsia="Times New Roman"/>
          <w:color w:val="1F497D" w:themeColor="text2"/>
          <w:lang w:val="en-US"/>
        </w:rPr>
        <w:t>d</w:t>
      </w:r>
      <w:r w:rsidR="009877B6" w:rsidRPr="00D45AE3">
        <w:rPr>
          <w:rFonts w:eastAsia="Times New Roman"/>
          <w:color w:val="1F497D" w:themeColor="text2"/>
          <w:lang w:val="en-US"/>
        </w:rPr>
        <w:t xml:space="preserve"> the bars </w:t>
      </w:r>
      <w:r w:rsidRPr="00D45AE3">
        <w:rPr>
          <w:rFonts w:eastAsia="Times New Roman"/>
          <w:color w:val="1F497D" w:themeColor="text2"/>
          <w:lang w:val="en-US"/>
        </w:rPr>
        <w:t>in Fig.</w:t>
      </w:r>
      <w:r w:rsidR="009877B6" w:rsidRPr="00D45AE3">
        <w:rPr>
          <w:rFonts w:eastAsia="Times New Roman"/>
          <w:color w:val="1F497D" w:themeColor="text2"/>
          <w:lang w:val="en-US"/>
        </w:rPr>
        <w:t xml:space="preserve"> 2c</w:t>
      </w:r>
      <w:r w:rsidR="00D45AE3">
        <w:rPr>
          <w:rFonts w:eastAsia="Times New Roman"/>
          <w:color w:val="1F497D" w:themeColor="text2"/>
          <w:lang w:val="en-US"/>
        </w:rPr>
        <w:t>.</w:t>
      </w:r>
    </w:p>
    <w:p w14:paraId="59C93DAD" w14:textId="77777777" w:rsidR="00DE3493" w:rsidRDefault="0051601B" w:rsidP="00DE3493">
      <w:pPr>
        <w:jc w:val="both"/>
        <w:rPr>
          <w:rFonts w:eastAsia="Times New Roman"/>
          <w:b/>
          <w:color w:val="FF0000"/>
          <w:lang w:val="en-US"/>
        </w:rPr>
      </w:pPr>
      <w:r w:rsidRPr="002B0CB7">
        <w:rPr>
          <w:rFonts w:eastAsia="Times New Roman"/>
          <w:b/>
          <w:color w:val="FF0000"/>
          <w:lang w:val="en-US"/>
        </w:rPr>
        <w:t>Point 6:</w:t>
      </w:r>
    </w:p>
    <w:p w14:paraId="5D38D814" w14:textId="4D6047F9" w:rsidR="0051601B" w:rsidRDefault="00DD0886" w:rsidP="00DE3493">
      <w:pPr>
        <w:jc w:val="both"/>
        <w:rPr>
          <w:rFonts w:eastAsia="Times New Roman"/>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The Holevo quantity has been normalized by the initialization and control errors. Would this "normalization" affect the claim of information redundancy? The authors should clearly comment on this point.</w:t>
      </w:r>
      <w:r w:rsidR="0051601B">
        <w:rPr>
          <w:rFonts w:eastAsia="Times New Roman"/>
          <w:lang w:val="en-US"/>
        </w:rPr>
        <w:t>”</w:t>
      </w:r>
    </w:p>
    <w:p w14:paraId="68C652D3" w14:textId="3B22718F" w:rsidR="0051601B" w:rsidRPr="00AB3534" w:rsidRDefault="00DD0886" w:rsidP="00DE3493">
      <w:pPr>
        <w:jc w:val="both"/>
        <w:rPr>
          <w:rFonts w:eastAsia="Times New Roman"/>
          <w:color w:val="1F497D" w:themeColor="text2"/>
          <w:lang w:val="en-US"/>
        </w:rPr>
      </w:pPr>
      <w:r w:rsidRPr="00AB3534">
        <w:rPr>
          <w:rFonts w:eastAsia="Times New Roman"/>
          <w:color w:val="1F497D" w:themeColor="text2"/>
          <w:lang w:val="en-US"/>
        </w:rPr>
        <w:t>T</w:t>
      </w:r>
      <w:r w:rsidR="002A3606" w:rsidRPr="00AB3534">
        <w:rPr>
          <w:rFonts w:eastAsia="Times New Roman"/>
          <w:color w:val="1F497D" w:themeColor="text2"/>
          <w:lang w:val="en-US"/>
        </w:rPr>
        <w:t xml:space="preserve">he absolute amount of redundancy is different when normalization with respect to </w:t>
      </w:r>
      <w:r w:rsidR="00204D69" w:rsidRPr="00AB3534">
        <w:rPr>
          <w:rFonts w:eastAsia="Times New Roman"/>
          <w:color w:val="1F497D" w:themeColor="text2"/>
          <w:lang w:val="en-US"/>
        </w:rPr>
        <w:t xml:space="preserve">the </w:t>
      </w:r>
      <w:r w:rsidR="002A3606" w:rsidRPr="00AB3534">
        <w:rPr>
          <w:rFonts w:eastAsia="Times New Roman"/>
          <w:color w:val="1F497D" w:themeColor="text2"/>
          <w:lang w:val="en-US"/>
        </w:rPr>
        <w:t>limited initial nuclear spin polarization and correction of error coming from readout are taken into account</w:t>
      </w:r>
      <w:r w:rsidR="00204D69" w:rsidRPr="00AB3534">
        <w:rPr>
          <w:rFonts w:eastAsia="Times New Roman"/>
          <w:color w:val="1F497D" w:themeColor="text2"/>
          <w:lang w:val="en-US"/>
        </w:rPr>
        <w:t xml:space="preserve"> compared to only the faulty readout</w:t>
      </w:r>
      <w:r w:rsidR="002A3606" w:rsidRPr="00AB3534">
        <w:rPr>
          <w:rFonts w:eastAsia="Times New Roman"/>
          <w:color w:val="1F497D" w:themeColor="text2"/>
          <w:lang w:val="en-US"/>
        </w:rPr>
        <w:t>. In our manuscript</w:t>
      </w:r>
      <w:r w:rsidRPr="00AB3534">
        <w:rPr>
          <w:rFonts w:eastAsia="Times New Roman"/>
          <w:color w:val="1F497D" w:themeColor="text2"/>
          <w:lang w:val="en-US"/>
        </w:rPr>
        <w:t>, we</w:t>
      </w:r>
      <w:r w:rsidR="002A3606" w:rsidRPr="00AB3534">
        <w:rPr>
          <w:rFonts w:eastAsia="Times New Roman"/>
          <w:color w:val="1F497D" w:themeColor="text2"/>
          <w:lang w:val="en-US"/>
        </w:rPr>
        <w:t xml:space="preserve"> </w:t>
      </w:r>
      <w:r w:rsidRPr="00AB3534">
        <w:rPr>
          <w:rFonts w:eastAsia="Times New Roman"/>
          <w:color w:val="1F497D" w:themeColor="text2"/>
          <w:lang w:val="en-US"/>
        </w:rPr>
        <w:t xml:space="preserve">present both cases. </w:t>
      </w:r>
      <w:r w:rsidR="00B74356">
        <w:rPr>
          <w:rFonts w:eastAsia="Times New Roman"/>
          <w:color w:val="1F497D" w:themeColor="text2"/>
          <w:lang w:val="en-US"/>
        </w:rPr>
        <w:t>N</w:t>
      </w:r>
      <w:r w:rsidR="00204D69" w:rsidRPr="00AB3534">
        <w:rPr>
          <w:rFonts w:eastAsia="Times New Roman"/>
          <w:color w:val="1F497D" w:themeColor="text2"/>
          <w:lang w:val="en-US"/>
        </w:rPr>
        <w:t xml:space="preserve">ormalization </w:t>
      </w:r>
      <w:r w:rsidR="00B74356">
        <w:rPr>
          <w:rFonts w:eastAsia="Times New Roman"/>
          <w:color w:val="1F497D" w:themeColor="text2"/>
          <w:lang w:val="en-US"/>
        </w:rPr>
        <w:t>is based on</w:t>
      </w:r>
      <w:r w:rsidR="00204D69" w:rsidRPr="00AB3534">
        <w:rPr>
          <w:rFonts w:eastAsia="Times New Roman"/>
          <w:color w:val="1F497D" w:themeColor="text2"/>
          <w:lang w:val="en-US"/>
        </w:rPr>
        <w:t xml:space="preserve"> careful </w:t>
      </w:r>
      <w:r w:rsidR="00C9529D">
        <w:rPr>
          <w:rFonts w:eastAsia="Times New Roman"/>
          <w:color w:val="1F497D" w:themeColor="text2"/>
          <w:lang w:val="en-US"/>
        </w:rPr>
        <w:t>characterization</w:t>
      </w:r>
      <w:r w:rsidR="00204D69" w:rsidRPr="00AB3534">
        <w:rPr>
          <w:rFonts w:eastAsia="Times New Roman"/>
          <w:color w:val="1F497D" w:themeColor="text2"/>
          <w:lang w:val="en-US"/>
        </w:rPr>
        <w:t xml:space="preserve"> of initialization and readout error. </w:t>
      </w:r>
      <w:r w:rsidR="00B74356">
        <w:rPr>
          <w:rFonts w:eastAsia="Times New Roman"/>
          <w:color w:val="1F497D" w:themeColor="text2"/>
          <w:lang w:val="en-US"/>
        </w:rPr>
        <w:t xml:space="preserve">It thus </w:t>
      </w:r>
      <w:r w:rsidR="00204D69" w:rsidRPr="00AB3534">
        <w:rPr>
          <w:rFonts w:eastAsia="Times New Roman"/>
          <w:color w:val="1F497D" w:themeColor="text2"/>
          <w:lang w:val="en-US"/>
        </w:rPr>
        <w:t>takes only faulty</w:t>
      </w:r>
      <w:r w:rsidR="00B74356">
        <w:rPr>
          <w:rFonts w:eastAsia="Times New Roman"/>
          <w:color w:val="1F497D" w:themeColor="text2"/>
          <w:lang w:val="en-US"/>
        </w:rPr>
        <w:t xml:space="preserve"> (and well characterized)</w:t>
      </w:r>
      <w:r w:rsidR="00204D69" w:rsidRPr="00AB3534">
        <w:rPr>
          <w:rFonts w:eastAsia="Times New Roman"/>
          <w:color w:val="1F497D" w:themeColor="text2"/>
          <w:lang w:val="en-US"/>
        </w:rPr>
        <w:t xml:space="preserve"> processes before and after the buildup of nuclear-electron spin correlations</w:t>
      </w:r>
      <w:r w:rsidR="00074935" w:rsidRPr="00AB3534">
        <w:rPr>
          <w:rFonts w:eastAsia="Times New Roman"/>
          <w:color w:val="1F497D" w:themeColor="text2"/>
          <w:lang w:val="en-US"/>
        </w:rPr>
        <w:t xml:space="preserve"> into account</w:t>
      </w:r>
      <w:r w:rsidR="00204D69" w:rsidRPr="00AB3534">
        <w:rPr>
          <w:rFonts w:eastAsia="Times New Roman"/>
          <w:color w:val="1F497D" w:themeColor="text2"/>
          <w:lang w:val="en-US"/>
        </w:rPr>
        <w:t>. Comparing our results with the results of simulations show</w:t>
      </w:r>
      <w:r w:rsidR="00C9529D">
        <w:rPr>
          <w:rFonts w:eastAsia="Times New Roman"/>
          <w:color w:val="1F497D" w:themeColor="text2"/>
          <w:lang w:val="en-US"/>
        </w:rPr>
        <w:t>s</w:t>
      </w:r>
      <w:r w:rsidR="00C23984" w:rsidRPr="00AB3534">
        <w:rPr>
          <w:rFonts w:eastAsia="Times New Roman"/>
          <w:color w:val="1F497D" w:themeColor="text2"/>
          <w:lang w:val="en-US"/>
        </w:rPr>
        <w:t xml:space="preserve"> </w:t>
      </w:r>
      <w:r w:rsidR="00204D69" w:rsidRPr="00AB3534">
        <w:rPr>
          <w:rFonts w:eastAsia="Times New Roman"/>
          <w:color w:val="1F497D" w:themeColor="text2"/>
          <w:lang w:val="en-US"/>
        </w:rPr>
        <w:t xml:space="preserve">that error during nuclear-electron spin interaction </w:t>
      </w:r>
      <w:r w:rsidR="00350103" w:rsidRPr="00AB3534">
        <w:rPr>
          <w:rFonts w:eastAsia="Times New Roman"/>
          <w:color w:val="1F497D" w:themeColor="text2"/>
          <w:lang w:val="en-US"/>
        </w:rPr>
        <w:t>are</w:t>
      </w:r>
      <w:r w:rsidR="00B0206B" w:rsidRPr="00AB3534">
        <w:rPr>
          <w:rFonts w:eastAsia="Times New Roman"/>
          <w:color w:val="1F497D" w:themeColor="text2"/>
          <w:lang w:val="en-US"/>
        </w:rPr>
        <w:t xml:space="preserve"> negligible</w:t>
      </w:r>
      <w:r w:rsidR="00204D69" w:rsidRPr="00AB3534">
        <w:rPr>
          <w:rFonts w:eastAsia="Times New Roman"/>
          <w:color w:val="1F497D" w:themeColor="text2"/>
          <w:lang w:val="en-US"/>
        </w:rPr>
        <w:t>.</w:t>
      </w:r>
      <w:r w:rsidR="002A3606" w:rsidRPr="00AB3534">
        <w:rPr>
          <w:rFonts w:eastAsia="Times New Roman"/>
          <w:color w:val="1F497D" w:themeColor="text2"/>
          <w:lang w:val="en-US"/>
        </w:rPr>
        <w:t xml:space="preserve">  </w:t>
      </w:r>
    </w:p>
    <w:p w14:paraId="1B646782" w14:textId="14645E10" w:rsidR="0051601B" w:rsidRPr="00766BAA" w:rsidRDefault="00B0206B" w:rsidP="00DE3493">
      <w:pPr>
        <w:jc w:val="both"/>
        <w:rPr>
          <w:rFonts w:eastAsia="Times New Roman"/>
          <w:color w:val="1F497D" w:themeColor="text2"/>
          <w:lang w:val="en-US"/>
        </w:rPr>
      </w:pPr>
      <w:r w:rsidRPr="00766BAA">
        <w:rPr>
          <w:rFonts w:eastAsia="Times New Roman"/>
          <w:color w:val="1F497D" w:themeColor="text2"/>
          <w:lang w:val="en-US"/>
        </w:rPr>
        <w:t>We clarif</w:t>
      </w:r>
      <w:r w:rsidR="00AB3534" w:rsidRPr="00766BAA">
        <w:rPr>
          <w:rFonts w:eastAsia="Times New Roman"/>
          <w:color w:val="1F497D" w:themeColor="text2"/>
          <w:lang w:val="en-US"/>
        </w:rPr>
        <w:t>ied</w:t>
      </w:r>
      <w:r w:rsidRPr="00766BAA">
        <w:rPr>
          <w:rFonts w:eastAsia="Times New Roman"/>
          <w:color w:val="1F497D" w:themeColor="text2"/>
          <w:lang w:val="en-US"/>
        </w:rPr>
        <w:t xml:space="preserve"> this </w:t>
      </w:r>
      <w:r w:rsidR="00AB3534" w:rsidRPr="00766BAA">
        <w:rPr>
          <w:rFonts w:eastAsia="Times New Roman"/>
          <w:color w:val="1F497D" w:themeColor="text2"/>
          <w:lang w:val="en-US"/>
        </w:rPr>
        <w:t>point in the revised manuscript</w:t>
      </w:r>
      <w:r w:rsidR="00766BAA" w:rsidRPr="00766BAA">
        <w:rPr>
          <w:rFonts w:eastAsia="Times New Roman"/>
          <w:color w:val="1F497D" w:themeColor="text2"/>
          <w:lang w:val="en-US"/>
        </w:rPr>
        <w:t xml:space="preserve"> on page five (“</w:t>
      </w:r>
      <w:r w:rsidR="00766BAA" w:rsidRPr="00766BAA">
        <w:rPr>
          <w:color w:val="1F497D" w:themeColor="text2"/>
          <w:lang w:val="en-US"/>
        </w:rPr>
        <w:t>The absolute amount of redundancy is therefore different...</w:t>
      </w:r>
      <w:r w:rsidR="00766BAA" w:rsidRPr="00766BAA">
        <w:rPr>
          <w:rFonts w:eastAsia="Times New Roman"/>
          <w:color w:val="1F497D" w:themeColor="text2"/>
          <w:lang w:val="en-US"/>
        </w:rPr>
        <w:t>”)</w:t>
      </w:r>
      <w:r w:rsidR="00AB3534" w:rsidRPr="00766BAA">
        <w:rPr>
          <w:rFonts w:eastAsia="Times New Roman"/>
          <w:color w:val="1F497D" w:themeColor="text2"/>
          <w:lang w:val="en-US"/>
        </w:rPr>
        <w:t>.</w:t>
      </w:r>
    </w:p>
    <w:p w14:paraId="3B4E44C4" w14:textId="77777777" w:rsidR="00DE3493" w:rsidRDefault="0051601B" w:rsidP="00DE3493">
      <w:pPr>
        <w:jc w:val="both"/>
        <w:rPr>
          <w:rFonts w:eastAsia="Times New Roman"/>
          <w:b/>
          <w:color w:val="FF0000"/>
          <w:lang w:val="en-US"/>
        </w:rPr>
      </w:pPr>
      <w:r w:rsidRPr="00B74356">
        <w:rPr>
          <w:rFonts w:eastAsia="Times New Roman"/>
          <w:b/>
          <w:color w:val="FF0000"/>
          <w:lang w:val="en-US"/>
        </w:rPr>
        <w:t>Point 7:</w:t>
      </w:r>
    </w:p>
    <w:p w14:paraId="75E3AD8E" w14:textId="529F6660" w:rsidR="0051601B" w:rsidRDefault="00DD0886" w:rsidP="00DE3493">
      <w:pPr>
        <w:jc w:val="both"/>
        <w:rPr>
          <w:rFonts w:eastAsia="Times New Roman"/>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Why in Fig. 3c only the data of 3 nuclear spins are presented</w:t>
      </w:r>
      <w:proofErr w:type="gramStart"/>
      <w:r w:rsidR="0051601B" w:rsidRPr="0051601B">
        <w:rPr>
          <w:rFonts w:eastAsia="Times New Roman"/>
          <w:i/>
          <w:lang w:val="en-US"/>
        </w:rPr>
        <w:t>?</w:t>
      </w:r>
      <w:r w:rsidR="0051601B">
        <w:rPr>
          <w:rFonts w:eastAsia="Times New Roman"/>
          <w:lang w:val="en-US"/>
        </w:rPr>
        <w:t xml:space="preserve"> ”</w:t>
      </w:r>
      <w:proofErr w:type="gramEnd"/>
    </w:p>
    <w:p w14:paraId="697943EE" w14:textId="77777777" w:rsidR="00766BAA" w:rsidRDefault="00720ED2" w:rsidP="00DE3493">
      <w:pPr>
        <w:jc w:val="both"/>
        <w:rPr>
          <w:rFonts w:eastAsia="Times New Roman"/>
          <w:color w:val="1F497D" w:themeColor="text2"/>
          <w:lang w:val="en-US"/>
        </w:rPr>
      </w:pPr>
      <w:r w:rsidRPr="00AB3534">
        <w:rPr>
          <w:rFonts w:eastAsia="Times New Roman"/>
          <w:color w:val="1F497D" w:themeColor="text2"/>
          <w:lang w:val="en-US"/>
        </w:rPr>
        <w:t xml:space="preserve">To show the creation of the GHZ state only the three </w:t>
      </w:r>
      <w:r w:rsidR="00C23984" w:rsidRPr="00AB3534">
        <w:rPr>
          <w:rFonts w:eastAsia="Times New Roman"/>
          <w:color w:val="1F497D" w:themeColor="text2"/>
          <w:lang w:val="en-US"/>
        </w:rPr>
        <w:t>most strongly</w:t>
      </w:r>
      <w:r w:rsidRPr="00AB3534">
        <w:rPr>
          <w:rFonts w:eastAsia="Times New Roman"/>
          <w:color w:val="1F497D" w:themeColor="text2"/>
          <w:lang w:val="en-US"/>
        </w:rPr>
        <w:t xml:space="preserve"> coupled nuclear spins were used</w:t>
      </w:r>
      <w:r w:rsidR="00C23984" w:rsidRPr="00AB3534">
        <w:rPr>
          <w:rFonts w:eastAsia="Times New Roman"/>
          <w:color w:val="1F497D" w:themeColor="text2"/>
          <w:lang w:val="en-US"/>
        </w:rPr>
        <w:t>.</w:t>
      </w:r>
    </w:p>
    <w:p w14:paraId="4631BC4D" w14:textId="3651EC56" w:rsidR="00720ED2" w:rsidRPr="00AB3534" w:rsidRDefault="00720ED2" w:rsidP="00DE3493">
      <w:pPr>
        <w:jc w:val="both"/>
        <w:rPr>
          <w:rFonts w:eastAsia="Times New Roman"/>
          <w:color w:val="1F497D" w:themeColor="text2"/>
          <w:lang w:val="en-US"/>
        </w:rPr>
      </w:pPr>
      <w:r w:rsidRPr="00AB3534">
        <w:rPr>
          <w:rFonts w:eastAsia="Times New Roman"/>
          <w:color w:val="1F497D" w:themeColor="text2"/>
          <w:lang w:val="en-US"/>
        </w:rPr>
        <w:t>We state</w:t>
      </w:r>
      <w:r w:rsidR="00AB3534" w:rsidRPr="00AB3534">
        <w:rPr>
          <w:rFonts w:eastAsia="Times New Roman"/>
          <w:color w:val="1F497D" w:themeColor="text2"/>
          <w:lang w:val="en-US"/>
        </w:rPr>
        <w:t xml:space="preserve"> now</w:t>
      </w:r>
      <w:r w:rsidRPr="00AB3534">
        <w:rPr>
          <w:rFonts w:eastAsia="Times New Roman"/>
          <w:color w:val="1F497D" w:themeColor="text2"/>
          <w:lang w:val="en-US"/>
        </w:rPr>
        <w:t xml:space="preserve"> </w:t>
      </w:r>
      <w:r w:rsidR="00C23984" w:rsidRPr="00AB3534">
        <w:rPr>
          <w:rFonts w:eastAsia="Times New Roman"/>
          <w:color w:val="1F497D" w:themeColor="text2"/>
          <w:lang w:val="en-US"/>
        </w:rPr>
        <w:t xml:space="preserve">in an additional place </w:t>
      </w:r>
      <w:r w:rsidRPr="00AB3534">
        <w:rPr>
          <w:rFonts w:eastAsia="Times New Roman"/>
          <w:color w:val="1F497D" w:themeColor="text2"/>
          <w:lang w:val="en-US"/>
        </w:rPr>
        <w:t>that for demonstrating our capability to produce a GHZ state we only used the three strongest coupled nuclear spins.</w:t>
      </w:r>
    </w:p>
    <w:p w14:paraId="2A4F9347" w14:textId="77777777" w:rsidR="00DE3493" w:rsidRDefault="00720ED2" w:rsidP="00DE3493">
      <w:pPr>
        <w:jc w:val="both"/>
        <w:rPr>
          <w:rFonts w:eastAsia="Times New Roman"/>
          <w:b/>
          <w:color w:val="FF0000"/>
          <w:lang w:val="en-US"/>
        </w:rPr>
      </w:pPr>
      <w:r w:rsidRPr="00B74356">
        <w:rPr>
          <w:rFonts w:eastAsia="Times New Roman"/>
          <w:b/>
          <w:color w:val="FF0000"/>
          <w:lang w:val="en-US"/>
        </w:rPr>
        <w:t>Point 8:</w:t>
      </w:r>
    </w:p>
    <w:p w14:paraId="7D11C1B7" w14:textId="12965F8A" w:rsidR="0051601B" w:rsidRDefault="00DD0886" w:rsidP="00DE3493">
      <w:pPr>
        <w:jc w:val="both"/>
        <w:rPr>
          <w:rFonts w:eastAsia="Times New Roman"/>
          <w:lang w:val="en-US"/>
        </w:rPr>
      </w:pPr>
      <w:r>
        <w:rPr>
          <w:rFonts w:eastAsia="Times New Roman"/>
          <w:u w:val="single"/>
          <w:lang w:val="en-US"/>
        </w:rPr>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 xml:space="preserve">I am a little confused with the sentence "Nevertheless, even when 13C is not ..." in the 2nd last paragraph of page 5. Are the authors claiming that </w:t>
      </w:r>
      <w:proofErr w:type="spellStart"/>
      <w:r w:rsidR="0051601B" w:rsidRPr="0051601B">
        <w:rPr>
          <w:rFonts w:eastAsia="Times New Roman"/>
          <w:i/>
          <w:lang w:val="en-US"/>
        </w:rPr>
        <w:t>initiailization</w:t>
      </w:r>
      <w:proofErr w:type="spellEnd"/>
      <w:r w:rsidR="0051601B" w:rsidRPr="0051601B">
        <w:rPr>
          <w:rFonts w:eastAsia="Times New Roman"/>
          <w:i/>
          <w:lang w:val="en-US"/>
        </w:rPr>
        <w:t xml:space="preserve"> of bath spins is not needed to demonstrate the information redundancy?</w:t>
      </w:r>
      <w:r w:rsidR="0051601B">
        <w:rPr>
          <w:rFonts w:eastAsia="Times New Roman"/>
          <w:lang w:val="en-US"/>
        </w:rPr>
        <w:t>”</w:t>
      </w:r>
    </w:p>
    <w:p w14:paraId="47710321" w14:textId="6B43800F" w:rsidR="0051601B" w:rsidRPr="00B9601E" w:rsidRDefault="006A1D58" w:rsidP="00DE3493">
      <w:pPr>
        <w:jc w:val="both"/>
        <w:rPr>
          <w:rFonts w:eastAsia="Times New Roman"/>
          <w:color w:val="1F497D" w:themeColor="text2"/>
          <w:lang w:val="en-US"/>
        </w:rPr>
      </w:pPr>
      <w:r w:rsidRPr="00B9601E">
        <w:rPr>
          <w:rFonts w:eastAsia="Times New Roman"/>
          <w:color w:val="1F497D" w:themeColor="text2"/>
          <w:lang w:val="en-US"/>
        </w:rPr>
        <w:t xml:space="preserve">We agree this sentence </w:t>
      </w:r>
      <w:r w:rsidR="00B74356">
        <w:rPr>
          <w:rFonts w:eastAsia="Times New Roman"/>
          <w:color w:val="1F497D" w:themeColor="text2"/>
          <w:lang w:val="en-US"/>
        </w:rPr>
        <w:t>was</w:t>
      </w:r>
      <w:r w:rsidRPr="00B9601E">
        <w:rPr>
          <w:rFonts w:eastAsia="Times New Roman"/>
          <w:color w:val="1F497D" w:themeColor="text2"/>
          <w:lang w:val="en-US"/>
        </w:rPr>
        <w:t xml:space="preserve"> confusing</w:t>
      </w:r>
      <w:r w:rsidR="00B9601E" w:rsidRPr="00B9601E">
        <w:rPr>
          <w:rFonts w:eastAsia="Times New Roman"/>
          <w:color w:val="1F497D" w:themeColor="text2"/>
          <w:lang w:val="en-US"/>
        </w:rPr>
        <w:t xml:space="preserve"> and is now removed</w:t>
      </w:r>
      <w:r w:rsidR="005D4F37">
        <w:rPr>
          <w:rFonts w:eastAsia="Times New Roman"/>
          <w:color w:val="1F497D" w:themeColor="text2"/>
          <w:lang w:val="en-US"/>
        </w:rPr>
        <w:t xml:space="preserve">. </w:t>
      </w:r>
    </w:p>
    <w:p w14:paraId="669934F5" w14:textId="77777777" w:rsidR="00DE3493" w:rsidRDefault="0051601B" w:rsidP="00DE3493">
      <w:pPr>
        <w:jc w:val="both"/>
        <w:rPr>
          <w:rFonts w:eastAsia="Times New Roman"/>
          <w:b/>
          <w:color w:val="FF0000"/>
          <w:lang w:val="en-US"/>
        </w:rPr>
      </w:pPr>
      <w:r w:rsidRPr="00B74356">
        <w:rPr>
          <w:rFonts w:eastAsia="Times New Roman"/>
          <w:b/>
          <w:color w:val="FF0000"/>
          <w:lang w:val="en-US"/>
        </w:rPr>
        <w:t>Point 9:</w:t>
      </w:r>
    </w:p>
    <w:p w14:paraId="5591EAFE" w14:textId="4DF72BBC" w:rsidR="0051601B" w:rsidRDefault="00DD0886" w:rsidP="00DE3493">
      <w:pPr>
        <w:jc w:val="both"/>
        <w:rPr>
          <w:rFonts w:eastAsia="Times New Roman"/>
          <w:lang w:val="en-US"/>
        </w:rPr>
      </w:pPr>
      <w:r>
        <w:rPr>
          <w:rFonts w:eastAsia="Times New Roman"/>
          <w:u w:val="single"/>
          <w:lang w:val="en-US"/>
        </w:rPr>
        <w:lastRenderedPageBreak/>
        <w:t>Reviewer’s</w:t>
      </w:r>
      <w:r w:rsidRPr="0051601B">
        <w:rPr>
          <w:rFonts w:eastAsia="Times New Roman"/>
          <w:u w:val="single"/>
          <w:lang w:val="en-US"/>
        </w:rPr>
        <w:t xml:space="preserve"> comment:</w:t>
      </w:r>
      <w:r>
        <w:rPr>
          <w:rFonts w:eastAsia="Times New Roman"/>
          <w:lang w:val="en-US"/>
        </w:rPr>
        <w:t xml:space="preserve"> </w:t>
      </w:r>
      <w:r w:rsidR="0051601B">
        <w:rPr>
          <w:rFonts w:eastAsia="Times New Roman"/>
          <w:lang w:val="en-US"/>
        </w:rPr>
        <w:t>“</w:t>
      </w:r>
      <w:r w:rsidR="0051601B" w:rsidRPr="0051601B">
        <w:rPr>
          <w:rFonts w:eastAsia="Times New Roman"/>
          <w:i/>
          <w:lang w:val="en-US"/>
        </w:rPr>
        <w:t>In the first paragraph of page 6: Why do we need C-13 enriched diamond sample to extract quantum discord D? Since isolation of the nuclear spins from the rest of the bath spins is desired, I thought a C-12 enriched sample would be better. I might have missed some arguments. Then the authors should explain it more clearly.</w:t>
      </w:r>
      <w:r w:rsidR="0051601B">
        <w:rPr>
          <w:rFonts w:eastAsia="Times New Roman"/>
          <w:lang w:val="en-US"/>
        </w:rPr>
        <w:t>”</w:t>
      </w:r>
    </w:p>
    <w:p w14:paraId="0DFD3F6A" w14:textId="2914F239" w:rsidR="0051601B" w:rsidRPr="000072EC" w:rsidRDefault="00C23984" w:rsidP="00DE3493">
      <w:pPr>
        <w:jc w:val="both"/>
        <w:rPr>
          <w:rFonts w:eastAsia="Times New Roman"/>
          <w:color w:val="1F497D" w:themeColor="text2"/>
          <w:lang w:val="en-US"/>
        </w:rPr>
      </w:pPr>
      <w:r w:rsidRPr="000072EC">
        <w:rPr>
          <w:rFonts w:eastAsia="Times New Roman"/>
          <w:color w:val="1F497D" w:themeColor="text2"/>
          <w:lang w:val="en-US"/>
        </w:rPr>
        <w:t xml:space="preserve">This statement is to point the path </w:t>
      </w:r>
      <w:r w:rsidR="005C3EFB">
        <w:rPr>
          <w:rFonts w:eastAsia="Times New Roman"/>
          <w:color w:val="1F497D" w:themeColor="text2"/>
          <w:lang w:val="en-US"/>
        </w:rPr>
        <w:t xml:space="preserve">forward </w:t>
      </w:r>
      <w:r w:rsidRPr="000072EC">
        <w:rPr>
          <w:rFonts w:eastAsia="Times New Roman"/>
          <w:color w:val="1F497D" w:themeColor="text2"/>
          <w:lang w:val="en-US"/>
        </w:rPr>
        <w:t>for our</w:t>
      </w:r>
      <w:r w:rsidR="006A1D58" w:rsidRPr="000072EC">
        <w:rPr>
          <w:rFonts w:eastAsia="Times New Roman"/>
          <w:color w:val="1F497D" w:themeColor="text2"/>
          <w:lang w:val="en-US"/>
        </w:rPr>
        <w:t xml:space="preserve"> platform to observe </w:t>
      </w:r>
      <w:r w:rsidRPr="000072EC">
        <w:rPr>
          <w:rFonts w:eastAsia="Times New Roman"/>
          <w:color w:val="1F497D" w:themeColor="text2"/>
          <w:lang w:val="en-US"/>
        </w:rPr>
        <w:t xml:space="preserve">very </w:t>
      </w:r>
      <w:r w:rsidR="006A1D58" w:rsidRPr="000072EC">
        <w:rPr>
          <w:rFonts w:eastAsia="Times New Roman"/>
          <w:color w:val="1F497D" w:themeColor="text2"/>
          <w:lang w:val="en-US"/>
        </w:rPr>
        <w:t>large redundancy. Indeed</w:t>
      </w:r>
      <w:r w:rsidRPr="000072EC">
        <w:rPr>
          <w:rFonts w:eastAsia="Times New Roman"/>
          <w:color w:val="1F497D" w:themeColor="text2"/>
          <w:lang w:val="en-US"/>
        </w:rPr>
        <w:t>, as the reviewer implies,</w:t>
      </w:r>
      <w:r w:rsidR="006A1D58" w:rsidRPr="000072EC">
        <w:rPr>
          <w:rFonts w:eastAsia="Times New Roman"/>
          <w:color w:val="1F497D" w:themeColor="text2"/>
          <w:lang w:val="en-US"/>
        </w:rPr>
        <w:t xml:space="preserve"> when the concentration of C-13 increases, unwanted interaction between nuclear spin will appear. On the timescale where redundancy increases,</w:t>
      </w:r>
      <w:r w:rsidRPr="000072EC">
        <w:rPr>
          <w:rFonts w:eastAsia="Times New Roman"/>
          <w:color w:val="1F497D" w:themeColor="text2"/>
          <w:lang w:val="en-US"/>
        </w:rPr>
        <w:t xml:space="preserve"> though,</w:t>
      </w:r>
      <w:r w:rsidR="006A1D58" w:rsidRPr="000072EC">
        <w:rPr>
          <w:rFonts w:eastAsia="Times New Roman"/>
          <w:color w:val="1F497D" w:themeColor="text2"/>
          <w:lang w:val="en-US"/>
        </w:rPr>
        <w:t xml:space="preserve"> these interactions can be neglected for a moderate C-13 enrichment.</w:t>
      </w:r>
      <w:r w:rsidRPr="000072EC">
        <w:rPr>
          <w:rFonts w:eastAsia="Times New Roman"/>
          <w:color w:val="1F497D" w:themeColor="text2"/>
          <w:lang w:val="en-US"/>
        </w:rPr>
        <w:t xml:space="preserve"> </w:t>
      </w:r>
      <w:r w:rsidR="006A1D58" w:rsidRPr="000072EC">
        <w:rPr>
          <w:rFonts w:eastAsia="Times New Roman"/>
          <w:color w:val="1F497D" w:themeColor="text2"/>
          <w:lang w:val="en-US"/>
        </w:rPr>
        <w:t xml:space="preserve">We </w:t>
      </w:r>
      <w:r w:rsidR="000072EC" w:rsidRPr="000072EC">
        <w:rPr>
          <w:rFonts w:eastAsia="Times New Roman"/>
          <w:color w:val="1F497D" w:themeColor="text2"/>
          <w:lang w:val="en-US"/>
        </w:rPr>
        <w:t>clarified</w:t>
      </w:r>
      <w:r w:rsidR="006A1D58" w:rsidRPr="000072EC">
        <w:rPr>
          <w:rFonts w:eastAsia="Times New Roman"/>
          <w:color w:val="1F497D" w:themeColor="text2"/>
          <w:lang w:val="en-US"/>
        </w:rPr>
        <w:t xml:space="preserve"> this point</w:t>
      </w:r>
      <w:r w:rsidR="000072EC" w:rsidRPr="000072EC">
        <w:rPr>
          <w:rFonts w:eastAsia="Times New Roman"/>
          <w:color w:val="1F497D" w:themeColor="text2"/>
          <w:lang w:val="en-US"/>
        </w:rPr>
        <w:t xml:space="preserve"> in the manuscript</w:t>
      </w:r>
      <w:r w:rsidR="006A1D58" w:rsidRPr="000072EC">
        <w:rPr>
          <w:rFonts w:eastAsia="Times New Roman"/>
          <w:color w:val="1F497D" w:themeColor="text2"/>
          <w:lang w:val="en-US"/>
        </w:rPr>
        <w:t xml:space="preserve"> and mention unwanted interactions between nuclear spins in the case of a hig</w:t>
      </w:r>
      <w:r w:rsidR="005C3EFB">
        <w:rPr>
          <w:rFonts w:eastAsia="Times New Roman"/>
          <w:color w:val="1F497D" w:themeColor="text2"/>
          <w:lang w:val="en-US"/>
        </w:rPr>
        <w:t>h</w:t>
      </w:r>
      <w:r w:rsidR="006A1D58" w:rsidRPr="000072EC">
        <w:rPr>
          <w:rFonts w:eastAsia="Times New Roman"/>
          <w:color w:val="1F497D" w:themeColor="text2"/>
          <w:lang w:val="en-US"/>
        </w:rPr>
        <w:t xml:space="preserve"> C-13 enrichment</w:t>
      </w:r>
      <w:r w:rsidR="009E4398" w:rsidRPr="000072EC">
        <w:rPr>
          <w:rFonts w:eastAsia="Times New Roman"/>
          <w:color w:val="1F497D" w:themeColor="text2"/>
          <w:lang w:val="en-US"/>
        </w:rPr>
        <w:t xml:space="preserve"> in the SI</w:t>
      </w:r>
      <w:r w:rsidR="006A1D58" w:rsidRPr="000072EC">
        <w:rPr>
          <w:rFonts w:eastAsia="Times New Roman"/>
          <w:color w:val="1F497D" w:themeColor="text2"/>
          <w:lang w:val="en-US"/>
        </w:rPr>
        <w:t>.</w:t>
      </w:r>
    </w:p>
    <w:p w14:paraId="47766FD8" w14:textId="77777777" w:rsidR="0051601B" w:rsidRDefault="0051601B" w:rsidP="00DE3493">
      <w:pPr>
        <w:jc w:val="both"/>
        <w:rPr>
          <w:rFonts w:eastAsia="Times New Roman"/>
          <w:u w:val="single"/>
          <w:lang w:val="en-US"/>
        </w:rPr>
      </w:pPr>
    </w:p>
    <w:p w14:paraId="25AD7D00" w14:textId="77777777" w:rsidR="0051601B" w:rsidRDefault="0051601B" w:rsidP="00DE3493">
      <w:pPr>
        <w:jc w:val="both"/>
        <w:rPr>
          <w:rFonts w:eastAsia="Times New Roman"/>
          <w:u w:val="single"/>
          <w:lang w:val="en-US"/>
        </w:rPr>
      </w:pPr>
    </w:p>
    <w:p w14:paraId="0BA12013" w14:textId="77777777" w:rsidR="0058269B" w:rsidRPr="002A734A" w:rsidRDefault="002A734A" w:rsidP="00DE3493">
      <w:pPr>
        <w:jc w:val="both"/>
        <w:rPr>
          <w:rFonts w:eastAsia="Times New Roman"/>
          <w:b/>
          <w:lang w:val="en-US"/>
        </w:rPr>
      </w:pPr>
      <w:r w:rsidRPr="008666EF">
        <w:rPr>
          <w:rFonts w:eastAsia="Times New Roman"/>
          <w:lang w:val="en-US"/>
        </w:rPr>
        <w:br/>
      </w:r>
      <w:r w:rsidRPr="008666EF">
        <w:rPr>
          <w:rFonts w:eastAsia="Times New Roman"/>
          <w:lang w:val="en-US"/>
        </w:rPr>
        <w:br/>
      </w:r>
      <w:r w:rsidRPr="008666EF">
        <w:rPr>
          <w:rFonts w:eastAsia="Times New Roman"/>
          <w:lang w:val="en-US"/>
        </w:rPr>
        <w:br/>
      </w:r>
      <w:r w:rsidRPr="008666EF">
        <w:rPr>
          <w:rFonts w:eastAsia="Times New Roman"/>
          <w:lang w:val="en-US"/>
        </w:rPr>
        <w:br/>
      </w:r>
      <w:r w:rsidRPr="008666EF">
        <w:rPr>
          <w:rFonts w:eastAsia="Times New Roman"/>
          <w:lang w:val="en-US"/>
        </w:rPr>
        <w:br/>
      </w:r>
      <w:r w:rsidRPr="008666EF">
        <w:rPr>
          <w:rFonts w:eastAsia="Times New Roman"/>
          <w:lang w:val="en-US"/>
        </w:rPr>
        <w:br/>
      </w:r>
    </w:p>
    <w:sectPr w:rsidR="0058269B" w:rsidRPr="002A7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1EE"/>
    <w:rsid w:val="000072EC"/>
    <w:rsid w:val="000308E6"/>
    <w:rsid w:val="00032284"/>
    <w:rsid w:val="000469B8"/>
    <w:rsid w:val="00074935"/>
    <w:rsid w:val="00204D69"/>
    <w:rsid w:val="002A3606"/>
    <w:rsid w:val="002A734A"/>
    <w:rsid w:val="002B0CB7"/>
    <w:rsid w:val="00311E03"/>
    <w:rsid w:val="00350103"/>
    <w:rsid w:val="0046595F"/>
    <w:rsid w:val="004807E5"/>
    <w:rsid w:val="004C21EE"/>
    <w:rsid w:val="004C25D1"/>
    <w:rsid w:val="004C416A"/>
    <w:rsid w:val="0051601B"/>
    <w:rsid w:val="00532983"/>
    <w:rsid w:val="00566CBD"/>
    <w:rsid w:val="00597E00"/>
    <w:rsid w:val="005B0166"/>
    <w:rsid w:val="005C3EFB"/>
    <w:rsid w:val="005D4F37"/>
    <w:rsid w:val="00636ED0"/>
    <w:rsid w:val="00645FEE"/>
    <w:rsid w:val="006518D8"/>
    <w:rsid w:val="00664A3D"/>
    <w:rsid w:val="006A1D58"/>
    <w:rsid w:val="006A3DEF"/>
    <w:rsid w:val="00716E47"/>
    <w:rsid w:val="00720ED2"/>
    <w:rsid w:val="00763457"/>
    <w:rsid w:val="00766BAA"/>
    <w:rsid w:val="007865FA"/>
    <w:rsid w:val="007D6ABA"/>
    <w:rsid w:val="008A21D3"/>
    <w:rsid w:val="008E4B21"/>
    <w:rsid w:val="009877B6"/>
    <w:rsid w:val="009E4398"/>
    <w:rsid w:val="00A55549"/>
    <w:rsid w:val="00AB1339"/>
    <w:rsid w:val="00AB3534"/>
    <w:rsid w:val="00B0206B"/>
    <w:rsid w:val="00B31380"/>
    <w:rsid w:val="00B369E2"/>
    <w:rsid w:val="00B74356"/>
    <w:rsid w:val="00B9601E"/>
    <w:rsid w:val="00BD11CC"/>
    <w:rsid w:val="00BE47A8"/>
    <w:rsid w:val="00C23984"/>
    <w:rsid w:val="00C3266C"/>
    <w:rsid w:val="00C379CF"/>
    <w:rsid w:val="00C47965"/>
    <w:rsid w:val="00C9529D"/>
    <w:rsid w:val="00CD174D"/>
    <w:rsid w:val="00CD3082"/>
    <w:rsid w:val="00CF12EA"/>
    <w:rsid w:val="00D45AE3"/>
    <w:rsid w:val="00D47F81"/>
    <w:rsid w:val="00D938B2"/>
    <w:rsid w:val="00DA1ED6"/>
    <w:rsid w:val="00DD0886"/>
    <w:rsid w:val="00DE3493"/>
    <w:rsid w:val="00E46D0E"/>
    <w:rsid w:val="00E93A3E"/>
    <w:rsid w:val="00FC6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45476">
      <w:bodyDiv w:val="1"/>
      <w:marLeft w:val="0"/>
      <w:marRight w:val="0"/>
      <w:marTop w:val="0"/>
      <w:marBottom w:val="0"/>
      <w:divBdr>
        <w:top w:val="none" w:sz="0" w:space="0" w:color="auto"/>
        <w:left w:val="none" w:sz="0" w:space="0" w:color="auto"/>
        <w:bottom w:val="none" w:sz="0" w:space="0" w:color="auto"/>
        <w:right w:val="none" w:sz="0" w:space="0" w:color="auto"/>
      </w:divBdr>
    </w:div>
    <w:div w:id="342560363">
      <w:bodyDiv w:val="1"/>
      <w:marLeft w:val="0"/>
      <w:marRight w:val="0"/>
      <w:marTop w:val="0"/>
      <w:marBottom w:val="0"/>
      <w:divBdr>
        <w:top w:val="none" w:sz="0" w:space="0" w:color="auto"/>
        <w:left w:val="none" w:sz="0" w:space="0" w:color="auto"/>
        <w:bottom w:val="none" w:sz="0" w:space="0" w:color="auto"/>
        <w:right w:val="none" w:sz="0" w:space="0" w:color="auto"/>
      </w:divBdr>
    </w:div>
    <w:div w:id="792869543">
      <w:bodyDiv w:val="1"/>
      <w:marLeft w:val="0"/>
      <w:marRight w:val="0"/>
      <w:marTop w:val="0"/>
      <w:marBottom w:val="0"/>
      <w:divBdr>
        <w:top w:val="none" w:sz="0" w:space="0" w:color="auto"/>
        <w:left w:val="none" w:sz="0" w:space="0" w:color="auto"/>
        <w:bottom w:val="none" w:sz="0" w:space="0" w:color="auto"/>
        <w:right w:val="none" w:sz="0" w:space="0" w:color="auto"/>
      </w:divBdr>
      <w:divsChild>
        <w:div w:id="1249536919">
          <w:marLeft w:val="0"/>
          <w:marRight w:val="0"/>
          <w:marTop w:val="0"/>
          <w:marBottom w:val="0"/>
          <w:divBdr>
            <w:top w:val="none" w:sz="0" w:space="0" w:color="auto"/>
            <w:left w:val="none" w:sz="0" w:space="0" w:color="auto"/>
            <w:bottom w:val="none" w:sz="0" w:space="0" w:color="auto"/>
            <w:right w:val="none" w:sz="0" w:space="0" w:color="auto"/>
          </w:divBdr>
          <w:divsChild>
            <w:div w:id="1237592816">
              <w:marLeft w:val="0"/>
              <w:marRight w:val="0"/>
              <w:marTop w:val="0"/>
              <w:marBottom w:val="0"/>
              <w:divBdr>
                <w:top w:val="none" w:sz="0" w:space="0" w:color="auto"/>
                <w:left w:val="none" w:sz="0" w:space="0" w:color="auto"/>
                <w:bottom w:val="none" w:sz="0" w:space="0" w:color="auto"/>
                <w:right w:val="none" w:sz="0" w:space="0" w:color="auto"/>
              </w:divBdr>
              <w:divsChild>
                <w:div w:id="55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1184</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tunden</dc:creator>
  <cp:lastModifiedBy>tunden</cp:lastModifiedBy>
  <cp:revision>8</cp:revision>
  <dcterms:created xsi:type="dcterms:W3CDTF">2018-12-24T14:30:00Z</dcterms:created>
  <dcterms:modified xsi:type="dcterms:W3CDTF">2019-01-16T19:37:00Z</dcterms:modified>
</cp:coreProperties>
</file>