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79DA6" w14:textId="77777777" w:rsidR="006517DB" w:rsidRDefault="006517DB" w:rsidP="006517DB">
      <w:pPr>
        <w:jc w:val="center"/>
        <w:rPr>
          <w:b/>
        </w:rPr>
      </w:pPr>
      <w:r>
        <w:rPr>
          <w:b/>
        </w:rPr>
        <w:t>Should US Tech companies implement a four-day work week?</w:t>
      </w:r>
    </w:p>
    <w:p w14:paraId="65E7E8E8" w14:textId="77777777" w:rsidR="006517DB" w:rsidRDefault="006517DB" w:rsidP="006517DB">
      <w:pPr>
        <w:jc w:val="center"/>
        <w:rPr>
          <w:b/>
        </w:rPr>
      </w:pPr>
      <w:r>
        <w:rPr>
          <w:i/>
        </w:rPr>
        <w:t xml:space="preserve">Evaluating the implications of a </w:t>
      </w:r>
      <w:proofErr w:type="gramStart"/>
      <w:r>
        <w:rPr>
          <w:i/>
        </w:rPr>
        <w:t>four day</w:t>
      </w:r>
      <w:proofErr w:type="gramEnd"/>
      <w:r>
        <w:rPr>
          <w:i/>
        </w:rPr>
        <w:t xml:space="preserve"> work week.</w:t>
      </w:r>
      <w:r>
        <w:rPr>
          <w:b/>
          <w:i/>
        </w:rPr>
        <w:br/>
      </w:r>
      <w:r>
        <w:rPr>
          <w:b/>
        </w:rPr>
        <w:t>Research Proposal</w:t>
      </w:r>
    </w:p>
    <w:p w14:paraId="0CDEF303" w14:textId="77777777" w:rsidR="006517DB" w:rsidRDefault="006517DB" w:rsidP="006517DB">
      <w:pPr>
        <w:jc w:val="center"/>
      </w:pPr>
    </w:p>
    <w:p w14:paraId="601D6EB0" w14:textId="77777777" w:rsidR="006517DB" w:rsidRDefault="006517DB" w:rsidP="006517DB">
      <w:pPr>
        <w:jc w:val="center"/>
      </w:pPr>
      <w:r>
        <w:t>08/01/2021</w:t>
      </w:r>
    </w:p>
    <w:p w14:paraId="642C4368" w14:textId="77777777" w:rsidR="006517DB" w:rsidRDefault="006517DB" w:rsidP="006517DB">
      <w:pPr>
        <w:jc w:val="center"/>
        <w:rPr>
          <w:b/>
        </w:rPr>
      </w:pPr>
      <w:r>
        <w:t xml:space="preserve">Don Irwin, Russell </w:t>
      </w:r>
      <w:proofErr w:type="spellStart"/>
      <w:r>
        <w:t>Ude</w:t>
      </w:r>
      <w:proofErr w:type="spellEnd"/>
      <w:r>
        <w:t xml:space="preserve">, </w:t>
      </w:r>
      <w:proofErr w:type="spellStart"/>
      <w:r>
        <w:t>Vineeta</w:t>
      </w:r>
      <w:proofErr w:type="spellEnd"/>
      <w:r>
        <w:t xml:space="preserve"> Kumar, Team 4</w:t>
      </w:r>
    </w:p>
    <w:p w14:paraId="1122D516" w14:textId="77777777" w:rsidR="006517DB" w:rsidRDefault="006517DB" w:rsidP="006517DB">
      <w:pPr>
        <w:rPr>
          <w:b/>
        </w:rPr>
      </w:pPr>
    </w:p>
    <w:p w14:paraId="00555A7A" w14:textId="77777777" w:rsidR="006517DB" w:rsidRDefault="006517DB" w:rsidP="006517DB">
      <w:r>
        <w:rPr>
          <w:sz w:val="32"/>
          <w:szCs w:val="32"/>
        </w:rPr>
        <w:t>Overview</w:t>
      </w:r>
      <w:r>
        <w:rPr>
          <w:b/>
        </w:rPr>
        <w:br/>
      </w:r>
    </w:p>
    <w:p w14:paraId="657CB79C" w14:textId="77777777" w:rsidR="006517DB" w:rsidRDefault="006517DB" w:rsidP="006517DB">
      <w:pPr>
        <w:numPr>
          <w:ilvl w:val="0"/>
          <w:numId w:val="27"/>
        </w:numPr>
        <w:spacing w:before="0" w:after="0" w:line="276" w:lineRule="auto"/>
      </w:pPr>
      <w:r>
        <w:t xml:space="preserve">The year 2020 brought on a cultural shift and redefined how we work. The challenges associated with </w:t>
      </w:r>
      <w:proofErr w:type="gramStart"/>
      <w:r>
        <w:t>closing down</w:t>
      </w:r>
      <w:proofErr w:type="gramEnd"/>
      <w:r>
        <w:t xml:space="preserve"> offices include(d) decreased connectivity, furloughs, and even layoffs. However, the implementation of work-from-home has brought new workforce strategies to light as some firms and employees have seen increased and/or steady productivity with this change.</w:t>
      </w:r>
    </w:p>
    <w:p w14:paraId="7C9CCBD6" w14:textId="77777777" w:rsidR="006517DB" w:rsidRDefault="006517DB" w:rsidP="006517DB">
      <w:pPr>
        <w:numPr>
          <w:ilvl w:val="0"/>
          <w:numId w:val="27"/>
        </w:numPr>
        <w:spacing w:before="0" w:after="0" w:line="276" w:lineRule="auto"/>
      </w:pPr>
      <w:r>
        <w:t xml:space="preserve">As companies start to slowly come back into offices after the pandemic, some employees are hesitant to return to their previous commutes to work while also questioning the pre-2020 status quo in terms of work schedules. </w:t>
      </w:r>
    </w:p>
    <w:p w14:paraId="2644DC1C" w14:textId="77777777" w:rsidR="006517DB" w:rsidRDefault="006517DB" w:rsidP="006517DB">
      <w:pPr>
        <w:numPr>
          <w:ilvl w:val="0"/>
          <w:numId w:val="27"/>
        </w:numPr>
        <w:spacing w:before="0" w:after="0" w:line="276" w:lineRule="auto"/>
      </w:pPr>
      <w:r>
        <w:t xml:space="preserve">To avoid employee churn and attract top talent, companies need to come up with innovative but effective workforce strategies for flexible work schedules such as four-day </w:t>
      </w:r>
      <w:proofErr w:type="gramStart"/>
      <w:r>
        <w:t>work-week</w:t>
      </w:r>
      <w:proofErr w:type="gramEnd"/>
      <w:r>
        <w:t>, 6-hour work days, staggered schedules, hybrid location models etc.</w:t>
      </w:r>
    </w:p>
    <w:p w14:paraId="3ABCF251" w14:textId="77777777" w:rsidR="006517DB" w:rsidRDefault="006517DB" w:rsidP="006517DB">
      <w:pPr>
        <w:numPr>
          <w:ilvl w:val="0"/>
          <w:numId w:val="27"/>
        </w:numPr>
        <w:spacing w:before="0" w:after="0" w:line="276" w:lineRule="auto"/>
      </w:pPr>
      <w:r>
        <w:t>This research will focus on quantifying the benefits of a four-day work week. The goal is to conduct an unbiased evaluation of this workforce strategy both from a management perspective as well as from a worker empowerment perspective. This research aims to provide the audiences all the information required to make an informed decision about the future of the most important asset any organization has, their work partners.</w:t>
      </w:r>
    </w:p>
    <w:p w14:paraId="7DA8E696" w14:textId="77777777" w:rsidR="006517DB" w:rsidRDefault="006517DB" w:rsidP="006517DB">
      <w:pPr>
        <w:numPr>
          <w:ilvl w:val="0"/>
          <w:numId w:val="27"/>
        </w:numPr>
        <w:spacing w:before="0" w:after="0" w:line="276" w:lineRule="auto"/>
      </w:pPr>
      <w:r>
        <w:t xml:space="preserve">Target Audience(s): </w:t>
      </w:r>
    </w:p>
    <w:p w14:paraId="53A30E8A" w14:textId="77777777" w:rsidR="006517DB" w:rsidRDefault="006517DB" w:rsidP="006517DB">
      <w:pPr>
        <w:numPr>
          <w:ilvl w:val="1"/>
          <w:numId w:val="27"/>
        </w:numPr>
        <w:spacing w:before="0" w:after="0" w:line="276" w:lineRule="auto"/>
      </w:pPr>
      <w:r>
        <w:t xml:space="preserve">(1) HR, leadership, hiring and line managers at tech companies who want to use a </w:t>
      </w:r>
      <w:proofErr w:type="gramStart"/>
      <w:r>
        <w:t>four day</w:t>
      </w:r>
      <w:proofErr w:type="gramEnd"/>
      <w:r>
        <w:t xml:space="preserve"> work-week and work location flexibility as an employee retention strategy.</w:t>
      </w:r>
    </w:p>
    <w:p w14:paraId="31719C53" w14:textId="77777777" w:rsidR="006517DB" w:rsidRDefault="006517DB" w:rsidP="006517DB">
      <w:pPr>
        <w:numPr>
          <w:ilvl w:val="1"/>
          <w:numId w:val="27"/>
        </w:numPr>
        <w:spacing w:before="0" w:after="0" w:line="276" w:lineRule="auto"/>
      </w:pPr>
      <w:r>
        <w:t xml:space="preserve">(2) Union leaders, </w:t>
      </w:r>
      <w:proofErr w:type="spellStart"/>
      <w:r>
        <w:t>workers</w:t>
      </w:r>
      <w:proofErr w:type="spellEnd"/>
      <w:r>
        <w:t xml:space="preserve"> rights advocates, and community organizers concerned with the wellbeing of employees, especially employees from minority, and financially disadvantaged backgrounds, women, and single parent households.</w:t>
      </w:r>
      <w:r>
        <w:br/>
      </w:r>
    </w:p>
    <w:p w14:paraId="6E86EDF9" w14:textId="77777777" w:rsidR="006517DB" w:rsidRDefault="006517DB" w:rsidP="006517DB"/>
    <w:p w14:paraId="496450C8" w14:textId="77777777" w:rsidR="006517DB" w:rsidRDefault="006517DB" w:rsidP="006517DB"/>
    <w:p w14:paraId="3E656BD1" w14:textId="77777777" w:rsidR="00561114" w:rsidRDefault="00561114">
      <w:pPr>
        <w:spacing w:before="0" w:after="0"/>
        <w:rPr>
          <w:sz w:val="32"/>
          <w:szCs w:val="32"/>
        </w:rPr>
      </w:pPr>
      <w:r>
        <w:rPr>
          <w:sz w:val="32"/>
          <w:szCs w:val="32"/>
        </w:rPr>
        <w:br w:type="page"/>
      </w:r>
    </w:p>
    <w:p w14:paraId="287BF514" w14:textId="367EED61" w:rsidR="006517DB" w:rsidRDefault="006517DB" w:rsidP="006517DB">
      <w:pPr>
        <w:rPr>
          <w:b/>
        </w:rPr>
      </w:pPr>
      <w:r>
        <w:rPr>
          <w:sz w:val="32"/>
          <w:szCs w:val="32"/>
        </w:rPr>
        <w:lastRenderedPageBreak/>
        <w:t>Research Questions</w:t>
      </w:r>
    </w:p>
    <w:p w14:paraId="3675D3BD" w14:textId="77777777" w:rsidR="006517DB" w:rsidRDefault="006517DB" w:rsidP="006517DB"/>
    <w:p w14:paraId="6148BA79" w14:textId="77777777" w:rsidR="006517DB" w:rsidRDefault="006517DB" w:rsidP="006517DB">
      <w:pPr>
        <w:numPr>
          <w:ilvl w:val="0"/>
          <w:numId w:val="28"/>
        </w:numPr>
        <w:spacing w:before="0" w:after="0" w:line="276" w:lineRule="auto"/>
      </w:pPr>
      <w:r>
        <w:t xml:space="preserve">Do four-day work weeks have a neutral to positive impact on employee productivity? </w:t>
      </w:r>
    </w:p>
    <w:p w14:paraId="3E26925E" w14:textId="77777777" w:rsidR="006517DB" w:rsidRDefault="006517DB" w:rsidP="006517DB">
      <w:pPr>
        <w:numPr>
          <w:ilvl w:val="1"/>
          <w:numId w:val="28"/>
        </w:numPr>
        <w:spacing w:before="0" w:after="0" w:line="276" w:lineRule="auto"/>
      </w:pPr>
      <w:r>
        <w:t>Our primary metric will be worker productivity, defined by revenue generated per employee hour worked.</w:t>
      </w:r>
      <w:r>
        <w:br/>
      </w:r>
    </w:p>
    <w:p w14:paraId="68C9F4E4" w14:textId="77777777" w:rsidR="006517DB" w:rsidRDefault="006517DB" w:rsidP="006517DB">
      <w:pPr>
        <w:ind w:left="1440"/>
      </w:pPr>
    </w:p>
    <w:p w14:paraId="26C4B961" w14:textId="77777777" w:rsidR="006517DB" w:rsidRDefault="006517DB" w:rsidP="006517DB">
      <w:pPr>
        <w:numPr>
          <w:ilvl w:val="0"/>
          <w:numId w:val="28"/>
        </w:numPr>
        <w:spacing w:before="0" w:after="0" w:line="276" w:lineRule="auto"/>
      </w:pPr>
      <w:r>
        <w:t xml:space="preserve">Do four-day work weeks boost employee job satisfaction and employee happiness? </w:t>
      </w:r>
    </w:p>
    <w:p w14:paraId="64087CF4" w14:textId="77777777" w:rsidR="006517DB" w:rsidRDefault="006517DB" w:rsidP="006517DB">
      <w:pPr>
        <w:numPr>
          <w:ilvl w:val="1"/>
          <w:numId w:val="28"/>
        </w:numPr>
        <w:spacing w:before="0" w:after="0" w:line="276" w:lineRule="auto"/>
      </w:pPr>
      <w:r>
        <w:t>We will rely on survey results to see if job satisfaction.</w:t>
      </w:r>
    </w:p>
    <w:p w14:paraId="34AE77C1" w14:textId="77777777" w:rsidR="006517DB" w:rsidRDefault="006517DB" w:rsidP="006517DB">
      <w:pPr>
        <w:numPr>
          <w:ilvl w:val="0"/>
          <w:numId w:val="28"/>
        </w:numPr>
        <w:spacing w:before="0" w:after="0" w:line="276" w:lineRule="auto"/>
      </w:pPr>
      <w:r>
        <w:t>Do four-day work weeks reduce employee attrition?</w:t>
      </w:r>
    </w:p>
    <w:p w14:paraId="2434FC29" w14:textId="77777777" w:rsidR="006517DB" w:rsidRDefault="006517DB" w:rsidP="006517DB">
      <w:pPr>
        <w:numPr>
          <w:ilvl w:val="1"/>
          <w:numId w:val="28"/>
        </w:numPr>
        <w:spacing w:before="0" w:after="0" w:line="276" w:lineRule="auto"/>
      </w:pPr>
      <w:r>
        <w:t xml:space="preserve">Our primary metric will be employee attrition, as defined by employees who have departed a place of work with no </w:t>
      </w:r>
      <w:proofErr w:type="gramStart"/>
      <w:r>
        <w:t>four hour</w:t>
      </w:r>
      <w:proofErr w:type="gramEnd"/>
      <w:r>
        <w:t xml:space="preserve"> work week within the past 12 months, compared to the number of employees who have not departed a place of work with no four hour work week.</w:t>
      </w:r>
    </w:p>
    <w:p w14:paraId="1FBA6A97" w14:textId="77777777" w:rsidR="006517DB" w:rsidRDefault="006517DB" w:rsidP="006517DB">
      <w:pPr>
        <w:numPr>
          <w:ilvl w:val="1"/>
          <w:numId w:val="28"/>
        </w:numPr>
        <w:spacing w:before="0" w:after="0" w:line="276" w:lineRule="auto"/>
      </w:pPr>
      <w:r>
        <w:t>Sub-Questions:</w:t>
      </w:r>
    </w:p>
    <w:p w14:paraId="4D97F773" w14:textId="77777777" w:rsidR="006517DB" w:rsidRDefault="006517DB" w:rsidP="006517DB">
      <w:pPr>
        <w:numPr>
          <w:ilvl w:val="2"/>
          <w:numId w:val="28"/>
        </w:numPr>
        <w:spacing w:before="0" w:after="0" w:line="276" w:lineRule="auto"/>
      </w:pPr>
      <w:r>
        <w:t xml:space="preserve">In companies with </w:t>
      </w:r>
      <w:proofErr w:type="gramStart"/>
      <w:r>
        <w:t>four day</w:t>
      </w:r>
      <w:proofErr w:type="gramEnd"/>
      <w:r>
        <w:t xml:space="preserve"> work weeks, with less attrition than companies without four day work weeks; can employee retention be accurately attributed to the four day work week?</w:t>
      </w:r>
    </w:p>
    <w:p w14:paraId="59FCD363" w14:textId="77777777" w:rsidR="006517DB" w:rsidRDefault="006517DB" w:rsidP="006517DB">
      <w:pPr>
        <w:rPr>
          <w:b/>
        </w:rPr>
      </w:pPr>
    </w:p>
    <w:p w14:paraId="53466A49" w14:textId="77777777" w:rsidR="006517DB" w:rsidRDefault="006517DB" w:rsidP="006517DB">
      <w:r>
        <w:rPr>
          <w:sz w:val="32"/>
          <w:szCs w:val="32"/>
        </w:rPr>
        <w:t>Data</w:t>
      </w:r>
      <w:r>
        <w:br/>
      </w:r>
    </w:p>
    <w:p w14:paraId="4F684CE2" w14:textId="77777777" w:rsidR="006517DB" w:rsidRDefault="006517DB" w:rsidP="006517DB">
      <w:pPr>
        <w:numPr>
          <w:ilvl w:val="1"/>
          <w:numId w:val="22"/>
        </w:numPr>
        <w:spacing w:before="0" w:after="0" w:line="276" w:lineRule="auto"/>
        <w:ind w:left="720"/>
      </w:pPr>
      <w:r>
        <w:t xml:space="preserve">Worker Productivity </w:t>
      </w:r>
      <w:proofErr w:type="gramStart"/>
      <w:r>
        <w:t>With</w:t>
      </w:r>
      <w:proofErr w:type="gramEnd"/>
      <w:r>
        <w:t xml:space="preserve"> and Without Four Day Work Weeks:</w:t>
      </w:r>
    </w:p>
    <w:p w14:paraId="6F5A5630" w14:textId="77777777" w:rsidR="006517DB" w:rsidRDefault="006517DB" w:rsidP="006517DB">
      <w:pPr>
        <w:numPr>
          <w:ilvl w:val="2"/>
          <w:numId w:val="22"/>
        </w:numPr>
        <w:spacing w:before="0" w:after="0" w:line="276" w:lineRule="auto"/>
        <w:ind w:left="1440"/>
      </w:pPr>
      <w:r>
        <w:t xml:space="preserve">We will gather time series data from companies before and after the implementation of </w:t>
      </w:r>
      <w:proofErr w:type="gramStart"/>
      <w:r>
        <w:t>four hour</w:t>
      </w:r>
      <w:proofErr w:type="gramEnd"/>
      <w:r>
        <w:t xml:space="preserve"> work weeks.</w:t>
      </w:r>
    </w:p>
    <w:p w14:paraId="77A95257" w14:textId="77777777" w:rsidR="006517DB" w:rsidRDefault="006517DB" w:rsidP="006517DB">
      <w:pPr>
        <w:numPr>
          <w:ilvl w:val="2"/>
          <w:numId w:val="22"/>
        </w:numPr>
        <w:spacing w:before="0" w:after="0" w:line="276" w:lineRule="auto"/>
        <w:ind w:left="1440"/>
      </w:pPr>
      <w:r>
        <w:t xml:space="preserve">We will measure worker productivity before and after the implementation of </w:t>
      </w:r>
      <w:proofErr w:type="gramStart"/>
      <w:r>
        <w:t>four day</w:t>
      </w:r>
      <w:proofErr w:type="gramEnd"/>
      <w:r>
        <w:t xml:space="preserve"> work weeks.</w:t>
      </w:r>
    </w:p>
    <w:p w14:paraId="35C8CAD1" w14:textId="77777777" w:rsidR="006517DB" w:rsidRDefault="006517DB" w:rsidP="006517DB">
      <w:pPr>
        <w:numPr>
          <w:ilvl w:val="1"/>
          <w:numId w:val="22"/>
        </w:numPr>
        <w:spacing w:before="0" w:after="0" w:line="276" w:lineRule="auto"/>
        <w:ind w:left="720"/>
      </w:pPr>
      <w:r>
        <w:t xml:space="preserve">Worker attrition with and without </w:t>
      </w:r>
      <w:proofErr w:type="gramStart"/>
      <w:r>
        <w:t>four day</w:t>
      </w:r>
      <w:proofErr w:type="gramEnd"/>
      <w:r>
        <w:t xml:space="preserve"> work weeks:</w:t>
      </w:r>
    </w:p>
    <w:p w14:paraId="73198D76" w14:textId="77777777" w:rsidR="006517DB" w:rsidRDefault="006517DB" w:rsidP="006517DB">
      <w:pPr>
        <w:numPr>
          <w:ilvl w:val="2"/>
          <w:numId w:val="22"/>
        </w:numPr>
        <w:spacing w:before="0" w:after="0" w:line="276" w:lineRule="auto"/>
        <w:ind w:left="1440"/>
      </w:pPr>
      <w:r>
        <w:t xml:space="preserve">We will gather time series data from companies before and after the implementation of </w:t>
      </w:r>
      <w:proofErr w:type="gramStart"/>
      <w:r>
        <w:t>four hour</w:t>
      </w:r>
      <w:proofErr w:type="gramEnd"/>
      <w:r>
        <w:t xml:space="preserve"> work weeks.</w:t>
      </w:r>
    </w:p>
    <w:p w14:paraId="3654EA65" w14:textId="77777777" w:rsidR="006517DB" w:rsidRDefault="006517DB" w:rsidP="006517DB">
      <w:pPr>
        <w:numPr>
          <w:ilvl w:val="2"/>
          <w:numId w:val="22"/>
        </w:numPr>
        <w:spacing w:before="0" w:after="0" w:line="276" w:lineRule="auto"/>
        <w:ind w:left="1440"/>
      </w:pPr>
      <w:r>
        <w:t xml:space="preserve">We will measure whether attrition is reduced after implementation of </w:t>
      </w:r>
      <w:proofErr w:type="gramStart"/>
      <w:r>
        <w:t>four hour</w:t>
      </w:r>
      <w:proofErr w:type="gramEnd"/>
      <w:r>
        <w:t xml:space="preserve"> work weeks.</w:t>
      </w:r>
    </w:p>
    <w:p w14:paraId="72B0E859" w14:textId="77777777" w:rsidR="006517DB" w:rsidRDefault="006517DB" w:rsidP="006517DB">
      <w:pPr>
        <w:numPr>
          <w:ilvl w:val="1"/>
          <w:numId w:val="22"/>
        </w:numPr>
        <w:spacing w:before="0" w:after="0" w:line="276" w:lineRule="auto"/>
        <w:ind w:left="720"/>
      </w:pPr>
      <w:r>
        <w:t xml:space="preserve">Cause of worker retention (if present) in companies with </w:t>
      </w:r>
      <w:proofErr w:type="gramStart"/>
      <w:r>
        <w:t>four day</w:t>
      </w:r>
      <w:proofErr w:type="gramEnd"/>
      <w:r>
        <w:t xml:space="preserve"> work weeks:</w:t>
      </w:r>
    </w:p>
    <w:p w14:paraId="07CE9F5D" w14:textId="77777777" w:rsidR="006517DB" w:rsidRDefault="006517DB" w:rsidP="006517DB">
      <w:pPr>
        <w:numPr>
          <w:ilvl w:val="2"/>
          <w:numId w:val="22"/>
        </w:numPr>
        <w:spacing w:before="0" w:after="0" w:line="276" w:lineRule="auto"/>
        <w:ind w:left="1440"/>
      </w:pPr>
      <w:r>
        <w:t xml:space="preserve">The survey will be designed to capture the following before and after the implementation of </w:t>
      </w:r>
      <w:proofErr w:type="gramStart"/>
      <w:r>
        <w:t>4 day</w:t>
      </w:r>
      <w:proofErr w:type="gramEnd"/>
      <w:r>
        <w:t xml:space="preserve"> work week:  </w:t>
      </w:r>
    </w:p>
    <w:p w14:paraId="1CC45E2C" w14:textId="77777777" w:rsidR="006517DB" w:rsidRDefault="006517DB" w:rsidP="006517DB">
      <w:pPr>
        <w:numPr>
          <w:ilvl w:val="0"/>
          <w:numId w:val="20"/>
        </w:numPr>
        <w:spacing w:before="0" w:after="0" w:line="276" w:lineRule="auto"/>
        <w:ind w:left="2160"/>
      </w:pPr>
      <w:r>
        <w:t xml:space="preserve">Reasons for worker retention and role of </w:t>
      </w:r>
      <w:proofErr w:type="gramStart"/>
      <w:r>
        <w:t>four day</w:t>
      </w:r>
      <w:proofErr w:type="gramEnd"/>
      <w:r>
        <w:t xml:space="preserve"> work week in retention.</w:t>
      </w:r>
    </w:p>
    <w:p w14:paraId="345D77FB" w14:textId="77777777" w:rsidR="006517DB" w:rsidRDefault="006517DB" w:rsidP="006517DB">
      <w:pPr>
        <w:numPr>
          <w:ilvl w:val="1"/>
          <w:numId w:val="22"/>
        </w:numPr>
        <w:spacing w:before="0" w:after="0" w:line="276" w:lineRule="auto"/>
        <w:ind w:left="720"/>
      </w:pPr>
      <w:r>
        <w:t xml:space="preserve">Worker sentiment before and after implementation of the </w:t>
      </w:r>
      <w:proofErr w:type="gramStart"/>
      <w:r>
        <w:t>4 day</w:t>
      </w:r>
      <w:proofErr w:type="gramEnd"/>
      <w:r>
        <w:t xml:space="preserve"> work week through questions designed to understand overall worker sentiment, satisfaction and happiness.</w:t>
      </w:r>
      <w:r>
        <w:rPr>
          <w:b/>
        </w:rPr>
        <w:br/>
      </w:r>
    </w:p>
    <w:p w14:paraId="00D0A24B" w14:textId="77777777" w:rsidR="006517DB" w:rsidRDefault="006517DB" w:rsidP="006517DB">
      <w:pPr>
        <w:rPr>
          <w:sz w:val="32"/>
          <w:szCs w:val="32"/>
        </w:rPr>
      </w:pPr>
      <w:r>
        <w:rPr>
          <w:sz w:val="32"/>
          <w:szCs w:val="32"/>
        </w:rPr>
        <w:t>Study Design</w:t>
      </w:r>
    </w:p>
    <w:p w14:paraId="5EEEBD02" w14:textId="77777777" w:rsidR="006517DB" w:rsidRDefault="006517DB" w:rsidP="006517DB">
      <w:r>
        <w:rPr>
          <w:sz w:val="32"/>
          <w:szCs w:val="32"/>
        </w:rPr>
        <w:lastRenderedPageBreak/>
        <w:br/>
      </w:r>
      <w:r>
        <w:t xml:space="preserve">This research has multiple facets that can affect the validity of the </w:t>
      </w:r>
      <w:proofErr w:type="gramStart"/>
      <w:r>
        <w:t>final results</w:t>
      </w:r>
      <w:proofErr w:type="gramEnd"/>
      <w:r>
        <w:t xml:space="preserve">. To create a robust study, we will employ multiple measurement techniques as necessitated by the metrics: </w:t>
      </w:r>
      <w:r>
        <w:br/>
      </w:r>
    </w:p>
    <w:p w14:paraId="07D5E48D" w14:textId="77777777" w:rsidR="006517DB" w:rsidRDefault="006517DB" w:rsidP="006517DB">
      <w:pPr>
        <w:rPr>
          <w:b/>
          <w:u w:val="single"/>
        </w:rPr>
      </w:pPr>
      <w:r>
        <w:rPr>
          <w:b/>
        </w:rPr>
        <w:t>Employee Productivity and Employee Attrition:</w:t>
      </w:r>
    </w:p>
    <w:p w14:paraId="33ADA69A" w14:textId="77777777" w:rsidR="006517DB" w:rsidRDefault="006517DB" w:rsidP="006517DB">
      <w:pPr>
        <w:numPr>
          <w:ilvl w:val="0"/>
          <w:numId w:val="32"/>
        </w:numPr>
        <w:spacing w:before="0" w:after="0" w:line="276" w:lineRule="auto"/>
      </w:pPr>
      <w:r>
        <w:t xml:space="preserve">Using time series data collected from companies that employ four-day work week, we will monitor the productivity and attrition rates for 6 months before and after the change </w:t>
      </w:r>
      <w:proofErr w:type="spellStart"/>
      <w:r>
        <w:t>occured</w:t>
      </w:r>
      <w:proofErr w:type="spellEnd"/>
      <w:r>
        <w:t xml:space="preserve">. We will normalize the data to adjust for seasonality by using smoothing techniques. We will also account for seasonality by benchmarking the data against previous year from the same company. After the data has been treated for noise and seasonality, we will then calculate the incremental difference </w:t>
      </w:r>
      <w:proofErr w:type="gramStart"/>
      <w:r>
        <w:t xml:space="preserve">of </w:t>
      </w:r>
      <w:r>
        <w:rPr>
          <w:b/>
        </w:rPr>
        <w:t xml:space="preserve"> post</w:t>
      </w:r>
      <w:proofErr w:type="gramEnd"/>
      <w:r>
        <w:rPr>
          <w:b/>
        </w:rPr>
        <w:t>-change</w:t>
      </w:r>
      <w:r>
        <w:t xml:space="preserve"> versus </w:t>
      </w:r>
      <w:r>
        <w:rPr>
          <w:b/>
        </w:rPr>
        <w:t xml:space="preserve">pre-change </w:t>
      </w:r>
      <w:r>
        <w:t>metrics using statistical techniques described in the ‘Statistical Methods’ section below.</w:t>
      </w:r>
      <w:r>
        <w:br/>
      </w:r>
    </w:p>
    <w:p w14:paraId="27DD3052" w14:textId="77777777" w:rsidR="006517DB" w:rsidRDefault="006517DB" w:rsidP="006517DB">
      <w:r>
        <w:rPr>
          <w:b/>
        </w:rPr>
        <w:t>Employee Job Satisfaction and Employee Happiness:</w:t>
      </w:r>
      <w:r>
        <w:rPr>
          <w:b/>
        </w:rPr>
        <w:br/>
      </w:r>
      <w:r>
        <w:t xml:space="preserve">We will use survey responses gathered from employees of companies offering four-day work week to evaluate impact on </w:t>
      </w:r>
      <w:proofErr w:type="spellStart"/>
      <w:r>
        <w:t>self reported</w:t>
      </w:r>
      <w:proofErr w:type="spellEnd"/>
      <w:r>
        <w:t xml:space="preserve"> job satisfaction, </w:t>
      </w:r>
      <w:proofErr w:type="gramStart"/>
      <w:r>
        <w:t>happiness</w:t>
      </w:r>
      <w:proofErr w:type="gramEnd"/>
      <w:r>
        <w:t xml:space="preserve"> and retention before and after the four-day work week change.</w:t>
      </w:r>
    </w:p>
    <w:p w14:paraId="6B93937A" w14:textId="77777777" w:rsidR="006517DB" w:rsidRDefault="006517DB" w:rsidP="006517DB">
      <w:pPr>
        <w:numPr>
          <w:ilvl w:val="0"/>
          <w:numId w:val="20"/>
        </w:numPr>
        <w:spacing w:before="0" w:after="0" w:line="276" w:lineRule="auto"/>
      </w:pPr>
      <w:r>
        <w:t xml:space="preserve">Analysis 1: We will conduct a sentiment analysis on the verbatim feedback to elevate the key reasons affecting employee satisfaction, happiness, and retention before the four-day work week is implemented. This will allow us to understand sentiment before the change. We will also conduct the same analysis after the change. This will allow us to evaluate any change in sentiment due to the four-day work week strategy. </w:t>
      </w:r>
    </w:p>
    <w:p w14:paraId="2E437F81" w14:textId="1EB3296D" w:rsidR="006517DB" w:rsidRDefault="006517DB" w:rsidP="002C12A0">
      <w:pPr>
        <w:numPr>
          <w:ilvl w:val="0"/>
          <w:numId w:val="20"/>
        </w:numPr>
        <w:spacing w:before="0" w:after="0" w:line="276" w:lineRule="auto"/>
      </w:pPr>
      <w:r>
        <w:t xml:space="preserve">Analysis 2: We will use the scores before and after the change to calculate employee NPS with respect to their companies and use the ratings to quantify the impact on worker satisfaction, </w:t>
      </w:r>
      <w:proofErr w:type="gramStart"/>
      <w:r>
        <w:t>happiness</w:t>
      </w:r>
      <w:proofErr w:type="gramEnd"/>
      <w:r>
        <w:t xml:space="preserve"> and retention from the four-day work week.</w:t>
      </w:r>
      <w:r>
        <w:br/>
      </w:r>
    </w:p>
    <w:p w14:paraId="6E7F4556" w14:textId="77777777" w:rsidR="006517DB" w:rsidRDefault="006517DB" w:rsidP="006517DB">
      <w:pPr>
        <w:rPr>
          <w:b/>
        </w:rPr>
      </w:pPr>
      <w:r>
        <w:rPr>
          <w:sz w:val="32"/>
          <w:szCs w:val="32"/>
        </w:rPr>
        <w:t>Sample</w:t>
      </w:r>
    </w:p>
    <w:p w14:paraId="7D075750" w14:textId="77777777" w:rsidR="006517DB" w:rsidRDefault="006517DB" w:rsidP="006517DB">
      <w:pPr>
        <w:ind w:left="720"/>
      </w:pPr>
    </w:p>
    <w:p w14:paraId="1DADA288" w14:textId="77777777" w:rsidR="006517DB" w:rsidRDefault="006517DB" w:rsidP="006517DB">
      <w:pPr>
        <w:numPr>
          <w:ilvl w:val="0"/>
          <w:numId w:val="18"/>
        </w:numPr>
        <w:spacing w:before="0" w:after="0" w:line="276" w:lineRule="auto"/>
      </w:pPr>
      <w:r>
        <w:rPr>
          <w:b/>
        </w:rPr>
        <w:t>Population:</w:t>
      </w:r>
    </w:p>
    <w:p w14:paraId="294108A9" w14:textId="77777777" w:rsidR="006517DB" w:rsidRDefault="006517DB" w:rsidP="006517DB">
      <w:pPr>
        <w:numPr>
          <w:ilvl w:val="1"/>
          <w:numId w:val="18"/>
        </w:numPr>
        <w:spacing w:before="0" w:after="0" w:line="276" w:lineRule="auto"/>
      </w:pPr>
      <w:r>
        <w:t>Our population consists of skilled employees in tech companies.</w:t>
      </w:r>
    </w:p>
    <w:p w14:paraId="3EF5F949" w14:textId="77777777" w:rsidR="006517DB" w:rsidRDefault="006517DB" w:rsidP="006517DB">
      <w:pPr>
        <w:numPr>
          <w:ilvl w:val="0"/>
          <w:numId w:val="18"/>
        </w:numPr>
        <w:spacing w:before="0" w:after="0" w:line="276" w:lineRule="auto"/>
      </w:pPr>
      <w:r>
        <w:rPr>
          <w:b/>
        </w:rPr>
        <w:t>Sampling method:</w:t>
      </w:r>
    </w:p>
    <w:p w14:paraId="7D6940B4" w14:textId="77777777" w:rsidR="006517DB" w:rsidRDefault="006517DB" w:rsidP="006517DB">
      <w:pPr>
        <w:numPr>
          <w:ilvl w:val="1"/>
          <w:numId w:val="18"/>
        </w:numPr>
        <w:spacing w:before="0" w:after="0" w:line="276" w:lineRule="auto"/>
      </w:pPr>
      <w:r>
        <w:t>We will use stratified random probability sampling.</w:t>
      </w:r>
    </w:p>
    <w:p w14:paraId="49E43BC4" w14:textId="77777777" w:rsidR="006517DB" w:rsidRDefault="006517DB" w:rsidP="006517DB">
      <w:pPr>
        <w:numPr>
          <w:ilvl w:val="0"/>
          <w:numId w:val="18"/>
        </w:numPr>
        <w:spacing w:before="0" w:after="0" w:line="276" w:lineRule="auto"/>
      </w:pPr>
      <w:r>
        <w:rPr>
          <w:b/>
        </w:rPr>
        <w:t>Sample Size:</w:t>
      </w:r>
    </w:p>
    <w:p w14:paraId="53D5AA24" w14:textId="77777777" w:rsidR="006517DB" w:rsidRDefault="006517DB" w:rsidP="006517DB">
      <w:pPr>
        <w:numPr>
          <w:ilvl w:val="1"/>
          <w:numId w:val="18"/>
        </w:numPr>
        <w:spacing w:before="0" w:after="0" w:line="276" w:lineRule="auto"/>
      </w:pPr>
      <w:r>
        <w:t>We will use power analysis to determine the sample size.</w:t>
      </w:r>
    </w:p>
    <w:p w14:paraId="46ECFC0C" w14:textId="77777777" w:rsidR="006517DB" w:rsidRDefault="006517DB" w:rsidP="006517DB">
      <w:pPr>
        <w:numPr>
          <w:ilvl w:val="0"/>
          <w:numId w:val="18"/>
        </w:numPr>
        <w:spacing w:before="0" w:after="0" w:line="276" w:lineRule="auto"/>
      </w:pPr>
      <w:r>
        <w:rPr>
          <w:b/>
        </w:rPr>
        <w:t>Sample Frame:</w:t>
      </w:r>
    </w:p>
    <w:p w14:paraId="0C8E3174" w14:textId="77777777" w:rsidR="006517DB" w:rsidRDefault="006517DB" w:rsidP="006517DB">
      <w:pPr>
        <w:numPr>
          <w:ilvl w:val="1"/>
          <w:numId w:val="18"/>
        </w:numPr>
        <w:spacing w:before="0" w:after="0" w:line="276" w:lineRule="auto"/>
      </w:pPr>
      <w:r>
        <w:t xml:space="preserve">Our study group sample will be employees who are working in companies that intend to switch to </w:t>
      </w:r>
      <w:proofErr w:type="gramStart"/>
      <w:r>
        <w:t>four day</w:t>
      </w:r>
      <w:proofErr w:type="gramEnd"/>
      <w:r>
        <w:t xml:space="preserve"> work weeks within the next eight to twelve months.</w:t>
      </w:r>
    </w:p>
    <w:p w14:paraId="460BE17E" w14:textId="77777777" w:rsidR="006517DB" w:rsidRDefault="006517DB" w:rsidP="006517DB">
      <w:pPr>
        <w:numPr>
          <w:ilvl w:val="0"/>
          <w:numId w:val="18"/>
        </w:numPr>
        <w:spacing w:before="0" w:after="0" w:line="276" w:lineRule="auto"/>
      </w:pPr>
      <w:r>
        <w:rPr>
          <w:b/>
        </w:rPr>
        <w:t>Inclusion Criteria:</w:t>
      </w:r>
    </w:p>
    <w:p w14:paraId="50D67B02" w14:textId="77777777" w:rsidR="006517DB" w:rsidRDefault="006517DB" w:rsidP="006517DB">
      <w:pPr>
        <w:numPr>
          <w:ilvl w:val="1"/>
          <w:numId w:val="18"/>
        </w:numPr>
        <w:spacing w:before="0" w:after="0" w:line="276" w:lineRule="auto"/>
      </w:pPr>
      <w:r>
        <w:t xml:space="preserve">Employees not intending to </w:t>
      </w:r>
      <w:proofErr w:type="gramStart"/>
      <w:r>
        <w:t>retire, or</w:t>
      </w:r>
      <w:proofErr w:type="gramEnd"/>
      <w:r>
        <w:t xml:space="preserve"> move companies within the next 12 months.</w:t>
      </w:r>
    </w:p>
    <w:p w14:paraId="4F39EC91" w14:textId="77777777" w:rsidR="006517DB" w:rsidRDefault="006517DB" w:rsidP="006517DB">
      <w:pPr>
        <w:numPr>
          <w:ilvl w:val="1"/>
          <w:numId w:val="18"/>
        </w:numPr>
        <w:spacing w:before="0" w:after="0" w:line="276" w:lineRule="auto"/>
      </w:pPr>
      <w:r>
        <w:t>Employees who are green card holders or U.S. citizens.</w:t>
      </w:r>
    </w:p>
    <w:p w14:paraId="7C3565A4" w14:textId="77777777" w:rsidR="006517DB" w:rsidRDefault="006517DB" w:rsidP="006517DB">
      <w:pPr>
        <w:numPr>
          <w:ilvl w:val="0"/>
          <w:numId w:val="18"/>
        </w:numPr>
        <w:spacing w:before="0" w:after="0" w:line="276" w:lineRule="auto"/>
      </w:pPr>
      <w:r>
        <w:rPr>
          <w:b/>
        </w:rPr>
        <w:lastRenderedPageBreak/>
        <w:t>Exclusion Criteria:</w:t>
      </w:r>
    </w:p>
    <w:p w14:paraId="27894528" w14:textId="77777777" w:rsidR="006517DB" w:rsidRDefault="006517DB" w:rsidP="006517DB">
      <w:pPr>
        <w:numPr>
          <w:ilvl w:val="1"/>
          <w:numId w:val="18"/>
        </w:numPr>
        <w:spacing w:before="0" w:after="0" w:line="276" w:lineRule="auto"/>
      </w:pPr>
      <w:r>
        <w:t>Part time employees.</w:t>
      </w:r>
    </w:p>
    <w:p w14:paraId="582EDDAE" w14:textId="77777777" w:rsidR="006517DB" w:rsidRDefault="006517DB" w:rsidP="006517DB">
      <w:pPr>
        <w:numPr>
          <w:ilvl w:val="1"/>
          <w:numId w:val="18"/>
        </w:numPr>
        <w:spacing w:before="0" w:after="0" w:line="276" w:lineRule="auto"/>
      </w:pPr>
      <w:r>
        <w:t>Contract employees.</w:t>
      </w:r>
    </w:p>
    <w:p w14:paraId="18FB475C" w14:textId="77777777" w:rsidR="006517DB" w:rsidRDefault="006517DB" w:rsidP="006517DB">
      <w:pPr>
        <w:numPr>
          <w:ilvl w:val="1"/>
          <w:numId w:val="18"/>
        </w:numPr>
        <w:spacing w:before="0" w:after="0" w:line="276" w:lineRule="auto"/>
      </w:pPr>
      <w:proofErr w:type="gramStart"/>
      <w:r>
        <w:t>Non green</w:t>
      </w:r>
      <w:proofErr w:type="gramEnd"/>
      <w:r>
        <w:t>-card holders or, non-U.S. citizens.</w:t>
      </w:r>
    </w:p>
    <w:p w14:paraId="37E2D0B2" w14:textId="77777777" w:rsidR="006517DB" w:rsidRDefault="006517DB" w:rsidP="006517DB">
      <w:pPr>
        <w:rPr>
          <w:sz w:val="32"/>
          <w:szCs w:val="32"/>
        </w:rPr>
      </w:pPr>
      <w:r>
        <w:rPr>
          <w:sz w:val="32"/>
          <w:szCs w:val="32"/>
        </w:rPr>
        <w:t>Variables and/or Intervention</w:t>
      </w:r>
    </w:p>
    <w:p w14:paraId="57BAF8D0" w14:textId="77777777" w:rsidR="006517DB" w:rsidRDefault="006517DB" w:rsidP="006517DB">
      <w:r>
        <w:t xml:space="preserve">In order to answer our </w:t>
      </w:r>
      <w:proofErr w:type="gramStart"/>
      <w:r>
        <w:t>questions</w:t>
      </w:r>
      <w:proofErr w:type="gramEnd"/>
      <w:r>
        <w:t xml:space="preserve"> we must take four measurements.</w:t>
      </w:r>
    </w:p>
    <w:p w14:paraId="3AE82A5D" w14:textId="77777777" w:rsidR="006517DB" w:rsidRDefault="006517DB" w:rsidP="006517DB"/>
    <w:p w14:paraId="77AE13B7" w14:textId="77777777" w:rsidR="006517DB" w:rsidRDefault="006517DB" w:rsidP="006517DB">
      <w:pPr>
        <w:numPr>
          <w:ilvl w:val="0"/>
          <w:numId w:val="25"/>
        </w:numPr>
        <w:spacing w:before="0" w:after="0" w:line="276" w:lineRule="auto"/>
      </w:pPr>
      <w:r>
        <w:rPr>
          <w:b/>
        </w:rPr>
        <w:t>Measurement 1</w:t>
      </w:r>
      <w:r>
        <w:t xml:space="preserve">:  </w:t>
      </w:r>
      <w:r>
        <w:br/>
        <w:t xml:space="preserve">Is employee attrition less after the implementation of a </w:t>
      </w:r>
      <w:proofErr w:type="gramStart"/>
      <w:r>
        <w:t>four day</w:t>
      </w:r>
      <w:proofErr w:type="gramEnd"/>
      <w:r>
        <w:t xml:space="preserve"> work week:</w:t>
      </w:r>
    </w:p>
    <w:p w14:paraId="6C373CD4" w14:textId="77777777" w:rsidR="006517DB" w:rsidRDefault="006517DB" w:rsidP="006517DB">
      <w:pPr>
        <w:numPr>
          <w:ilvl w:val="1"/>
          <w:numId w:val="25"/>
        </w:numPr>
        <w:spacing w:before="0" w:after="0" w:line="276" w:lineRule="auto"/>
      </w:pPr>
      <w:r>
        <w:t>Independent Variable:</w:t>
      </w:r>
      <w:r>
        <w:br/>
      </w:r>
      <w:proofErr w:type="gramStart"/>
      <w:r>
        <w:t>Four day</w:t>
      </w:r>
      <w:proofErr w:type="gramEnd"/>
      <w:r>
        <w:t xml:space="preserve"> work week.</w:t>
      </w:r>
    </w:p>
    <w:p w14:paraId="1E2579D8" w14:textId="77777777" w:rsidR="006517DB" w:rsidRDefault="006517DB" w:rsidP="006517DB">
      <w:pPr>
        <w:numPr>
          <w:ilvl w:val="1"/>
          <w:numId w:val="25"/>
        </w:numPr>
        <w:spacing w:before="0" w:after="0" w:line="276" w:lineRule="auto"/>
      </w:pPr>
      <w:r>
        <w:t>Dependent Variable:</w:t>
      </w:r>
      <w:r>
        <w:br/>
        <w:t>Employee attrition.</w:t>
      </w:r>
      <w:r>
        <w:br/>
      </w:r>
      <w:r>
        <w:br/>
        <w:t xml:space="preserve">We will collect employee attrition information from the companies contributing to our sample before and after the implementation of a </w:t>
      </w:r>
      <w:proofErr w:type="gramStart"/>
      <w:r>
        <w:t>four day</w:t>
      </w:r>
      <w:proofErr w:type="gramEnd"/>
      <w:r>
        <w:t xml:space="preserve"> work week.</w:t>
      </w:r>
      <w:r>
        <w:br/>
      </w:r>
    </w:p>
    <w:p w14:paraId="1EC00B71" w14:textId="77777777" w:rsidR="006517DB" w:rsidRDefault="006517DB" w:rsidP="006517DB">
      <w:pPr>
        <w:numPr>
          <w:ilvl w:val="0"/>
          <w:numId w:val="25"/>
        </w:numPr>
        <w:spacing w:before="0" w:after="0" w:line="276" w:lineRule="auto"/>
      </w:pPr>
      <w:r>
        <w:rPr>
          <w:b/>
        </w:rPr>
        <w:t>Measurement 2:</w:t>
      </w:r>
      <w:r>
        <w:t xml:space="preserve">  </w:t>
      </w:r>
      <w:r>
        <w:br/>
        <w:t xml:space="preserve">Is employee retention attributable to the </w:t>
      </w:r>
      <w:proofErr w:type="gramStart"/>
      <w:r>
        <w:t>four day</w:t>
      </w:r>
      <w:proofErr w:type="gramEnd"/>
      <w:r>
        <w:t xml:space="preserve"> work week?</w:t>
      </w:r>
    </w:p>
    <w:p w14:paraId="4883BBD3" w14:textId="77777777" w:rsidR="006517DB" w:rsidRDefault="006517DB" w:rsidP="006517DB">
      <w:pPr>
        <w:numPr>
          <w:ilvl w:val="1"/>
          <w:numId w:val="25"/>
        </w:numPr>
        <w:spacing w:before="0" w:after="0" w:line="276" w:lineRule="auto"/>
      </w:pPr>
      <w:r>
        <w:t>Independent Variable:</w:t>
      </w:r>
      <w:r>
        <w:br/>
      </w:r>
      <w:proofErr w:type="gramStart"/>
      <w:r>
        <w:t>Four day</w:t>
      </w:r>
      <w:proofErr w:type="gramEnd"/>
      <w:r>
        <w:t xml:space="preserve"> work week.</w:t>
      </w:r>
    </w:p>
    <w:p w14:paraId="00C97C53" w14:textId="77777777" w:rsidR="006517DB" w:rsidRDefault="006517DB" w:rsidP="006517DB">
      <w:pPr>
        <w:numPr>
          <w:ilvl w:val="1"/>
          <w:numId w:val="25"/>
        </w:numPr>
        <w:spacing w:before="0" w:after="0" w:line="276" w:lineRule="auto"/>
      </w:pPr>
      <w:r>
        <w:t>Dependent Variable:</w:t>
      </w:r>
      <w:r>
        <w:br/>
        <w:t>Cause of employee retention.</w:t>
      </w:r>
      <w:r>
        <w:br/>
      </w:r>
      <w:r>
        <w:br/>
        <w:t>We will determine cause of worker retention through surveys where participants will indicate the cause (or lack thereof) of their continued employment with companies contributing to our sample.</w:t>
      </w:r>
      <w:r>
        <w:br/>
      </w:r>
    </w:p>
    <w:p w14:paraId="4CB33A7E" w14:textId="77777777" w:rsidR="006517DB" w:rsidRDefault="006517DB" w:rsidP="006517DB">
      <w:pPr>
        <w:numPr>
          <w:ilvl w:val="0"/>
          <w:numId w:val="25"/>
        </w:numPr>
        <w:spacing w:before="0" w:after="0" w:line="276" w:lineRule="auto"/>
      </w:pPr>
      <w:r>
        <w:rPr>
          <w:b/>
        </w:rPr>
        <w:t>Measurement 3:</w:t>
      </w:r>
      <w:r>
        <w:br/>
      </w:r>
      <w:r>
        <w:tab/>
        <w:t xml:space="preserve">Cause of worker sentiment in companies with </w:t>
      </w:r>
      <w:proofErr w:type="gramStart"/>
      <w:r>
        <w:t>four day</w:t>
      </w:r>
      <w:proofErr w:type="gramEnd"/>
      <w:r>
        <w:t xml:space="preserve"> work weeks.</w:t>
      </w:r>
    </w:p>
    <w:p w14:paraId="12D7D26A" w14:textId="77777777" w:rsidR="006517DB" w:rsidRDefault="006517DB" w:rsidP="006517DB">
      <w:pPr>
        <w:numPr>
          <w:ilvl w:val="1"/>
          <w:numId w:val="25"/>
        </w:numPr>
        <w:spacing w:before="0" w:after="0" w:line="276" w:lineRule="auto"/>
      </w:pPr>
      <w:r>
        <w:t>Independent variable:</w:t>
      </w:r>
      <w:r>
        <w:br/>
      </w:r>
      <w:proofErr w:type="gramStart"/>
      <w:r>
        <w:t>Four day</w:t>
      </w:r>
      <w:proofErr w:type="gramEnd"/>
      <w:r>
        <w:t xml:space="preserve"> work week.</w:t>
      </w:r>
    </w:p>
    <w:p w14:paraId="7CAFD4E4" w14:textId="77777777" w:rsidR="006517DB" w:rsidRDefault="006517DB" w:rsidP="006517DB">
      <w:pPr>
        <w:numPr>
          <w:ilvl w:val="1"/>
          <w:numId w:val="25"/>
        </w:numPr>
        <w:spacing w:before="0" w:after="0" w:line="276" w:lineRule="auto"/>
      </w:pPr>
      <w:r>
        <w:t>Dependent Variable:</w:t>
      </w:r>
      <w:r>
        <w:br/>
        <w:t>Cause of positive sentiment.</w:t>
      </w:r>
      <w:r>
        <w:br/>
      </w:r>
      <w:r>
        <w:br/>
        <w:t xml:space="preserve">We will gather sentiment data through surveys designed to measure worker sentiment before and after the implementation of a </w:t>
      </w:r>
      <w:proofErr w:type="gramStart"/>
      <w:r>
        <w:t>four day</w:t>
      </w:r>
      <w:proofErr w:type="gramEnd"/>
      <w:r>
        <w:t xml:space="preserve"> work week. </w:t>
      </w:r>
      <w:r>
        <w:br/>
      </w:r>
    </w:p>
    <w:p w14:paraId="00872B5D" w14:textId="77777777" w:rsidR="006517DB" w:rsidRDefault="006517DB" w:rsidP="006517DB">
      <w:pPr>
        <w:numPr>
          <w:ilvl w:val="0"/>
          <w:numId w:val="25"/>
        </w:numPr>
        <w:spacing w:before="0" w:after="0" w:line="276" w:lineRule="auto"/>
      </w:pPr>
      <w:r>
        <w:rPr>
          <w:b/>
        </w:rPr>
        <w:lastRenderedPageBreak/>
        <w:t>Measurement 4</w:t>
      </w:r>
      <w:r>
        <w:t xml:space="preserve">:  </w:t>
      </w:r>
      <w:r>
        <w:br/>
        <w:t xml:space="preserve">Is worker productivity, measured in USD generated per hour of employee work, increased after the implementation of a </w:t>
      </w:r>
      <w:proofErr w:type="gramStart"/>
      <w:r>
        <w:t>four day</w:t>
      </w:r>
      <w:proofErr w:type="gramEnd"/>
      <w:r>
        <w:t xml:space="preserve"> work week?</w:t>
      </w:r>
    </w:p>
    <w:p w14:paraId="5C973E10" w14:textId="77777777" w:rsidR="006517DB" w:rsidRDefault="006517DB" w:rsidP="006517DB">
      <w:pPr>
        <w:numPr>
          <w:ilvl w:val="1"/>
          <w:numId w:val="25"/>
        </w:numPr>
        <w:spacing w:before="0" w:after="0" w:line="276" w:lineRule="auto"/>
      </w:pPr>
      <w:r>
        <w:t>Independent Variable:</w:t>
      </w:r>
      <w:r>
        <w:br/>
      </w:r>
      <w:proofErr w:type="gramStart"/>
      <w:r>
        <w:t>Four day</w:t>
      </w:r>
      <w:proofErr w:type="gramEnd"/>
      <w:r>
        <w:t xml:space="preserve"> work week.</w:t>
      </w:r>
    </w:p>
    <w:p w14:paraId="3134DD42" w14:textId="77777777" w:rsidR="006517DB" w:rsidRDefault="006517DB" w:rsidP="006517DB">
      <w:pPr>
        <w:numPr>
          <w:ilvl w:val="1"/>
          <w:numId w:val="25"/>
        </w:numPr>
        <w:spacing w:before="0" w:after="0" w:line="276" w:lineRule="auto"/>
      </w:pPr>
      <w:r>
        <w:t>Dependent Variable:</w:t>
      </w:r>
      <w:r>
        <w:br/>
        <w:t>Worker productivity</w:t>
      </w:r>
      <w:r>
        <w:br/>
      </w:r>
      <w:r>
        <w:br/>
        <w:t xml:space="preserve">We will collect productivity data, from companies contributing to our sample, before and after the implementation of a </w:t>
      </w:r>
      <w:proofErr w:type="gramStart"/>
      <w:r>
        <w:t>four day</w:t>
      </w:r>
      <w:proofErr w:type="gramEnd"/>
      <w:r>
        <w:t xml:space="preserve"> work week.</w:t>
      </w:r>
    </w:p>
    <w:p w14:paraId="5418EC11" w14:textId="577ADB4E" w:rsidR="006517DB" w:rsidRDefault="006517DB" w:rsidP="006517DB">
      <w:pPr>
        <w:rPr>
          <w:sz w:val="32"/>
          <w:szCs w:val="32"/>
        </w:rPr>
      </w:pPr>
      <w:r>
        <w:br/>
      </w:r>
      <w:r>
        <w:br/>
      </w:r>
      <w:r>
        <w:rPr>
          <w:sz w:val="32"/>
          <w:szCs w:val="32"/>
        </w:rPr>
        <w:t xml:space="preserve">Statistical Methods </w:t>
      </w:r>
    </w:p>
    <w:p w14:paraId="5B251FC4" w14:textId="77777777" w:rsidR="006517DB" w:rsidRDefault="006517DB" w:rsidP="006517DB"/>
    <w:p w14:paraId="3A408901" w14:textId="77777777" w:rsidR="006517DB" w:rsidRDefault="006517DB" w:rsidP="006517DB">
      <w:pPr>
        <w:numPr>
          <w:ilvl w:val="0"/>
          <w:numId w:val="29"/>
        </w:numPr>
        <w:spacing w:before="0" w:after="0" w:line="276" w:lineRule="auto"/>
      </w:pPr>
      <w:r>
        <w:t>We will use power analysis to ensure we have enough sample data to measure change in our observed metrics.</w:t>
      </w:r>
    </w:p>
    <w:p w14:paraId="58D4CD4B" w14:textId="77777777" w:rsidR="006517DB" w:rsidRDefault="006517DB" w:rsidP="006517DB">
      <w:pPr>
        <w:numPr>
          <w:ilvl w:val="0"/>
          <w:numId w:val="23"/>
        </w:numPr>
        <w:spacing w:before="0" w:after="0" w:line="276" w:lineRule="auto"/>
      </w:pPr>
      <w:r>
        <w:t>We will use smoothing techniques like moving average and conventional outlier treatments to remove noise in the data.</w:t>
      </w:r>
    </w:p>
    <w:p w14:paraId="76D49F98" w14:textId="77777777" w:rsidR="006517DB" w:rsidRDefault="006517DB" w:rsidP="006517DB">
      <w:pPr>
        <w:numPr>
          <w:ilvl w:val="0"/>
          <w:numId w:val="23"/>
        </w:numPr>
        <w:spacing w:before="0" w:after="0" w:line="276" w:lineRule="auto"/>
      </w:pPr>
      <w:r>
        <w:t>For time series analyses, we will follow the industry standard approach such as difference in mean and conduct a z test to measure significance of change.</w:t>
      </w:r>
    </w:p>
    <w:p w14:paraId="55FB72E4" w14:textId="77777777" w:rsidR="006517DB" w:rsidRDefault="006517DB" w:rsidP="006517DB">
      <w:pPr>
        <w:numPr>
          <w:ilvl w:val="0"/>
          <w:numId w:val="23"/>
        </w:numPr>
        <w:spacing w:before="0" w:after="0" w:line="276" w:lineRule="auto"/>
      </w:pPr>
      <w:r>
        <w:t>For the quantitative survey analyses, we will use conventional survey research methods.</w:t>
      </w:r>
    </w:p>
    <w:p w14:paraId="2DBEF5E0" w14:textId="77777777" w:rsidR="006517DB" w:rsidRDefault="006517DB" w:rsidP="006517DB"/>
    <w:p w14:paraId="11EB59EF" w14:textId="77777777" w:rsidR="006517DB" w:rsidRDefault="006517DB" w:rsidP="006517DB">
      <w:pPr>
        <w:rPr>
          <w:sz w:val="32"/>
          <w:szCs w:val="32"/>
        </w:rPr>
      </w:pPr>
      <w:r>
        <w:rPr>
          <w:sz w:val="32"/>
          <w:szCs w:val="32"/>
        </w:rPr>
        <w:t xml:space="preserve">Potential Risks </w:t>
      </w:r>
    </w:p>
    <w:p w14:paraId="0CE5EB36" w14:textId="77777777" w:rsidR="006517DB" w:rsidRDefault="006517DB" w:rsidP="006517DB">
      <w:pPr>
        <w:rPr>
          <w:sz w:val="32"/>
          <w:szCs w:val="32"/>
        </w:rPr>
      </w:pPr>
    </w:p>
    <w:p w14:paraId="6B7D31BC" w14:textId="77777777" w:rsidR="006517DB" w:rsidRDefault="006517DB" w:rsidP="006517DB">
      <w:pPr>
        <w:widowControl w:val="0"/>
        <w:numPr>
          <w:ilvl w:val="0"/>
          <w:numId w:val="24"/>
        </w:numPr>
        <w:spacing w:before="49" w:after="0" w:line="360" w:lineRule="auto"/>
        <w:rPr>
          <w:rFonts w:ascii="Merriweather" w:eastAsia="Merriweather" w:hAnsi="Merriweather" w:cs="Merriweather"/>
        </w:rPr>
      </w:pPr>
      <w:r>
        <w:rPr>
          <w:b/>
        </w:rPr>
        <w:t>Confirmation Bias -</w:t>
      </w:r>
      <w:r>
        <w:t xml:space="preserve"> Researchers may have opinions or </w:t>
      </w:r>
      <w:proofErr w:type="gramStart"/>
      <w:r>
        <w:t>theories  about</w:t>
      </w:r>
      <w:proofErr w:type="gramEnd"/>
      <w:r>
        <w:t xml:space="preserve"> what is or is not the optimal workforce strategy (e.g. preference on working from home vs. in-office). These preconceptions could cause new evidence to be interpreted incorrectly as confirmation of one’s existing theories or beliefs.</w:t>
      </w:r>
    </w:p>
    <w:p w14:paraId="3CE9DF33" w14:textId="77777777" w:rsidR="006517DB" w:rsidRDefault="006517DB" w:rsidP="006517DB">
      <w:pPr>
        <w:widowControl w:val="0"/>
        <w:numPr>
          <w:ilvl w:val="0"/>
          <w:numId w:val="24"/>
        </w:numPr>
        <w:spacing w:before="0" w:after="0" w:line="360" w:lineRule="auto"/>
        <w:rPr>
          <w:rFonts w:ascii="Merriweather" w:eastAsia="Merriweather" w:hAnsi="Merriweather" w:cs="Merriweather"/>
        </w:rPr>
      </w:pPr>
      <w:r>
        <w:rPr>
          <w:b/>
        </w:rPr>
        <w:t>Dunning-Kruger Effect -</w:t>
      </w:r>
      <w:r>
        <w:t xml:space="preserve"> In the case that our findings suggest that a four-day work week is beneficial to workforce </w:t>
      </w:r>
      <w:proofErr w:type="gramStart"/>
      <w:r>
        <w:t>productivity,  some</w:t>
      </w:r>
      <w:proofErr w:type="gramEnd"/>
      <w:r>
        <w:t xml:space="preserve"> workers with low productivity levels  might overestimate their capabilities. This cognitive bias could cause actual productivity levels to be lower than expected.</w:t>
      </w:r>
    </w:p>
    <w:p w14:paraId="73248290" w14:textId="77777777" w:rsidR="006517DB" w:rsidRDefault="006517DB" w:rsidP="006517DB">
      <w:pPr>
        <w:widowControl w:val="0"/>
        <w:numPr>
          <w:ilvl w:val="0"/>
          <w:numId w:val="24"/>
        </w:numPr>
        <w:spacing w:before="0" w:after="0" w:line="360" w:lineRule="auto"/>
      </w:pPr>
      <w:r>
        <w:rPr>
          <w:b/>
        </w:rPr>
        <w:t>Cognitive Dissonance -</w:t>
      </w:r>
      <w:r>
        <w:t xml:space="preserve"> The results of sentiment analysis may contradict what we determine to be the optimal workforce strategy. If this is the case, the findings of our study may be leveraged in a myriad of ways, some of which may have detrimental externalities.</w:t>
      </w:r>
    </w:p>
    <w:p w14:paraId="5AB1C2C0" w14:textId="77777777" w:rsidR="006517DB" w:rsidRDefault="006517DB" w:rsidP="006517DB">
      <w:pPr>
        <w:widowControl w:val="0"/>
        <w:numPr>
          <w:ilvl w:val="0"/>
          <w:numId w:val="24"/>
        </w:numPr>
        <w:spacing w:before="0" w:after="0" w:line="360" w:lineRule="auto"/>
        <w:rPr>
          <w:rFonts w:ascii="Merriweather" w:eastAsia="Merriweather" w:hAnsi="Merriweather" w:cs="Merriweather"/>
        </w:rPr>
      </w:pPr>
      <w:r>
        <w:rPr>
          <w:b/>
        </w:rPr>
        <w:t>Data Bias -</w:t>
      </w:r>
      <w:r>
        <w:t xml:space="preserve"> Unexpected events such as mergers, acquisitions, and layoffs can skew our data. For example, it's quite possible that survey </w:t>
      </w:r>
      <w:proofErr w:type="gramStart"/>
      <w:r>
        <w:t>respondents  who’ve</w:t>
      </w:r>
      <w:proofErr w:type="gramEnd"/>
      <w:r>
        <w:t xml:space="preserve"> been laid off will not disseminate the full </w:t>
      </w:r>
      <w:r>
        <w:lastRenderedPageBreak/>
        <w:t>story behind their exit. This is a risk because our data behind attrition may not represent the entire context.</w:t>
      </w:r>
    </w:p>
    <w:p w14:paraId="70892414" w14:textId="77777777" w:rsidR="006517DB" w:rsidRDefault="006517DB" w:rsidP="006517DB">
      <w:pPr>
        <w:widowControl w:val="0"/>
        <w:numPr>
          <w:ilvl w:val="0"/>
          <w:numId w:val="24"/>
        </w:numPr>
        <w:spacing w:before="0" w:after="0" w:line="360" w:lineRule="auto"/>
        <w:rPr>
          <w:rFonts w:ascii="Merriweather" w:eastAsia="Merriweather" w:hAnsi="Merriweather" w:cs="Merriweather"/>
        </w:rPr>
      </w:pPr>
      <w:r>
        <w:rPr>
          <w:b/>
        </w:rPr>
        <w:t>Privacy -</w:t>
      </w:r>
      <w:r>
        <w:t xml:space="preserve"> It is critical to ensure the data privacy of participants in our research. Respondents must be protected </w:t>
      </w:r>
      <w:proofErr w:type="gramStart"/>
      <w:r>
        <w:t>to  confidently</w:t>
      </w:r>
      <w:proofErr w:type="gramEnd"/>
      <w:r>
        <w:t xml:space="preserve"> provide honest feedback. Otherwise, our data will be muted in terms of actual employee sentiment around job satisfaction and alternate work strategies.</w:t>
      </w:r>
    </w:p>
    <w:p w14:paraId="1E0F4FAE" w14:textId="77777777" w:rsidR="006517DB" w:rsidRDefault="006517DB" w:rsidP="006517DB">
      <w:r>
        <w:rPr>
          <w:sz w:val="32"/>
          <w:szCs w:val="32"/>
        </w:rPr>
        <w:t xml:space="preserve">Deliverables </w:t>
      </w:r>
    </w:p>
    <w:p w14:paraId="4C708F6A" w14:textId="77777777" w:rsidR="006517DB" w:rsidRDefault="006517DB" w:rsidP="006517DB">
      <w:r>
        <w:t xml:space="preserve">This project will be divided into 5 phases and we will deliver on each section as detailed below: </w:t>
      </w:r>
    </w:p>
    <w:p w14:paraId="0A0EFC5B" w14:textId="77777777" w:rsidR="006517DB" w:rsidRDefault="006517DB" w:rsidP="006517DB">
      <w:pPr>
        <w:spacing w:line="360" w:lineRule="auto"/>
        <w:rPr>
          <w:u w:val="single"/>
        </w:rPr>
      </w:pPr>
      <w:r>
        <w:rPr>
          <w:u w:val="single"/>
        </w:rPr>
        <w:t>Phase 1</w:t>
      </w:r>
    </w:p>
    <w:p w14:paraId="7BF3F6D6" w14:textId="77777777" w:rsidR="006517DB" w:rsidRDefault="006517DB" w:rsidP="006517DB">
      <w:pPr>
        <w:numPr>
          <w:ilvl w:val="0"/>
          <w:numId w:val="30"/>
        </w:numPr>
        <w:spacing w:before="0" w:after="0" w:line="360" w:lineRule="auto"/>
      </w:pPr>
      <w:r>
        <w:t>Identify companies to be included in the productivity and attrition study based on selection criteria outlined above</w:t>
      </w:r>
    </w:p>
    <w:p w14:paraId="59517065" w14:textId="77777777" w:rsidR="006517DB" w:rsidRDefault="006517DB" w:rsidP="006517DB">
      <w:pPr>
        <w:numPr>
          <w:ilvl w:val="0"/>
          <w:numId w:val="30"/>
        </w:numPr>
        <w:spacing w:before="0" w:after="0" w:line="360" w:lineRule="auto"/>
      </w:pPr>
      <w:r>
        <w:t>Conduct power analysis to ensure sufficient sample size</w:t>
      </w:r>
    </w:p>
    <w:p w14:paraId="2451A7E3" w14:textId="77777777" w:rsidR="006517DB" w:rsidRDefault="006517DB" w:rsidP="006517DB">
      <w:pPr>
        <w:numPr>
          <w:ilvl w:val="0"/>
          <w:numId w:val="30"/>
        </w:numPr>
        <w:spacing w:before="0" w:after="0" w:line="360" w:lineRule="auto"/>
      </w:pPr>
      <w:r>
        <w:t>Collect data for productivity and attrition analyses from finalized companies before the four-day work week change</w:t>
      </w:r>
    </w:p>
    <w:p w14:paraId="6BA27718" w14:textId="77777777" w:rsidR="006517DB" w:rsidRDefault="006517DB" w:rsidP="006517DB">
      <w:pPr>
        <w:numPr>
          <w:ilvl w:val="0"/>
          <w:numId w:val="30"/>
        </w:numPr>
        <w:spacing w:before="0" w:after="0" w:line="360" w:lineRule="auto"/>
      </w:pPr>
      <w:r>
        <w:t xml:space="preserve">Duration: 6 months </w:t>
      </w:r>
    </w:p>
    <w:p w14:paraId="222C6DC3" w14:textId="77777777" w:rsidR="006517DB" w:rsidRDefault="006517DB" w:rsidP="006517DB">
      <w:pPr>
        <w:spacing w:line="360" w:lineRule="auto"/>
        <w:rPr>
          <w:u w:val="single"/>
        </w:rPr>
      </w:pPr>
      <w:r>
        <w:rPr>
          <w:u w:val="single"/>
        </w:rPr>
        <w:t>Phase 2</w:t>
      </w:r>
    </w:p>
    <w:p w14:paraId="1D7B98B9" w14:textId="77777777" w:rsidR="006517DB" w:rsidRDefault="006517DB" w:rsidP="006517DB">
      <w:pPr>
        <w:numPr>
          <w:ilvl w:val="0"/>
          <w:numId w:val="19"/>
        </w:numPr>
        <w:spacing w:before="0" w:after="0" w:line="360" w:lineRule="auto"/>
      </w:pPr>
      <w:r>
        <w:t>Design survey questions to understand drivers of attrition, job satisfaction and employee happiness</w:t>
      </w:r>
    </w:p>
    <w:p w14:paraId="299EC49B" w14:textId="77777777" w:rsidR="006517DB" w:rsidRDefault="006517DB" w:rsidP="006517DB">
      <w:pPr>
        <w:numPr>
          <w:ilvl w:val="0"/>
          <w:numId w:val="19"/>
        </w:numPr>
        <w:spacing w:before="0" w:after="0" w:line="360" w:lineRule="auto"/>
      </w:pPr>
      <w:r>
        <w:t>Identify the target audience for the survey and meet with industry experts to ensure a selection of an unbiased sample</w:t>
      </w:r>
    </w:p>
    <w:p w14:paraId="4AE92827" w14:textId="77777777" w:rsidR="006517DB" w:rsidRDefault="006517DB" w:rsidP="006517DB">
      <w:pPr>
        <w:numPr>
          <w:ilvl w:val="0"/>
          <w:numId w:val="19"/>
        </w:numPr>
        <w:spacing w:before="0" w:after="0" w:line="360" w:lineRule="auto"/>
      </w:pPr>
      <w:r>
        <w:t>Send out the survey to the target audience before the four-day work week change</w:t>
      </w:r>
    </w:p>
    <w:p w14:paraId="6DB642B2" w14:textId="77777777" w:rsidR="006517DB" w:rsidRDefault="006517DB" w:rsidP="006517DB">
      <w:pPr>
        <w:numPr>
          <w:ilvl w:val="0"/>
          <w:numId w:val="19"/>
        </w:numPr>
        <w:spacing w:before="0" w:after="0" w:line="360" w:lineRule="auto"/>
      </w:pPr>
      <w:r>
        <w:t>Duration: 1 month; To be run in parallel with Phase 1</w:t>
      </w:r>
    </w:p>
    <w:p w14:paraId="4C218DE9" w14:textId="77777777" w:rsidR="006517DB" w:rsidRDefault="006517DB" w:rsidP="006517DB">
      <w:pPr>
        <w:spacing w:line="360" w:lineRule="auto"/>
        <w:rPr>
          <w:u w:val="single"/>
        </w:rPr>
      </w:pPr>
      <w:r>
        <w:rPr>
          <w:u w:val="single"/>
        </w:rPr>
        <w:t>Phase 3</w:t>
      </w:r>
    </w:p>
    <w:p w14:paraId="3E4E04E7" w14:textId="77777777" w:rsidR="006517DB" w:rsidRDefault="006517DB" w:rsidP="006517DB">
      <w:pPr>
        <w:numPr>
          <w:ilvl w:val="0"/>
          <w:numId w:val="30"/>
        </w:numPr>
        <w:spacing w:before="0" w:after="0" w:line="360" w:lineRule="auto"/>
      </w:pPr>
      <w:r>
        <w:t>Collect data for productivity and attrition analyses from finalized companies after the four-day work week change</w:t>
      </w:r>
    </w:p>
    <w:p w14:paraId="521EE2EA" w14:textId="77777777" w:rsidR="006517DB" w:rsidRDefault="006517DB" w:rsidP="006517DB">
      <w:pPr>
        <w:numPr>
          <w:ilvl w:val="0"/>
          <w:numId w:val="30"/>
        </w:numPr>
        <w:spacing w:before="0" w:after="0" w:line="360" w:lineRule="auto"/>
      </w:pPr>
      <w:r>
        <w:t>Send out the survey to the target audience after the four-day work week change</w:t>
      </w:r>
    </w:p>
    <w:p w14:paraId="05F4126A" w14:textId="77777777" w:rsidR="006517DB" w:rsidRDefault="006517DB" w:rsidP="006517DB">
      <w:pPr>
        <w:numPr>
          <w:ilvl w:val="0"/>
          <w:numId w:val="30"/>
        </w:numPr>
        <w:spacing w:before="0" w:after="0" w:line="360" w:lineRule="auto"/>
      </w:pPr>
      <w:r>
        <w:t xml:space="preserve">Duration: 6 months </w:t>
      </w:r>
    </w:p>
    <w:p w14:paraId="7F731318" w14:textId="77777777" w:rsidR="006517DB" w:rsidRDefault="006517DB" w:rsidP="006517DB">
      <w:pPr>
        <w:spacing w:line="360" w:lineRule="auto"/>
      </w:pPr>
    </w:p>
    <w:p w14:paraId="7CB06E76" w14:textId="77777777" w:rsidR="006517DB" w:rsidRDefault="006517DB" w:rsidP="006517DB">
      <w:pPr>
        <w:spacing w:line="360" w:lineRule="auto"/>
        <w:rPr>
          <w:u w:val="single"/>
        </w:rPr>
      </w:pPr>
      <w:r>
        <w:rPr>
          <w:u w:val="single"/>
        </w:rPr>
        <w:t>Phase 4</w:t>
      </w:r>
    </w:p>
    <w:p w14:paraId="178A90B1" w14:textId="77777777" w:rsidR="006517DB" w:rsidRDefault="006517DB" w:rsidP="006517DB">
      <w:pPr>
        <w:numPr>
          <w:ilvl w:val="0"/>
          <w:numId w:val="31"/>
        </w:numPr>
        <w:spacing w:before="0" w:after="0" w:line="360" w:lineRule="auto"/>
      </w:pPr>
      <w:r>
        <w:t>Conduct analyses on data collected to answer research questions</w:t>
      </w:r>
    </w:p>
    <w:p w14:paraId="39DD9877" w14:textId="77777777" w:rsidR="006517DB" w:rsidRDefault="006517DB" w:rsidP="006517DB">
      <w:pPr>
        <w:numPr>
          <w:ilvl w:val="0"/>
          <w:numId w:val="31"/>
        </w:numPr>
        <w:spacing w:before="0" w:after="0" w:line="360" w:lineRule="auto"/>
      </w:pPr>
      <w:r>
        <w:lastRenderedPageBreak/>
        <w:t>Duration: 1 month</w:t>
      </w:r>
    </w:p>
    <w:p w14:paraId="6FDFB7B0" w14:textId="77777777" w:rsidR="006517DB" w:rsidRDefault="006517DB" w:rsidP="006517DB">
      <w:pPr>
        <w:spacing w:line="360" w:lineRule="auto"/>
        <w:rPr>
          <w:u w:val="single"/>
        </w:rPr>
      </w:pPr>
      <w:r>
        <w:rPr>
          <w:u w:val="single"/>
        </w:rPr>
        <w:t>Phase 5</w:t>
      </w:r>
    </w:p>
    <w:p w14:paraId="7496CC3A" w14:textId="77777777" w:rsidR="006517DB" w:rsidRDefault="006517DB" w:rsidP="006517DB">
      <w:pPr>
        <w:numPr>
          <w:ilvl w:val="0"/>
          <w:numId w:val="26"/>
        </w:numPr>
        <w:spacing w:before="0" w:after="0" w:line="360" w:lineRule="auto"/>
      </w:pPr>
      <w:r>
        <w:t xml:space="preserve">Prepare and publish the final report </w:t>
      </w:r>
    </w:p>
    <w:p w14:paraId="5825BF7C" w14:textId="77777777" w:rsidR="006517DB" w:rsidRDefault="006517DB" w:rsidP="006517DB">
      <w:pPr>
        <w:numPr>
          <w:ilvl w:val="0"/>
          <w:numId w:val="26"/>
        </w:numPr>
        <w:spacing w:before="0" w:after="0" w:line="360" w:lineRule="auto"/>
      </w:pPr>
      <w:r>
        <w:t>Duration: 2 weeks</w:t>
      </w:r>
    </w:p>
    <w:p w14:paraId="3B2FDFF9" w14:textId="77777777" w:rsidR="006517DB" w:rsidRDefault="006517DB" w:rsidP="006517DB"/>
    <w:p w14:paraId="36B02AD3" w14:textId="77777777" w:rsidR="006517DB" w:rsidRDefault="006517DB" w:rsidP="006517DB"/>
    <w:p w14:paraId="1F67B28D" w14:textId="77777777" w:rsidR="006517DB" w:rsidRDefault="006517DB" w:rsidP="006517DB">
      <w:pPr>
        <w:rPr>
          <w:b/>
        </w:rPr>
      </w:pPr>
      <w:r>
        <w:rPr>
          <w:sz w:val="32"/>
          <w:szCs w:val="32"/>
        </w:rPr>
        <w:t>Statements of Contribution</w:t>
      </w:r>
      <w:r>
        <w:rPr>
          <w:b/>
        </w:rPr>
        <w:br/>
      </w:r>
    </w:p>
    <w:p w14:paraId="68399327" w14:textId="77777777" w:rsidR="006517DB" w:rsidRDefault="006517DB" w:rsidP="006517DB">
      <w:pPr>
        <w:numPr>
          <w:ilvl w:val="0"/>
          <w:numId w:val="21"/>
        </w:numPr>
        <w:spacing w:before="0" w:after="0" w:line="276" w:lineRule="auto"/>
      </w:pPr>
      <w:proofErr w:type="spellStart"/>
      <w:r>
        <w:t>Vineeta</w:t>
      </w:r>
      <w:proofErr w:type="spellEnd"/>
      <w:r>
        <w:t xml:space="preserve"> Kumar: </w:t>
      </w:r>
    </w:p>
    <w:p w14:paraId="03CF2766" w14:textId="77777777" w:rsidR="006517DB" w:rsidRDefault="006517DB" w:rsidP="006517DB">
      <w:pPr>
        <w:numPr>
          <w:ilvl w:val="1"/>
          <w:numId w:val="21"/>
        </w:numPr>
        <w:spacing w:before="0" w:after="0" w:line="276" w:lineRule="auto"/>
      </w:pPr>
      <w:r>
        <w:t xml:space="preserve">Created the original pitch and collated the information on deliverables and due dates. Created a skeleton for the project proposal and provided the overview and research questions. Researched experimental designs best suited for the research and prepared the final study design, statistical </w:t>
      </w:r>
      <w:proofErr w:type="gramStart"/>
      <w:r>
        <w:t>methods</w:t>
      </w:r>
      <w:proofErr w:type="gramEnd"/>
      <w:r>
        <w:t xml:space="preserve"> and deliverables. </w:t>
      </w:r>
    </w:p>
    <w:p w14:paraId="3D271A91" w14:textId="77777777" w:rsidR="006517DB" w:rsidRDefault="006517DB" w:rsidP="006517DB">
      <w:pPr>
        <w:numPr>
          <w:ilvl w:val="1"/>
          <w:numId w:val="21"/>
        </w:numPr>
        <w:spacing w:before="0" w:after="240" w:line="276" w:lineRule="auto"/>
      </w:pPr>
      <w:r>
        <w:t xml:space="preserve">My group experience has included understanding the working style of my colleagues and adapting to the group dynamic. Our process has been involved; acting as thought partners </w:t>
      </w:r>
      <w:proofErr w:type="gramStart"/>
      <w:r>
        <w:t>and also</w:t>
      </w:r>
      <w:proofErr w:type="gramEnd"/>
      <w:r>
        <w:t xml:space="preserve"> providing ongoing critical feedback. If I had to do it again (in a </w:t>
      </w:r>
      <w:proofErr w:type="gramStart"/>
      <w:r>
        <w:t>real world</w:t>
      </w:r>
      <w:proofErr w:type="gramEnd"/>
      <w:r>
        <w:t xml:space="preserve"> scenario), I would prefer that our group first finish a high level design and then flush out the details for each section. That will allow everyone to be on the same page when we are thinking through the details. However, given the time constraints, that wasn’t possible this time. </w:t>
      </w:r>
    </w:p>
    <w:p w14:paraId="20331474" w14:textId="77777777" w:rsidR="006517DB" w:rsidRDefault="006517DB" w:rsidP="006517DB">
      <w:pPr>
        <w:ind w:left="720"/>
      </w:pPr>
    </w:p>
    <w:p w14:paraId="62A46F92" w14:textId="77777777" w:rsidR="006517DB" w:rsidRDefault="006517DB" w:rsidP="006517DB">
      <w:pPr>
        <w:numPr>
          <w:ilvl w:val="0"/>
          <w:numId w:val="21"/>
        </w:numPr>
        <w:spacing w:before="0" w:after="0" w:line="276" w:lineRule="auto"/>
      </w:pPr>
      <w:r>
        <w:t xml:space="preserve">Don Irwin:  Assisted in project selection. I attended all meetings from inception onward.  Created web page and </w:t>
      </w:r>
      <w:proofErr w:type="spellStart"/>
      <w:r>
        <w:t>github</w:t>
      </w:r>
      <w:proofErr w:type="spellEnd"/>
      <w:r>
        <w:t xml:space="preserve"> repository or team material. Contributed first draft.  The group experience thus far has been defined by a healthy exercise in the five steps of the </w:t>
      </w:r>
      <w:proofErr w:type="spellStart"/>
      <w:r>
        <w:t>socratic</w:t>
      </w:r>
      <w:proofErr w:type="spellEnd"/>
      <w:r>
        <w:t xml:space="preserve"> approach: 1) Wonder, 2) Hypothesis, 3) Elenchus (refutation and cross-examination), 4) Acceptance/rejection of the hypothesis, and 5) Action.  Collaboration was as good as could be expected given time constraints.  Details of contribution inside of the two TPAs.  Group experience suggests that future projects are going to be quite challenging, given their probable complexity.</w:t>
      </w:r>
    </w:p>
    <w:p w14:paraId="59590E2D" w14:textId="77777777" w:rsidR="006517DB" w:rsidRDefault="006517DB" w:rsidP="006517DB">
      <w:pPr>
        <w:ind w:left="720"/>
      </w:pPr>
      <w:r>
        <w:t>.</w:t>
      </w:r>
      <w:r>
        <w:br/>
      </w:r>
    </w:p>
    <w:p w14:paraId="4881C1E5" w14:textId="77777777" w:rsidR="006517DB" w:rsidRDefault="006517DB" w:rsidP="006517DB">
      <w:pPr>
        <w:numPr>
          <w:ilvl w:val="0"/>
          <w:numId w:val="21"/>
        </w:numPr>
        <w:spacing w:before="0" w:after="0" w:line="276" w:lineRule="auto"/>
      </w:pPr>
      <w:r>
        <w:t xml:space="preserve">Russell </w:t>
      </w:r>
      <w:proofErr w:type="spellStart"/>
      <w:r>
        <w:t>Ude</w:t>
      </w:r>
      <w:proofErr w:type="spellEnd"/>
      <w:r>
        <w:t xml:space="preserve">: Assisted in the overview on the proposal document, and in ideation of our presentation. Also completed the Potential Risks section of our document which required research into async material and synthesis of that material with our project goals. Constructed the Statistical Methods, Potential Risks, and Deliverables slides. </w:t>
      </w:r>
    </w:p>
    <w:p w14:paraId="34F83719" w14:textId="77777777" w:rsidR="006517DB" w:rsidRDefault="006517DB" w:rsidP="006517DB">
      <w:pPr>
        <w:ind w:left="720"/>
      </w:pPr>
    </w:p>
    <w:p w14:paraId="34D4FC05" w14:textId="54DC8905" w:rsidR="004007AB" w:rsidRPr="006517DB" w:rsidRDefault="004007AB" w:rsidP="006517DB"/>
    <w:sectPr w:rsidR="004007AB" w:rsidRPr="006517DB" w:rsidSect="006517DB">
      <w:headerReference w:type="default" r:id="rId7"/>
      <w:footerReference w:type="default" r:id="rId8"/>
      <w:headerReference w:type="first" r:id="rId9"/>
      <w:footerReference w:type="first" r:id="rId10"/>
      <w:pgSz w:w="12240" w:h="15840" w:code="1"/>
      <w:pgMar w:top="1389" w:right="900" w:bottom="720" w:left="90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1C5FA" w14:textId="77777777" w:rsidR="003809E9" w:rsidRDefault="003809E9">
      <w:r>
        <w:separator/>
      </w:r>
    </w:p>
  </w:endnote>
  <w:endnote w:type="continuationSeparator" w:id="0">
    <w:p w14:paraId="3C3A923C" w14:textId="77777777" w:rsidR="003809E9" w:rsidRDefault="00380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erriweather">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8F1C0" w14:textId="4720D761" w:rsidR="00B8004F" w:rsidRPr="0079256A" w:rsidRDefault="00B8004F" w:rsidP="0079256A">
    <w:pPr>
      <w:pStyle w:val="Footer"/>
      <w:jc w:val="center"/>
      <w:rPr>
        <w:rFonts w:ascii="Arial" w:hAnsi="Arial"/>
        <w:sz w:val="20"/>
        <w:szCs w:val="20"/>
      </w:rPr>
    </w:pPr>
    <w:r>
      <w:rPr>
        <w:rFonts w:ascii="Arial" w:hAnsi="Arial"/>
        <w:caps w:val="0"/>
        <w:sz w:val="20"/>
        <w:szCs w:val="20"/>
      </w:rPr>
      <w:t>p</w:t>
    </w:r>
    <w:r w:rsidRPr="00B8004F">
      <w:rPr>
        <w:rFonts w:ascii="Arial" w:hAnsi="Arial"/>
        <w:caps w:val="0"/>
        <w:sz w:val="20"/>
        <w:szCs w:val="20"/>
      </w:rPr>
      <w:t>age</w:t>
    </w:r>
    <w:r w:rsidRPr="00B8004F">
      <w:rPr>
        <w:rFonts w:ascii="Times New Roman" w:hAnsi="Times New Roman"/>
        <w:sz w:val="20"/>
        <w:szCs w:val="20"/>
      </w:rPr>
      <w:t xml:space="preserve"> </w:t>
    </w:r>
    <w:r w:rsidRPr="00B8004F">
      <w:rPr>
        <w:rFonts w:ascii="Times New Roman" w:hAnsi="Times New Roman"/>
        <w:sz w:val="20"/>
        <w:szCs w:val="20"/>
      </w:rPr>
      <w:fldChar w:fldCharType="begin"/>
    </w:r>
    <w:r w:rsidRPr="00B8004F">
      <w:rPr>
        <w:rFonts w:ascii="Times New Roman" w:hAnsi="Times New Roman"/>
        <w:sz w:val="20"/>
        <w:szCs w:val="20"/>
      </w:rPr>
      <w:instrText xml:space="preserve"> PAGE </w:instrText>
    </w:r>
    <w:r w:rsidRPr="00B8004F">
      <w:rPr>
        <w:rFonts w:ascii="Times New Roman" w:hAnsi="Times New Roman"/>
        <w:sz w:val="20"/>
        <w:szCs w:val="20"/>
      </w:rPr>
      <w:fldChar w:fldCharType="separate"/>
    </w:r>
    <w:r>
      <w:rPr>
        <w:rFonts w:ascii="Times New Roman" w:hAnsi="Times New Roman"/>
        <w:noProof/>
        <w:sz w:val="20"/>
        <w:szCs w:val="20"/>
      </w:rPr>
      <w:t>1</w:t>
    </w:r>
    <w:r w:rsidRPr="00B8004F">
      <w:rPr>
        <w:rFonts w:ascii="Times New Roman" w:hAnsi="Times New Roman"/>
        <w:sz w:val="20"/>
        <w:szCs w:val="20"/>
      </w:rPr>
      <w:fldChar w:fldCharType="end"/>
    </w:r>
    <w:r w:rsidRPr="00B8004F">
      <w:rPr>
        <w:rFonts w:ascii="Times New Roman" w:hAnsi="Times New Roman"/>
        <w:sz w:val="20"/>
        <w:szCs w:val="20"/>
      </w:rPr>
      <w:t xml:space="preserve"> </w:t>
    </w:r>
    <w:r w:rsidRPr="00B8004F">
      <w:rPr>
        <w:rFonts w:ascii="Arial" w:hAnsi="Arial"/>
        <w:caps w:val="0"/>
        <w:sz w:val="20"/>
        <w:szCs w:val="20"/>
      </w:rPr>
      <w:t>of</w:t>
    </w:r>
    <w:r w:rsidRPr="00B8004F">
      <w:rPr>
        <w:rFonts w:ascii="Times New Roman" w:hAnsi="Times New Roman"/>
        <w:sz w:val="20"/>
        <w:szCs w:val="20"/>
      </w:rPr>
      <w:t xml:space="preserve"> </w:t>
    </w:r>
    <w:r w:rsidRPr="00B8004F">
      <w:rPr>
        <w:rFonts w:ascii="Times New Roman" w:hAnsi="Times New Roman"/>
        <w:sz w:val="20"/>
        <w:szCs w:val="20"/>
      </w:rPr>
      <w:fldChar w:fldCharType="begin"/>
    </w:r>
    <w:r w:rsidRPr="00B8004F">
      <w:rPr>
        <w:rFonts w:ascii="Times New Roman" w:hAnsi="Times New Roman"/>
        <w:sz w:val="20"/>
        <w:szCs w:val="20"/>
      </w:rPr>
      <w:instrText xml:space="preserve"> NUMPAGES </w:instrText>
    </w:r>
    <w:r w:rsidRPr="00B8004F">
      <w:rPr>
        <w:rFonts w:ascii="Times New Roman" w:hAnsi="Times New Roman"/>
        <w:sz w:val="20"/>
        <w:szCs w:val="20"/>
      </w:rPr>
      <w:fldChar w:fldCharType="separate"/>
    </w:r>
    <w:r>
      <w:rPr>
        <w:rFonts w:ascii="Times New Roman" w:hAnsi="Times New Roman"/>
        <w:noProof/>
        <w:sz w:val="20"/>
        <w:szCs w:val="20"/>
      </w:rPr>
      <w:t>1</w:t>
    </w:r>
    <w:r w:rsidRPr="00B8004F">
      <w:rPr>
        <w:rFonts w:ascii="Times New Roman" w:hAnsi="Times New Roman"/>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2DFCC" w14:textId="77777777" w:rsidR="008C4BF2" w:rsidRPr="00142490" w:rsidRDefault="008C4BF2" w:rsidP="008C4BF2">
    <w:pPr>
      <w:pStyle w:val="Footer"/>
      <w:spacing w:after="0"/>
      <w:ind w:left="-720"/>
      <w:rPr>
        <w:color w:val="404040" w:themeColor="text1" w:themeTint="BF"/>
        <w:spacing w:val="2"/>
      </w:rPr>
    </w:pPr>
  </w:p>
  <w:p w14:paraId="5EA0546C" w14:textId="77777777" w:rsidR="004F47A3" w:rsidRPr="00142490" w:rsidRDefault="001E60DC" w:rsidP="008C4BF2">
    <w:pPr>
      <w:pStyle w:val="Footer"/>
      <w:spacing w:after="0"/>
      <w:ind w:left="-720"/>
      <w:rPr>
        <w:color w:val="404040" w:themeColor="text1" w:themeTint="BF"/>
        <w:spacing w:val="2"/>
      </w:rPr>
    </w:pPr>
    <w:r w:rsidRPr="00142490">
      <w:rPr>
        <w:color w:val="404040" w:themeColor="text1" w:themeTint="BF"/>
        <w:spacing w:val="2"/>
      </w:rPr>
      <w:t>School of Information</w:t>
    </w:r>
    <w:r w:rsidR="00F24D1D" w:rsidRPr="00142490">
      <w:rPr>
        <w:color w:val="404040" w:themeColor="text1" w:themeTint="BF"/>
        <w:spacing w:val="2"/>
      </w:rPr>
      <w:t xml:space="preserve">, </w:t>
    </w:r>
    <w:r w:rsidRPr="00142490">
      <w:rPr>
        <w:rStyle w:val="HeaderChar"/>
        <w:color w:val="404040" w:themeColor="text1" w:themeTint="BF"/>
        <w:spacing w:val="2"/>
      </w:rPr>
      <w:t>UNIVERSITY OF CA</w:t>
    </w:r>
    <w:r w:rsidRPr="00142490">
      <w:rPr>
        <w:color w:val="404040" w:themeColor="text1" w:themeTint="BF"/>
        <w:spacing w:val="2"/>
      </w:rPr>
      <w:t>lifornia</w:t>
    </w:r>
  </w:p>
  <w:p w14:paraId="47D39FBB" w14:textId="77777777" w:rsidR="001E60DC" w:rsidRPr="00142490" w:rsidRDefault="001E60DC" w:rsidP="008C4BF2">
    <w:pPr>
      <w:pStyle w:val="Footer"/>
      <w:spacing w:after="0"/>
      <w:ind w:left="-720"/>
      <w:rPr>
        <w:color w:val="404040" w:themeColor="text1" w:themeTint="BF"/>
        <w:spacing w:val="2"/>
      </w:rPr>
    </w:pPr>
    <w:r w:rsidRPr="00142490">
      <w:rPr>
        <w:color w:val="404040" w:themeColor="text1" w:themeTint="BF"/>
        <w:spacing w:val="2"/>
      </w:rPr>
      <w:t>102 South Hall #4600</w:t>
    </w:r>
    <w:r w:rsidR="00F24D1D" w:rsidRPr="00142490">
      <w:rPr>
        <w:color w:val="404040" w:themeColor="text1" w:themeTint="BF"/>
        <w:spacing w:val="2"/>
      </w:rPr>
      <w:t xml:space="preserve">, </w:t>
    </w:r>
    <w:r w:rsidRPr="00142490">
      <w:rPr>
        <w:color w:val="404040" w:themeColor="text1" w:themeTint="BF"/>
        <w:spacing w:val="2"/>
      </w:rPr>
      <w:t>Berkeley, CA 94720-4600</w:t>
    </w:r>
  </w:p>
  <w:p w14:paraId="1CA3A360" w14:textId="77777777" w:rsidR="004F47A3" w:rsidRPr="00142490" w:rsidRDefault="001E60DC" w:rsidP="008C4BF2">
    <w:pPr>
      <w:pStyle w:val="Footer"/>
      <w:spacing w:after="0"/>
      <w:ind w:left="-720"/>
      <w:rPr>
        <w:color w:val="404040" w:themeColor="text1" w:themeTint="BF"/>
        <w:spacing w:val="2"/>
      </w:rPr>
    </w:pPr>
    <w:proofErr w:type="gramStart"/>
    <w:r w:rsidRPr="00142490">
      <w:rPr>
        <w:color w:val="404040" w:themeColor="text1" w:themeTint="BF"/>
        <w:spacing w:val="2"/>
      </w:rPr>
      <w:t>Ph  510.642.1464</w:t>
    </w:r>
    <w:proofErr w:type="gramEnd"/>
    <w:r w:rsidR="00F24D1D" w:rsidRPr="00142490">
      <w:rPr>
        <w:color w:val="404040" w:themeColor="text1" w:themeTint="BF"/>
        <w:spacing w:val="2"/>
      </w:rPr>
      <w:t xml:space="preserve">    </w:t>
    </w:r>
    <w:r w:rsidRPr="00142490">
      <w:rPr>
        <w:color w:val="404040" w:themeColor="text1" w:themeTint="BF"/>
        <w:spacing w:val="2"/>
      </w:rPr>
      <w:t>Fax  510.642.5814</w:t>
    </w:r>
  </w:p>
  <w:p w14:paraId="4CBF5691" w14:textId="77777777" w:rsidR="00CA20DB" w:rsidRPr="00142490" w:rsidRDefault="001E60DC" w:rsidP="008C4BF2">
    <w:pPr>
      <w:pStyle w:val="Footer"/>
      <w:spacing w:after="0"/>
      <w:ind w:left="-720"/>
      <w:rPr>
        <w:color w:val="404040" w:themeColor="text1" w:themeTint="BF"/>
        <w:spacing w:val="2"/>
      </w:rPr>
    </w:pPr>
    <w:r w:rsidRPr="00142490">
      <w:rPr>
        <w:color w:val="404040" w:themeColor="text1" w:themeTint="BF"/>
        <w:spacing w:val="2"/>
      </w:rPr>
      <w:t>ischool.berkeley.edu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E7C66" w14:textId="77777777" w:rsidR="003809E9" w:rsidRDefault="003809E9">
      <w:r>
        <w:separator/>
      </w:r>
    </w:p>
  </w:footnote>
  <w:footnote w:type="continuationSeparator" w:id="0">
    <w:p w14:paraId="6E7EA746" w14:textId="77777777" w:rsidR="003809E9" w:rsidRDefault="003809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13EC0" w14:textId="5B46F652" w:rsidR="00E25B00" w:rsidRPr="00E25B00" w:rsidRDefault="00E25B00" w:rsidP="00E25B00">
    <w:pPr>
      <w:pStyle w:val="Header"/>
      <w:jc w:val="right"/>
      <w:rPr>
        <w:rFonts w:ascii="Arial" w:hAnsi="Arial"/>
        <w:caps w:val="0"/>
        <w:sz w:val="20"/>
        <w:szCs w:val="20"/>
      </w:rPr>
    </w:pPr>
    <w:r w:rsidRPr="00E25B00">
      <w:rPr>
        <w:caps w:val="0"/>
        <w:noProof/>
      </w:rPr>
      <w:drawing>
        <wp:anchor distT="0" distB="0" distL="114300" distR="114300" simplePos="0" relativeHeight="251653632" behindDoc="0" locked="0" layoutInCell="0" allowOverlap="1" wp14:anchorId="046964CC" wp14:editId="2986CB31">
          <wp:simplePos x="0" y="0"/>
          <wp:positionH relativeFrom="page">
            <wp:posOffset>317500</wp:posOffset>
          </wp:positionH>
          <wp:positionV relativeFrom="page">
            <wp:posOffset>147320</wp:posOffset>
          </wp:positionV>
          <wp:extent cx="2540000" cy="496487"/>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henke\Documents\logos\stationery\logo-for-stationery.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540000" cy="4964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5B00">
      <w:rPr>
        <w:rFonts w:ascii="Arial" w:hAnsi="Arial"/>
        <w:caps w:val="0"/>
        <w:sz w:val="20"/>
        <w:szCs w:val="20"/>
      </w:rPr>
      <w:t>MIDS Summer 2021 w20</w:t>
    </w:r>
    <w:r w:rsidR="00002E34">
      <w:rPr>
        <w:rFonts w:ascii="Arial" w:hAnsi="Arial"/>
        <w:caps w:val="0"/>
        <w:sz w:val="20"/>
        <w:szCs w:val="20"/>
      </w:rPr>
      <w:t>1</w:t>
    </w:r>
    <w:r w:rsidRPr="00E25B00">
      <w:rPr>
        <w:rFonts w:ascii="Arial" w:hAnsi="Arial"/>
        <w:caps w:val="0"/>
        <w:sz w:val="20"/>
        <w:szCs w:val="20"/>
      </w:rPr>
      <w:t xml:space="preserve"> Project </w:t>
    </w:r>
    <w:r w:rsidR="00002E34">
      <w:rPr>
        <w:rFonts w:ascii="Arial" w:hAnsi="Arial"/>
        <w:caps w:val="0"/>
        <w:sz w:val="20"/>
        <w:szCs w:val="20"/>
      </w:rPr>
      <w:t>2</w:t>
    </w:r>
    <w:r w:rsidRPr="00E25B00">
      <w:rPr>
        <w:rFonts w:ascii="Arial" w:hAnsi="Arial"/>
        <w:caps w:val="0"/>
        <w:sz w:val="20"/>
        <w:szCs w:val="20"/>
      </w:rPr>
      <w:t xml:space="preserve"> </w:t>
    </w:r>
    <w:r>
      <w:rPr>
        <w:rFonts w:ascii="Arial" w:hAnsi="Arial"/>
        <w:caps w:val="0"/>
        <w:sz w:val="20"/>
        <w:szCs w:val="20"/>
      </w:rPr>
      <w:t>P</w:t>
    </w:r>
    <w:r w:rsidRPr="00E25B00">
      <w:rPr>
        <w:rFonts w:ascii="Arial" w:hAnsi="Arial"/>
        <w:caps w:val="0"/>
        <w:sz w:val="20"/>
        <w:szCs w:val="20"/>
      </w:rPr>
      <w:t>roposal</w:t>
    </w:r>
    <w:r>
      <w:rPr>
        <w:rFonts w:ascii="Arial" w:hAnsi="Arial"/>
        <w:caps w:val="0"/>
        <w:sz w:val="20"/>
        <w:szCs w:val="20"/>
      </w:rPr>
      <w:br/>
    </w:r>
    <w:proofErr w:type="spellStart"/>
    <w:r w:rsidR="00002E34">
      <w:rPr>
        <w:rFonts w:ascii="Arial" w:hAnsi="Arial"/>
        <w:caps w:val="0"/>
        <w:sz w:val="20"/>
        <w:szCs w:val="20"/>
      </w:rPr>
      <w:t>Vineeta</w:t>
    </w:r>
    <w:proofErr w:type="spellEnd"/>
    <w:r w:rsidR="00002E34">
      <w:rPr>
        <w:rFonts w:ascii="Arial" w:hAnsi="Arial"/>
        <w:caps w:val="0"/>
        <w:sz w:val="20"/>
        <w:szCs w:val="20"/>
      </w:rPr>
      <w:t xml:space="preserve"> Kumar, Russel </w:t>
    </w:r>
    <w:proofErr w:type="spellStart"/>
    <w:r w:rsidR="00002E34">
      <w:rPr>
        <w:rFonts w:ascii="Arial" w:hAnsi="Arial"/>
        <w:caps w:val="0"/>
        <w:sz w:val="20"/>
        <w:szCs w:val="20"/>
      </w:rPr>
      <w:t>Ude</w:t>
    </w:r>
    <w:proofErr w:type="spellEnd"/>
    <w:r w:rsidR="00002E34">
      <w:rPr>
        <w:rFonts w:ascii="Arial" w:hAnsi="Arial"/>
        <w:caps w:val="0"/>
        <w:sz w:val="20"/>
        <w:szCs w:val="20"/>
      </w:rPr>
      <w:t>, Don Irwin</w:t>
    </w:r>
    <w:r w:rsidR="002E24BE">
      <w:rPr>
        <w:rFonts w:ascii="Arial" w:hAnsi="Arial"/>
        <w:caps w:val="0"/>
        <w:sz w:val="20"/>
        <w:szCs w:val="20"/>
      </w:rPr>
      <w:t>: 0</w:t>
    </w:r>
    <w:r w:rsidR="006517DB">
      <w:rPr>
        <w:rFonts w:ascii="Arial" w:hAnsi="Arial"/>
        <w:caps w:val="0"/>
        <w:sz w:val="20"/>
        <w:szCs w:val="20"/>
      </w:rPr>
      <w:t>8</w:t>
    </w:r>
    <w:r w:rsidR="002E24BE">
      <w:rPr>
        <w:rFonts w:ascii="Arial" w:hAnsi="Arial"/>
        <w:caps w:val="0"/>
        <w:sz w:val="20"/>
        <w:szCs w:val="20"/>
      </w:rPr>
      <w:t>/</w:t>
    </w:r>
    <w:r w:rsidR="006517DB">
      <w:rPr>
        <w:rFonts w:ascii="Arial" w:hAnsi="Arial"/>
        <w:caps w:val="0"/>
        <w:sz w:val="20"/>
        <w:szCs w:val="20"/>
      </w:rPr>
      <w:t>01</w:t>
    </w:r>
    <w:r w:rsidR="002E24BE">
      <w:rPr>
        <w:rFonts w:ascii="Arial" w:hAnsi="Arial"/>
        <w:caps w:val="0"/>
        <w:sz w:val="20"/>
        <w:szCs w:val="20"/>
      </w:rPr>
      <w:t>/2021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BCAA3" w14:textId="77777777" w:rsidR="00FB2A92" w:rsidRDefault="00EE76D1">
    <w:pPr>
      <w:pStyle w:val="Header"/>
    </w:pPr>
    <w:r>
      <w:rPr>
        <w:noProof/>
      </w:rPr>
      <w:drawing>
        <wp:anchor distT="0" distB="0" distL="114300" distR="114300" simplePos="0" relativeHeight="251663872" behindDoc="0" locked="0" layoutInCell="0" allowOverlap="1" wp14:anchorId="5930974C" wp14:editId="68C56DD4">
          <wp:simplePos x="0" y="0"/>
          <wp:positionH relativeFrom="page">
            <wp:posOffset>457201</wp:posOffset>
          </wp:positionH>
          <wp:positionV relativeFrom="page">
            <wp:posOffset>457200</wp:posOffset>
          </wp:positionV>
          <wp:extent cx="2540000" cy="496487"/>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henke\Documents\logos\stationery\logo-for-stationery.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643262" cy="51667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4F6405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5B4F4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0A011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6659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6F2903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4673D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14343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6AF5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3057D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520288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649A9"/>
    <w:multiLevelType w:val="multilevel"/>
    <w:tmpl w:val="5E7AE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31E3D2B"/>
    <w:multiLevelType w:val="multilevel"/>
    <w:tmpl w:val="DBFE5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6752DF8"/>
    <w:multiLevelType w:val="multilevel"/>
    <w:tmpl w:val="99ACF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74314E9"/>
    <w:multiLevelType w:val="hybridMultilevel"/>
    <w:tmpl w:val="BE542D7C"/>
    <w:lvl w:ilvl="0" w:tplc="73282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A23545F"/>
    <w:multiLevelType w:val="multilevel"/>
    <w:tmpl w:val="3230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33324C7"/>
    <w:multiLevelType w:val="multilevel"/>
    <w:tmpl w:val="58FE7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4434C74"/>
    <w:multiLevelType w:val="multilevel"/>
    <w:tmpl w:val="6A84D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7C539C6"/>
    <w:multiLevelType w:val="multilevel"/>
    <w:tmpl w:val="20E65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90314B"/>
    <w:multiLevelType w:val="multilevel"/>
    <w:tmpl w:val="86BC7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B3949F9"/>
    <w:multiLevelType w:val="multilevel"/>
    <w:tmpl w:val="12549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77C2BAC"/>
    <w:multiLevelType w:val="multilevel"/>
    <w:tmpl w:val="3EA00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BDB4A26"/>
    <w:multiLevelType w:val="multilevel"/>
    <w:tmpl w:val="BED47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2A1E29"/>
    <w:multiLevelType w:val="multilevel"/>
    <w:tmpl w:val="89BC6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FB479A8"/>
    <w:multiLevelType w:val="multilevel"/>
    <w:tmpl w:val="0D7C9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29316D4"/>
    <w:multiLevelType w:val="multilevel"/>
    <w:tmpl w:val="F11A0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3425166"/>
    <w:multiLevelType w:val="multilevel"/>
    <w:tmpl w:val="0AF82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99F6984"/>
    <w:multiLevelType w:val="multilevel"/>
    <w:tmpl w:val="94CA9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E720D86"/>
    <w:multiLevelType w:val="multilevel"/>
    <w:tmpl w:val="EF4A9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7CE259A"/>
    <w:multiLevelType w:val="multilevel"/>
    <w:tmpl w:val="67FA4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D196A2F"/>
    <w:multiLevelType w:val="multilevel"/>
    <w:tmpl w:val="A80C6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E165FEC"/>
    <w:multiLevelType w:val="multilevel"/>
    <w:tmpl w:val="7A3E2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E235D9C"/>
    <w:multiLevelType w:val="multilevel"/>
    <w:tmpl w:val="ECDA0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30"/>
  </w:num>
  <w:num w:numId="14">
    <w:abstractNumId w:val="24"/>
  </w:num>
  <w:num w:numId="15">
    <w:abstractNumId w:val="16"/>
  </w:num>
  <w:num w:numId="16">
    <w:abstractNumId w:val="22"/>
  </w:num>
  <w:num w:numId="17">
    <w:abstractNumId w:val="11"/>
  </w:num>
  <w:num w:numId="18">
    <w:abstractNumId w:val="27"/>
  </w:num>
  <w:num w:numId="19">
    <w:abstractNumId w:val="15"/>
  </w:num>
  <w:num w:numId="20">
    <w:abstractNumId w:val="26"/>
  </w:num>
  <w:num w:numId="21">
    <w:abstractNumId w:val="29"/>
  </w:num>
  <w:num w:numId="22">
    <w:abstractNumId w:val="10"/>
  </w:num>
  <w:num w:numId="23">
    <w:abstractNumId w:val="12"/>
  </w:num>
  <w:num w:numId="24">
    <w:abstractNumId w:val="20"/>
  </w:num>
  <w:num w:numId="25">
    <w:abstractNumId w:val="25"/>
  </w:num>
  <w:num w:numId="26">
    <w:abstractNumId w:val="31"/>
  </w:num>
  <w:num w:numId="27">
    <w:abstractNumId w:val="17"/>
  </w:num>
  <w:num w:numId="28">
    <w:abstractNumId w:val="23"/>
  </w:num>
  <w:num w:numId="29">
    <w:abstractNumId w:val="21"/>
  </w:num>
  <w:num w:numId="30">
    <w:abstractNumId w:val="19"/>
  </w:num>
  <w:num w:numId="31">
    <w:abstractNumId w:val="18"/>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F3DD964-9BF4-469F-975E-47788C5E82FD}"/>
    <w:docVar w:name="dgnword-eventsink" w:val="2799319538160"/>
  </w:docVars>
  <w:rsids>
    <w:rsidRoot w:val="00E25B00"/>
    <w:rsid w:val="00002E34"/>
    <w:rsid w:val="00004610"/>
    <w:rsid w:val="000368FE"/>
    <w:rsid w:val="00044381"/>
    <w:rsid w:val="00077576"/>
    <w:rsid w:val="000943B0"/>
    <w:rsid w:val="00137B18"/>
    <w:rsid w:val="00142490"/>
    <w:rsid w:val="001503B7"/>
    <w:rsid w:val="001938C3"/>
    <w:rsid w:val="001B4D34"/>
    <w:rsid w:val="001E60DC"/>
    <w:rsid w:val="00207D09"/>
    <w:rsid w:val="00234DCD"/>
    <w:rsid w:val="00267E8C"/>
    <w:rsid w:val="002B21DA"/>
    <w:rsid w:val="002E24BE"/>
    <w:rsid w:val="002E6419"/>
    <w:rsid w:val="00355142"/>
    <w:rsid w:val="003809E9"/>
    <w:rsid w:val="003E06FD"/>
    <w:rsid w:val="004007AB"/>
    <w:rsid w:val="004063F7"/>
    <w:rsid w:val="00406688"/>
    <w:rsid w:val="004218CA"/>
    <w:rsid w:val="0043012F"/>
    <w:rsid w:val="0049727A"/>
    <w:rsid w:val="004F47A3"/>
    <w:rsid w:val="00524A5F"/>
    <w:rsid w:val="00561114"/>
    <w:rsid w:val="005978F1"/>
    <w:rsid w:val="005B4504"/>
    <w:rsid w:val="005F66AD"/>
    <w:rsid w:val="0060122C"/>
    <w:rsid w:val="00631BCA"/>
    <w:rsid w:val="006517DB"/>
    <w:rsid w:val="006C6A94"/>
    <w:rsid w:val="0072015D"/>
    <w:rsid w:val="007407E6"/>
    <w:rsid w:val="00747E46"/>
    <w:rsid w:val="00765EB6"/>
    <w:rsid w:val="0079256A"/>
    <w:rsid w:val="007B0D20"/>
    <w:rsid w:val="00803D97"/>
    <w:rsid w:val="008152FE"/>
    <w:rsid w:val="0083618C"/>
    <w:rsid w:val="0087059F"/>
    <w:rsid w:val="008741B6"/>
    <w:rsid w:val="0088412E"/>
    <w:rsid w:val="008C4BF2"/>
    <w:rsid w:val="008E36F5"/>
    <w:rsid w:val="00920F58"/>
    <w:rsid w:val="00927082"/>
    <w:rsid w:val="00944EC4"/>
    <w:rsid w:val="00956E60"/>
    <w:rsid w:val="0099316F"/>
    <w:rsid w:val="00993AD0"/>
    <w:rsid w:val="009B35D8"/>
    <w:rsid w:val="009B7C9F"/>
    <w:rsid w:val="009D3F42"/>
    <w:rsid w:val="009E1173"/>
    <w:rsid w:val="009E793D"/>
    <w:rsid w:val="009F2CEA"/>
    <w:rsid w:val="009F7370"/>
    <w:rsid w:val="00A16B4E"/>
    <w:rsid w:val="00A36D18"/>
    <w:rsid w:val="00A45102"/>
    <w:rsid w:val="00A5799D"/>
    <w:rsid w:val="00A6439C"/>
    <w:rsid w:val="00A65B4B"/>
    <w:rsid w:val="00A71E88"/>
    <w:rsid w:val="00B54658"/>
    <w:rsid w:val="00B64630"/>
    <w:rsid w:val="00B8004F"/>
    <w:rsid w:val="00B8069A"/>
    <w:rsid w:val="00BA47A4"/>
    <w:rsid w:val="00BD3621"/>
    <w:rsid w:val="00C17083"/>
    <w:rsid w:val="00C43832"/>
    <w:rsid w:val="00C511C8"/>
    <w:rsid w:val="00C7019D"/>
    <w:rsid w:val="00CA20DB"/>
    <w:rsid w:val="00CB0BB2"/>
    <w:rsid w:val="00CF4C01"/>
    <w:rsid w:val="00D13AA6"/>
    <w:rsid w:val="00D85F13"/>
    <w:rsid w:val="00DA5178"/>
    <w:rsid w:val="00DE2BE2"/>
    <w:rsid w:val="00DF0153"/>
    <w:rsid w:val="00E25B00"/>
    <w:rsid w:val="00E61255"/>
    <w:rsid w:val="00E87FDC"/>
    <w:rsid w:val="00E94D52"/>
    <w:rsid w:val="00ED5276"/>
    <w:rsid w:val="00EE2F1B"/>
    <w:rsid w:val="00EE439F"/>
    <w:rsid w:val="00EE76D1"/>
    <w:rsid w:val="00F17142"/>
    <w:rsid w:val="00F24D1D"/>
    <w:rsid w:val="00F26F9C"/>
    <w:rsid w:val="00F46EE4"/>
    <w:rsid w:val="00F53EA0"/>
    <w:rsid w:val="00F679E5"/>
    <w:rsid w:val="00F83F68"/>
    <w:rsid w:val="00FB2A92"/>
    <w:rsid w:val="00FB751A"/>
    <w:rsid w:val="00FD0D6B"/>
    <w:rsid w:val="00FD76F0"/>
    <w:rsid w:val="00FF0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150909"/>
  <w15:docId w15:val="{FEBECD07-07A8-384E-813D-76DC5029B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76F0"/>
    <w:pPr>
      <w:spacing w:before="180" w:after="180"/>
    </w:pPr>
    <w:rPr>
      <w:rFonts w:ascii="Garamond" w:hAnsi="Garamond"/>
      <w:sz w:val="24"/>
      <w:szCs w:val="24"/>
    </w:rPr>
  </w:style>
  <w:style w:type="paragraph" w:styleId="Heading1">
    <w:name w:val="heading 1"/>
    <w:basedOn w:val="Normal"/>
    <w:next w:val="Normal"/>
    <w:qFormat/>
    <w:rsid w:val="00004610"/>
    <w:pPr>
      <w:keepNext/>
      <w:spacing w:after="60"/>
      <w:outlineLvl w:val="0"/>
    </w:pPr>
    <w:rPr>
      <w:rFonts w:ascii="Verdana" w:hAnsi="Verdana" w:cs="Arial"/>
      <w:b/>
      <w:bCs/>
      <w:kern w:val="32"/>
      <w:sz w:val="32"/>
      <w:szCs w:val="32"/>
    </w:rPr>
  </w:style>
  <w:style w:type="paragraph" w:styleId="Heading2">
    <w:name w:val="heading 2"/>
    <w:basedOn w:val="Normal"/>
    <w:next w:val="Normal"/>
    <w:qFormat/>
    <w:rsid w:val="00004610"/>
    <w:pPr>
      <w:keepNext/>
      <w:spacing w:after="60"/>
      <w:outlineLvl w:val="1"/>
    </w:pPr>
    <w:rPr>
      <w:rFonts w:cs="Arial"/>
      <w:b/>
      <w:bCs/>
      <w:i/>
      <w:iCs/>
      <w:sz w:val="28"/>
      <w:szCs w:val="28"/>
    </w:rPr>
  </w:style>
  <w:style w:type="paragraph" w:styleId="Heading3">
    <w:name w:val="heading 3"/>
    <w:basedOn w:val="Normal"/>
    <w:next w:val="Normal"/>
    <w:qFormat/>
    <w:rsid w:val="00004610"/>
    <w:pPr>
      <w:keepNext/>
      <w:spacing w:after="60"/>
      <w:outlineLvl w:val="2"/>
    </w:pPr>
    <w:rPr>
      <w:rFonts w:ascii="Verdana" w:hAnsi="Verdana" w:cs="Arial"/>
      <w:b/>
      <w:bCs/>
      <w:szCs w:val="26"/>
    </w:rPr>
  </w:style>
  <w:style w:type="paragraph" w:styleId="Heading4">
    <w:name w:val="heading 4"/>
    <w:basedOn w:val="Normal"/>
    <w:next w:val="Normal"/>
    <w:link w:val="Heading4Char"/>
    <w:semiHidden/>
    <w:unhideWhenUsed/>
    <w:qFormat/>
    <w:rsid w:val="00E6125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E6125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E6125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6125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6125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E6125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link w:val="HeaderChar"/>
    <w:rsid w:val="00004610"/>
  </w:style>
  <w:style w:type="paragraph" w:styleId="Footer">
    <w:name w:val="footer"/>
    <w:basedOn w:val="Normal"/>
    <w:link w:val="FooterChar"/>
    <w:rsid w:val="00004610"/>
    <w:pPr>
      <w:tabs>
        <w:tab w:val="center" w:pos="4320"/>
        <w:tab w:val="right" w:pos="8640"/>
      </w:tabs>
      <w:spacing w:before="80" w:after="80"/>
    </w:pPr>
    <w:rPr>
      <w:rFonts w:ascii="Verdana" w:hAnsi="Verdana" w:cs="Arial"/>
      <w:caps/>
      <w:color w:val="333333"/>
      <w:sz w:val="12"/>
      <w:szCs w:val="12"/>
    </w:rPr>
  </w:style>
  <w:style w:type="character" w:customStyle="1" w:styleId="FooterChar">
    <w:name w:val="Footer Char"/>
    <w:basedOn w:val="DefaultParagraphFont"/>
    <w:link w:val="Footer"/>
    <w:rsid w:val="00004610"/>
    <w:rPr>
      <w:rFonts w:ascii="Verdana" w:hAnsi="Verdana" w:cs="Arial"/>
      <w:caps/>
      <w:color w:val="333333"/>
      <w:sz w:val="12"/>
      <w:szCs w:val="12"/>
      <w:lang w:val="en-US" w:eastAsia="en-US" w:bidi="ar-SA"/>
    </w:rPr>
  </w:style>
  <w:style w:type="character" w:customStyle="1" w:styleId="HeaderChar">
    <w:name w:val="Header Char"/>
    <w:basedOn w:val="FooterChar"/>
    <w:link w:val="Header"/>
    <w:rsid w:val="00004610"/>
    <w:rPr>
      <w:rFonts w:ascii="Verdana" w:hAnsi="Verdana" w:cs="Arial"/>
      <w:caps/>
      <w:color w:val="333333"/>
      <w:sz w:val="12"/>
      <w:szCs w:val="12"/>
      <w:lang w:val="en-US" w:eastAsia="en-US" w:bidi="ar-SA"/>
    </w:rPr>
  </w:style>
  <w:style w:type="paragraph" w:styleId="BalloonText">
    <w:name w:val="Balloon Text"/>
    <w:basedOn w:val="Normal"/>
    <w:link w:val="BalloonTextChar"/>
    <w:rsid w:val="0088412E"/>
    <w:pPr>
      <w:spacing w:before="0" w:after="0"/>
    </w:pPr>
    <w:rPr>
      <w:rFonts w:ascii="Tahoma" w:hAnsi="Tahoma" w:cs="Tahoma"/>
      <w:sz w:val="16"/>
      <w:szCs w:val="16"/>
    </w:rPr>
  </w:style>
  <w:style w:type="character" w:customStyle="1" w:styleId="BalloonTextChar">
    <w:name w:val="Balloon Text Char"/>
    <w:basedOn w:val="DefaultParagraphFont"/>
    <w:link w:val="BalloonText"/>
    <w:rsid w:val="0088412E"/>
    <w:rPr>
      <w:rFonts w:ascii="Tahoma" w:hAnsi="Tahoma" w:cs="Tahoma"/>
      <w:sz w:val="16"/>
      <w:szCs w:val="16"/>
    </w:rPr>
  </w:style>
  <w:style w:type="paragraph" w:styleId="Bibliography">
    <w:name w:val="Bibliography"/>
    <w:basedOn w:val="Normal"/>
    <w:next w:val="Normal"/>
    <w:uiPriority w:val="37"/>
    <w:semiHidden/>
    <w:unhideWhenUsed/>
    <w:rsid w:val="00E61255"/>
  </w:style>
  <w:style w:type="paragraph" w:styleId="BlockText">
    <w:name w:val="Block Text"/>
    <w:basedOn w:val="Normal"/>
    <w:rsid w:val="00E6125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rsid w:val="00E61255"/>
    <w:pPr>
      <w:spacing w:after="120"/>
    </w:pPr>
  </w:style>
  <w:style w:type="character" w:customStyle="1" w:styleId="BodyTextChar">
    <w:name w:val="Body Text Char"/>
    <w:basedOn w:val="DefaultParagraphFont"/>
    <w:link w:val="BodyText"/>
    <w:rsid w:val="00E61255"/>
    <w:rPr>
      <w:rFonts w:ascii="Garamond" w:hAnsi="Garamond"/>
      <w:sz w:val="24"/>
      <w:szCs w:val="24"/>
    </w:rPr>
  </w:style>
  <w:style w:type="paragraph" w:styleId="BodyText2">
    <w:name w:val="Body Text 2"/>
    <w:basedOn w:val="Normal"/>
    <w:link w:val="BodyText2Char"/>
    <w:rsid w:val="00E61255"/>
    <w:pPr>
      <w:spacing w:after="120" w:line="480" w:lineRule="auto"/>
    </w:pPr>
  </w:style>
  <w:style w:type="character" w:customStyle="1" w:styleId="BodyText2Char">
    <w:name w:val="Body Text 2 Char"/>
    <w:basedOn w:val="DefaultParagraphFont"/>
    <w:link w:val="BodyText2"/>
    <w:rsid w:val="00E61255"/>
    <w:rPr>
      <w:rFonts w:ascii="Garamond" w:hAnsi="Garamond"/>
      <w:sz w:val="24"/>
      <w:szCs w:val="24"/>
    </w:rPr>
  </w:style>
  <w:style w:type="paragraph" w:styleId="BodyText3">
    <w:name w:val="Body Text 3"/>
    <w:basedOn w:val="Normal"/>
    <w:link w:val="BodyText3Char"/>
    <w:rsid w:val="00E61255"/>
    <w:pPr>
      <w:spacing w:after="120"/>
    </w:pPr>
    <w:rPr>
      <w:sz w:val="16"/>
      <w:szCs w:val="16"/>
    </w:rPr>
  </w:style>
  <w:style w:type="character" w:customStyle="1" w:styleId="BodyText3Char">
    <w:name w:val="Body Text 3 Char"/>
    <w:basedOn w:val="DefaultParagraphFont"/>
    <w:link w:val="BodyText3"/>
    <w:rsid w:val="00E61255"/>
    <w:rPr>
      <w:rFonts w:ascii="Garamond" w:hAnsi="Garamond"/>
      <w:sz w:val="16"/>
      <w:szCs w:val="16"/>
    </w:rPr>
  </w:style>
  <w:style w:type="paragraph" w:styleId="BodyTextFirstIndent">
    <w:name w:val="Body Text First Indent"/>
    <w:basedOn w:val="BodyText"/>
    <w:link w:val="BodyTextFirstIndentChar"/>
    <w:rsid w:val="00E61255"/>
    <w:pPr>
      <w:spacing w:after="180"/>
      <w:ind w:firstLine="360"/>
    </w:pPr>
  </w:style>
  <w:style w:type="character" w:customStyle="1" w:styleId="BodyTextFirstIndentChar">
    <w:name w:val="Body Text First Indent Char"/>
    <w:basedOn w:val="BodyTextChar"/>
    <w:link w:val="BodyTextFirstIndent"/>
    <w:rsid w:val="00E61255"/>
    <w:rPr>
      <w:rFonts w:ascii="Garamond" w:hAnsi="Garamond"/>
      <w:sz w:val="24"/>
      <w:szCs w:val="24"/>
    </w:rPr>
  </w:style>
  <w:style w:type="paragraph" w:styleId="BodyTextIndent">
    <w:name w:val="Body Text Indent"/>
    <w:basedOn w:val="Normal"/>
    <w:link w:val="BodyTextIndentChar"/>
    <w:rsid w:val="00E61255"/>
    <w:pPr>
      <w:spacing w:after="120"/>
      <w:ind w:left="360"/>
    </w:pPr>
  </w:style>
  <w:style w:type="character" w:customStyle="1" w:styleId="BodyTextIndentChar">
    <w:name w:val="Body Text Indent Char"/>
    <w:basedOn w:val="DefaultParagraphFont"/>
    <w:link w:val="BodyTextIndent"/>
    <w:rsid w:val="00E61255"/>
    <w:rPr>
      <w:rFonts w:ascii="Garamond" w:hAnsi="Garamond"/>
      <w:sz w:val="24"/>
      <w:szCs w:val="24"/>
    </w:rPr>
  </w:style>
  <w:style w:type="paragraph" w:styleId="BodyTextFirstIndent2">
    <w:name w:val="Body Text First Indent 2"/>
    <w:basedOn w:val="BodyTextIndent"/>
    <w:link w:val="BodyTextFirstIndent2Char"/>
    <w:rsid w:val="00E61255"/>
    <w:pPr>
      <w:spacing w:after="180"/>
      <w:ind w:firstLine="360"/>
    </w:pPr>
  </w:style>
  <w:style w:type="character" w:customStyle="1" w:styleId="BodyTextFirstIndent2Char">
    <w:name w:val="Body Text First Indent 2 Char"/>
    <w:basedOn w:val="BodyTextIndentChar"/>
    <w:link w:val="BodyTextFirstIndent2"/>
    <w:rsid w:val="00E61255"/>
    <w:rPr>
      <w:rFonts w:ascii="Garamond" w:hAnsi="Garamond"/>
      <w:sz w:val="24"/>
      <w:szCs w:val="24"/>
    </w:rPr>
  </w:style>
  <w:style w:type="paragraph" w:styleId="BodyTextIndent2">
    <w:name w:val="Body Text Indent 2"/>
    <w:basedOn w:val="Normal"/>
    <w:link w:val="BodyTextIndent2Char"/>
    <w:rsid w:val="00E61255"/>
    <w:pPr>
      <w:spacing w:after="120" w:line="480" w:lineRule="auto"/>
      <w:ind w:left="360"/>
    </w:pPr>
  </w:style>
  <w:style w:type="character" w:customStyle="1" w:styleId="BodyTextIndent2Char">
    <w:name w:val="Body Text Indent 2 Char"/>
    <w:basedOn w:val="DefaultParagraphFont"/>
    <w:link w:val="BodyTextIndent2"/>
    <w:rsid w:val="00E61255"/>
    <w:rPr>
      <w:rFonts w:ascii="Garamond" w:hAnsi="Garamond"/>
      <w:sz w:val="24"/>
      <w:szCs w:val="24"/>
    </w:rPr>
  </w:style>
  <w:style w:type="paragraph" w:styleId="BodyTextIndent3">
    <w:name w:val="Body Text Indent 3"/>
    <w:basedOn w:val="Normal"/>
    <w:link w:val="BodyTextIndent3Char"/>
    <w:rsid w:val="00E61255"/>
    <w:pPr>
      <w:spacing w:after="120"/>
      <w:ind w:left="360"/>
    </w:pPr>
    <w:rPr>
      <w:sz w:val="16"/>
      <w:szCs w:val="16"/>
    </w:rPr>
  </w:style>
  <w:style w:type="character" w:customStyle="1" w:styleId="BodyTextIndent3Char">
    <w:name w:val="Body Text Indent 3 Char"/>
    <w:basedOn w:val="DefaultParagraphFont"/>
    <w:link w:val="BodyTextIndent3"/>
    <w:rsid w:val="00E61255"/>
    <w:rPr>
      <w:rFonts w:ascii="Garamond" w:hAnsi="Garamond"/>
      <w:sz w:val="16"/>
      <w:szCs w:val="16"/>
    </w:rPr>
  </w:style>
  <w:style w:type="paragraph" w:styleId="Caption">
    <w:name w:val="caption"/>
    <w:basedOn w:val="Normal"/>
    <w:next w:val="Normal"/>
    <w:semiHidden/>
    <w:unhideWhenUsed/>
    <w:qFormat/>
    <w:rsid w:val="00E61255"/>
    <w:pPr>
      <w:spacing w:before="0" w:after="200"/>
    </w:pPr>
    <w:rPr>
      <w:b/>
      <w:bCs/>
      <w:color w:val="4F81BD" w:themeColor="accent1"/>
      <w:sz w:val="18"/>
      <w:szCs w:val="18"/>
    </w:rPr>
  </w:style>
  <w:style w:type="paragraph" w:styleId="Closing">
    <w:name w:val="Closing"/>
    <w:basedOn w:val="Normal"/>
    <w:link w:val="ClosingChar"/>
    <w:rsid w:val="00E61255"/>
    <w:pPr>
      <w:spacing w:before="0" w:after="0"/>
      <w:ind w:left="4320"/>
    </w:pPr>
  </w:style>
  <w:style w:type="character" w:customStyle="1" w:styleId="ClosingChar">
    <w:name w:val="Closing Char"/>
    <w:basedOn w:val="DefaultParagraphFont"/>
    <w:link w:val="Closing"/>
    <w:rsid w:val="00E61255"/>
    <w:rPr>
      <w:rFonts w:ascii="Garamond" w:hAnsi="Garamond"/>
      <w:sz w:val="24"/>
      <w:szCs w:val="24"/>
    </w:rPr>
  </w:style>
  <w:style w:type="paragraph" w:styleId="CommentText">
    <w:name w:val="annotation text"/>
    <w:basedOn w:val="Normal"/>
    <w:link w:val="CommentTextChar"/>
    <w:rsid w:val="00E61255"/>
    <w:rPr>
      <w:sz w:val="20"/>
      <w:szCs w:val="20"/>
    </w:rPr>
  </w:style>
  <w:style w:type="character" w:customStyle="1" w:styleId="CommentTextChar">
    <w:name w:val="Comment Text Char"/>
    <w:basedOn w:val="DefaultParagraphFont"/>
    <w:link w:val="CommentText"/>
    <w:rsid w:val="00E61255"/>
    <w:rPr>
      <w:rFonts w:ascii="Garamond" w:hAnsi="Garamond"/>
    </w:rPr>
  </w:style>
  <w:style w:type="paragraph" w:styleId="CommentSubject">
    <w:name w:val="annotation subject"/>
    <w:basedOn w:val="CommentText"/>
    <w:next w:val="CommentText"/>
    <w:link w:val="CommentSubjectChar"/>
    <w:rsid w:val="00E61255"/>
    <w:rPr>
      <w:b/>
      <w:bCs/>
    </w:rPr>
  </w:style>
  <w:style w:type="character" w:customStyle="1" w:styleId="CommentSubjectChar">
    <w:name w:val="Comment Subject Char"/>
    <w:basedOn w:val="CommentTextChar"/>
    <w:link w:val="CommentSubject"/>
    <w:rsid w:val="00E61255"/>
    <w:rPr>
      <w:rFonts w:ascii="Garamond" w:hAnsi="Garamond"/>
      <w:b/>
      <w:bCs/>
    </w:rPr>
  </w:style>
  <w:style w:type="paragraph" w:styleId="Date">
    <w:name w:val="Date"/>
    <w:basedOn w:val="Normal"/>
    <w:next w:val="Normal"/>
    <w:link w:val="DateChar"/>
    <w:rsid w:val="00E61255"/>
  </w:style>
  <w:style w:type="character" w:customStyle="1" w:styleId="DateChar">
    <w:name w:val="Date Char"/>
    <w:basedOn w:val="DefaultParagraphFont"/>
    <w:link w:val="Date"/>
    <w:rsid w:val="00E61255"/>
    <w:rPr>
      <w:rFonts w:ascii="Garamond" w:hAnsi="Garamond"/>
      <w:sz w:val="24"/>
      <w:szCs w:val="24"/>
    </w:rPr>
  </w:style>
  <w:style w:type="paragraph" w:styleId="DocumentMap">
    <w:name w:val="Document Map"/>
    <w:basedOn w:val="Normal"/>
    <w:link w:val="DocumentMapChar"/>
    <w:rsid w:val="00E61255"/>
    <w:pPr>
      <w:spacing w:before="0" w:after="0"/>
    </w:pPr>
    <w:rPr>
      <w:rFonts w:ascii="Tahoma" w:hAnsi="Tahoma" w:cs="Tahoma"/>
      <w:sz w:val="16"/>
      <w:szCs w:val="16"/>
    </w:rPr>
  </w:style>
  <w:style w:type="character" w:customStyle="1" w:styleId="DocumentMapChar">
    <w:name w:val="Document Map Char"/>
    <w:basedOn w:val="DefaultParagraphFont"/>
    <w:link w:val="DocumentMap"/>
    <w:rsid w:val="00E61255"/>
    <w:rPr>
      <w:rFonts w:ascii="Tahoma" w:hAnsi="Tahoma" w:cs="Tahoma"/>
      <w:sz w:val="16"/>
      <w:szCs w:val="16"/>
    </w:rPr>
  </w:style>
  <w:style w:type="paragraph" w:styleId="E-mailSignature">
    <w:name w:val="E-mail Signature"/>
    <w:basedOn w:val="Normal"/>
    <w:link w:val="E-mailSignatureChar"/>
    <w:rsid w:val="00E61255"/>
    <w:pPr>
      <w:spacing w:before="0" w:after="0"/>
    </w:pPr>
  </w:style>
  <w:style w:type="character" w:customStyle="1" w:styleId="E-mailSignatureChar">
    <w:name w:val="E-mail Signature Char"/>
    <w:basedOn w:val="DefaultParagraphFont"/>
    <w:link w:val="E-mailSignature"/>
    <w:rsid w:val="00E61255"/>
    <w:rPr>
      <w:rFonts w:ascii="Garamond" w:hAnsi="Garamond"/>
      <w:sz w:val="24"/>
      <w:szCs w:val="24"/>
    </w:rPr>
  </w:style>
  <w:style w:type="paragraph" w:styleId="EndnoteText">
    <w:name w:val="endnote text"/>
    <w:basedOn w:val="Normal"/>
    <w:link w:val="EndnoteTextChar"/>
    <w:rsid w:val="00E61255"/>
    <w:pPr>
      <w:spacing w:before="0" w:after="0"/>
    </w:pPr>
    <w:rPr>
      <w:sz w:val="20"/>
      <w:szCs w:val="20"/>
    </w:rPr>
  </w:style>
  <w:style w:type="character" w:customStyle="1" w:styleId="EndnoteTextChar">
    <w:name w:val="Endnote Text Char"/>
    <w:basedOn w:val="DefaultParagraphFont"/>
    <w:link w:val="EndnoteText"/>
    <w:rsid w:val="00E61255"/>
    <w:rPr>
      <w:rFonts w:ascii="Garamond" w:hAnsi="Garamond"/>
    </w:rPr>
  </w:style>
  <w:style w:type="paragraph" w:styleId="EnvelopeAddress">
    <w:name w:val="envelope address"/>
    <w:basedOn w:val="Normal"/>
    <w:rsid w:val="00E61255"/>
    <w:pPr>
      <w:framePr w:w="7920" w:h="1980" w:hRule="exact" w:hSpace="180" w:wrap="auto" w:hAnchor="page" w:xAlign="center" w:yAlign="bottom"/>
      <w:spacing w:before="0" w:after="0"/>
      <w:ind w:left="2880"/>
    </w:pPr>
    <w:rPr>
      <w:rFonts w:asciiTheme="majorHAnsi" w:eastAsiaTheme="majorEastAsia" w:hAnsiTheme="majorHAnsi" w:cstheme="majorBidi"/>
    </w:rPr>
  </w:style>
  <w:style w:type="paragraph" w:styleId="EnvelopeReturn">
    <w:name w:val="envelope return"/>
    <w:basedOn w:val="Normal"/>
    <w:rsid w:val="00E61255"/>
    <w:pPr>
      <w:spacing w:before="0" w:after="0"/>
    </w:pPr>
    <w:rPr>
      <w:rFonts w:asciiTheme="majorHAnsi" w:eastAsiaTheme="majorEastAsia" w:hAnsiTheme="majorHAnsi" w:cstheme="majorBidi"/>
      <w:sz w:val="20"/>
      <w:szCs w:val="20"/>
    </w:rPr>
  </w:style>
  <w:style w:type="paragraph" w:styleId="FootnoteText">
    <w:name w:val="footnote text"/>
    <w:basedOn w:val="Normal"/>
    <w:link w:val="FootnoteTextChar"/>
    <w:rsid w:val="00E61255"/>
    <w:pPr>
      <w:spacing w:before="0" w:after="0"/>
    </w:pPr>
    <w:rPr>
      <w:sz w:val="20"/>
      <w:szCs w:val="20"/>
    </w:rPr>
  </w:style>
  <w:style w:type="character" w:customStyle="1" w:styleId="FootnoteTextChar">
    <w:name w:val="Footnote Text Char"/>
    <w:basedOn w:val="DefaultParagraphFont"/>
    <w:link w:val="FootnoteText"/>
    <w:rsid w:val="00E61255"/>
    <w:rPr>
      <w:rFonts w:ascii="Garamond" w:hAnsi="Garamond"/>
    </w:rPr>
  </w:style>
  <w:style w:type="character" w:customStyle="1" w:styleId="Heading4Char">
    <w:name w:val="Heading 4 Char"/>
    <w:basedOn w:val="DefaultParagraphFont"/>
    <w:link w:val="Heading4"/>
    <w:semiHidden/>
    <w:rsid w:val="00E6125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E6125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E6125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E6125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E6125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E61255"/>
    <w:rPr>
      <w:rFonts w:asciiTheme="majorHAnsi" w:eastAsiaTheme="majorEastAsia" w:hAnsiTheme="majorHAnsi" w:cstheme="majorBidi"/>
      <w:i/>
      <w:iCs/>
      <w:color w:val="404040" w:themeColor="text1" w:themeTint="BF"/>
    </w:rPr>
  </w:style>
  <w:style w:type="paragraph" w:styleId="HTMLAddress">
    <w:name w:val="HTML Address"/>
    <w:basedOn w:val="Normal"/>
    <w:link w:val="HTMLAddressChar"/>
    <w:rsid w:val="00E61255"/>
    <w:pPr>
      <w:spacing w:before="0" w:after="0"/>
    </w:pPr>
    <w:rPr>
      <w:i/>
      <w:iCs/>
    </w:rPr>
  </w:style>
  <w:style w:type="character" w:customStyle="1" w:styleId="HTMLAddressChar">
    <w:name w:val="HTML Address Char"/>
    <w:basedOn w:val="DefaultParagraphFont"/>
    <w:link w:val="HTMLAddress"/>
    <w:rsid w:val="00E61255"/>
    <w:rPr>
      <w:rFonts w:ascii="Garamond" w:hAnsi="Garamond"/>
      <w:i/>
      <w:iCs/>
      <w:sz w:val="24"/>
      <w:szCs w:val="24"/>
    </w:rPr>
  </w:style>
  <w:style w:type="paragraph" w:styleId="HTMLPreformatted">
    <w:name w:val="HTML Preformatted"/>
    <w:basedOn w:val="Normal"/>
    <w:link w:val="HTMLPreformattedChar"/>
    <w:rsid w:val="00E61255"/>
    <w:pPr>
      <w:spacing w:before="0" w:after="0"/>
    </w:pPr>
    <w:rPr>
      <w:rFonts w:ascii="Consolas" w:hAnsi="Consolas"/>
      <w:sz w:val="20"/>
      <w:szCs w:val="20"/>
    </w:rPr>
  </w:style>
  <w:style w:type="character" w:customStyle="1" w:styleId="HTMLPreformattedChar">
    <w:name w:val="HTML Preformatted Char"/>
    <w:basedOn w:val="DefaultParagraphFont"/>
    <w:link w:val="HTMLPreformatted"/>
    <w:rsid w:val="00E61255"/>
    <w:rPr>
      <w:rFonts w:ascii="Consolas" w:hAnsi="Consolas"/>
    </w:rPr>
  </w:style>
  <w:style w:type="paragraph" w:styleId="Index1">
    <w:name w:val="index 1"/>
    <w:basedOn w:val="Normal"/>
    <w:next w:val="Normal"/>
    <w:autoRedefine/>
    <w:rsid w:val="00E61255"/>
    <w:pPr>
      <w:spacing w:before="0" w:after="0"/>
      <w:ind w:left="240" w:hanging="240"/>
    </w:pPr>
  </w:style>
  <w:style w:type="paragraph" w:styleId="Index2">
    <w:name w:val="index 2"/>
    <w:basedOn w:val="Normal"/>
    <w:next w:val="Normal"/>
    <w:autoRedefine/>
    <w:rsid w:val="00E61255"/>
    <w:pPr>
      <w:spacing w:before="0" w:after="0"/>
      <w:ind w:left="480" w:hanging="240"/>
    </w:pPr>
  </w:style>
  <w:style w:type="paragraph" w:styleId="Index3">
    <w:name w:val="index 3"/>
    <w:basedOn w:val="Normal"/>
    <w:next w:val="Normal"/>
    <w:autoRedefine/>
    <w:rsid w:val="00E61255"/>
    <w:pPr>
      <w:spacing w:before="0" w:after="0"/>
      <w:ind w:left="720" w:hanging="240"/>
    </w:pPr>
  </w:style>
  <w:style w:type="paragraph" w:styleId="Index4">
    <w:name w:val="index 4"/>
    <w:basedOn w:val="Normal"/>
    <w:next w:val="Normal"/>
    <w:autoRedefine/>
    <w:rsid w:val="00E61255"/>
    <w:pPr>
      <w:spacing w:before="0" w:after="0"/>
      <w:ind w:left="960" w:hanging="240"/>
    </w:pPr>
  </w:style>
  <w:style w:type="paragraph" w:styleId="Index5">
    <w:name w:val="index 5"/>
    <w:basedOn w:val="Normal"/>
    <w:next w:val="Normal"/>
    <w:autoRedefine/>
    <w:rsid w:val="00E61255"/>
    <w:pPr>
      <w:spacing w:before="0" w:after="0"/>
      <w:ind w:left="1200" w:hanging="240"/>
    </w:pPr>
  </w:style>
  <w:style w:type="paragraph" w:styleId="Index6">
    <w:name w:val="index 6"/>
    <w:basedOn w:val="Normal"/>
    <w:next w:val="Normal"/>
    <w:autoRedefine/>
    <w:rsid w:val="00E61255"/>
    <w:pPr>
      <w:spacing w:before="0" w:after="0"/>
      <w:ind w:left="1440" w:hanging="240"/>
    </w:pPr>
  </w:style>
  <w:style w:type="paragraph" w:styleId="Index7">
    <w:name w:val="index 7"/>
    <w:basedOn w:val="Normal"/>
    <w:next w:val="Normal"/>
    <w:autoRedefine/>
    <w:rsid w:val="00E61255"/>
    <w:pPr>
      <w:spacing w:before="0" w:after="0"/>
      <w:ind w:left="1680" w:hanging="240"/>
    </w:pPr>
  </w:style>
  <w:style w:type="paragraph" w:styleId="Index8">
    <w:name w:val="index 8"/>
    <w:basedOn w:val="Normal"/>
    <w:next w:val="Normal"/>
    <w:autoRedefine/>
    <w:rsid w:val="00E61255"/>
    <w:pPr>
      <w:spacing w:before="0" w:after="0"/>
      <w:ind w:left="1920" w:hanging="240"/>
    </w:pPr>
  </w:style>
  <w:style w:type="paragraph" w:styleId="Index9">
    <w:name w:val="index 9"/>
    <w:basedOn w:val="Normal"/>
    <w:next w:val="Normal"/>
    <w:autoRedefine/>
    <w:rsid w:val="00E61255"/>
    <w:pPr>
      <w:spacing w:before="0" w:after="0"/>
      <w:ind w:left="2160" w:hanging="240"/>
    </w:pPr>
  </w:style>
  <w:style w:type="paragraph" w:styleId="IndexHeading">
    <w:name w:val="index heading"/>
    <w:basedOn w:val="Normal"/>
    <w:next w:val="Index1"/>
    <w:rsid w:val="00E6125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E6125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1255"/>
    <w:rPr>
      <w:rFonts w:ascii="Garamond" w:hAnsi="Garamond"/>
      <w:b/>
      <w:bCs/>
      <w:i/>
      <w:iCs/>
      <w:color w:val="4F81BD" w:themeColor="accent1"/>
      <w:sz w:val="24"/>
      <w:szCs w:val="24"/>
    </w:rPr>
  </w:style>
  <w:style w:type="paragraph" w:styleId="List">
    <w:name w:val="List"/>
    <w:basedOn w:val="Normal"/>
    <w:rsid w:val="00E61255"/>
    <w:pPr>
      <w:ind w:left="360" w:hanging="360"/>
      <w:contextualSpacing/>
    </w:pPr>
  </w:style>
  <w:style w:type="paragraph" w:styleId="List2">
    <w:name w:val="List 2"/>
    <w:basedOn w:val="Normal"/>
    <w:rsid w:val="00E61255"/>
    <w:pPr>
      <w:ind w:left="720" w:hanging="360"/>
      <w:contextualSpacing/>
    </w:pPr>
  </w:style>
  <w:style w:type="paragraph" w:styleId="List3">
    <w:name w:val="List 3"/>
    <w:basedOn w:val="Normal"/>
    <w:rsid w:val="00E61255"/>
    <w:pPr>
      <w:ind w:left="1080" w:hanging="360"/>
      <w:contextualSpacing/>
    </w:pPr>
  </w:style>
  <w:style w:type="paragraph" w:styleId="List4">
    <w:name w:val="List 4"/>
    <w:basedOn w:val="Normal"/>
    <w:rsid w:val="00E61255"/>
    <w:pPr>
      <w:ind w:left="1440" w:hanging="360"/>
      <w:contextualSpacing/>
    </w:pPr>
  </w:style>
  <w:style w:type="paragraph" w:styleId="List5">
    <w:name w:val="List 5"/>
    <w:basedOn w:val="Normal"/>
    <w:rsid w:val="00E61255"/>
    <w:pPr>
      <w:ind w:left="1800" w:hanging="360"/>
      <w:contextualSpacing/>
    </w:pPr>
  </w:style>
  <w:style w:type="paragraph" w:styleId="ListBullet">
    <w:name w:val="List Bullet"/>
    <w:basedOn w:val="Normal"/>
    <w:rsid w:val="00E61255"/>
    <w:pPr>
      <w:numPr>
        <w:numId w:val="1"/>
      </w:numPr>
      <w:contextualSpacing/>
    </w:pPr>
  </w:style>
  <w:style w:type="paragraph" w:styleId="ListBullet2">
    <w:name w:val="List Bullet 2"/>
    <w:basedOn w:val="Normal"/>
    <w:rsid w:val="00E61255"/>
    <w:pPr>
      <w:numPr>
        <w:numId w:val="2"/>
      </w:numPr>
      <w:contextualSpacing/>
    </w:pPr>
  </w:style>
  <w:style w:type="paragraph" w:styleId="ListBullet3">
    <w:name w:val="List Bullet 3"/>
    <w:basedOn w:val="Normal"/>
    <w:rsid w:val="00E61255"/>
    <w:pPr>
      <w:numPr>
        <w:numId w:val="3"/>
      </w:numPr>
      <w:contextualSpacing/>
    </w:pPr>
  </w:style>
  <w:style w:type="paragraph" w:styleId="ListBullet4">
    <w:name w:val="List Bullet 4"/>
    <w:basedOn w:val="Normal"/>
    <w:rsid w:val="00E61255"/>
    <w:pPr>
      <w:numPr>
        <w:numId w:val="4"/>
      </w:numPr>
      <w:contextualSpacing/>
    </w:pPr>
  </w:style>
  <w:style w:type="paragraph" w:styleId="ListBullet5">
    <w:name w:val="List Bullet 5"/>
    <w:basedOn w:val="Normal"/>
    <w:rsid w:val="00E61255"/>
    <w:pPr>
      <w:numPr>
        <w:numId w:val="5"/>
      </w:numPr>
      <w:contextualSpacing/>
    </w:pPr>
  </w:style>
  <w:style w:type="paragraph" w:styleId="ListContinue">
    <w:name w:val="List Continue"/>
    <w:basedOn w:val="Normal"/>
    <w:rsid w:val="00E61255"/>
    <w:pPr>
      <w:spacing w:after="120"/>
      <w:ind w:left="360"/>
      <w:contextualSpacing/>
    </w:pPr>
  </w:style>
  <w:style w:type="paragraph" w:styleId="ListContinue2">
    <w:name w:val="List Continue 2"/>
    <w:basedOn w:val="Normal"/>
    <w:rsid w:val="00E61255"/>
    <w:pPr>
      <w:spacing w:after="120"/>
      <w:ind w:left="720"/>
      <w:contextualSpacing/>
    </w:pPr>
  </w:style>
  <w:style w:type="paragraph" w:styleId="ListContinue3">
    <w:name w:val="List Continue 3"/>
    <w:basedOn w:val="Normal"/>
    <w:rsid w:val="00E61255"/>
    <w:pPr>
      <w:spacing w:after="120"/>
      <w:ind w:left="1080"/>
      <w:contextualSpacing/>
    </w:pPr>
  </w:style>
  <w:style w:type="paragraph" w:styleId="ListContinue4">
    <w:name w:val="List Continue 4"/>
    <w:basedOn w:val="Normal"/>
    <w:rsid w:val="00E61255"/>
    <w:pPr>
      <w:spacing w:after="120"/>
      <w:ind w:left="1440"/>
      <w:contextualSpacing/>
    </w:pPr>
  </w:style>
  <w:style w:type="paragraph" w:styleId="ListContinue5">
    <w:name w:val="List Continue 5"/>
    <w:basedOn w:val="Normal"/>
    <w:rsid w:val="00E61255"/>
    <w:pPr>
      <w:spacing w:after="120"/>
      <w:ind w:left="1800"/>
      <w:contextualSpacing/>
    </w:pPr>
  </w:style>
  <w:style w:type="paragraph" w:styleId="ListNumber">
    <w:name w:val="List Number"/>
    <w:basedOn w:val="Normal"/>
    <w:rsid w:val="00E61255"/>
    <w:pPr>
      <w:numPr>
        <w:numId w:val="6"/>
      </w:numPr>
      <w:contextualSpacing/>
    </w:pPr>
  </w:style>
  <w:style w:type="paragraph" w:styleId="ListNumber2">
    <w:name w:val="List Number 2"/>
    <w:basedOn w:val="Normal"/>
    <w:rsid w:val="00E61255"/>
    <w:pPr>
      <w:numPr>
        <w:numId w:val="7"/>
      </w:numPr>
      <w:contextualSpacing/>
    </w:pPr>
  </w:style>
  <w:style w:type="paragraph" w:styleId="ListNumber3">
    <w:name w:val="List Number 3"/>
    <w:basedOn w:val="Normal"/>
    <w:rsid w:val="00E61255"/>
    <w:pPr>
      <w:numPr>
        <w:numId w:val="8"/>
      </w:numPr>
      <w:contextualSpacing/>
    </w:pPr>
  </w:style>
  <w:style w:type="paragraph" w:styleId="ListNumber4">
    <w:name w:val="List Number 4"/>
    <w:basedOn w:val="Normal"/>
    <w:rsid w:val="00E61255"/>
    <w:pPr>
      <w:numPr>
        <w:numId w:val="9"/>
      </w:numPr>
      <w:contextualSpacing/>
    </w:pPr>
  </w:style>
  <w:style w:type="paragraph" w:styleId="ListNumber5">
    <w:name w:val="List Number 5"/>
    <w:basedOn w:val="Normal"/>
    <w:rsid w:val="00E61255"/>
    <w:pPr>
      <w:numPr>
        <w:numId w:val="10"/>
      </w:numPr>
      <w:contextualSpacing/>
    </w:pPr>
  </w:style>
  <w:style w:type="paragraph" w:styleId="ListParagraph">
    <w:name w:val="List Paragraph"/>
    <w:basedOn w:val="Normal"/>
    <w:uiPriority w:val="34"/>
    <w:qFormat/>
    <w:rsid w:val="00E61255"/>
    <w:pPr>
      <w:ind w:left="720"/>
      <w:contextualSpacing/>
    </w:pPr>
  </w:style>
  <w:style w:type="paragraph" w:styleId="MacroText">
    <w:name w:val="macro"/>
    <w:link w:val="MacroTextChar"/>
    <w:rsid w:val="00E61255"/>
    <w:pPr>
      <w:tabs>
        <w:tab w:val="left" w:pos="480"/>
        <w:tab w:val="left" w:pos="960"/>
        <w:tab w:val="left" w:pos="1440"/>
        <w:tab w:val="left" w:pos="1920"/>
        <w:tab w:val="left" w:pos="2400"/>
        <w:tab w:val="left" w:pos="2880"/>
        <w:tab w:val="left" w:pos="3360"/>
        <w:tab w:val="left" w:pos="3840"/>
        <w:tab w:val="left" w:pos="4320"/>
      </w:tabs>
      <w:spacing w:before="180"/>
    </w:pPr>
    <w:rPr>
      <w:rFonts w:ascii="Consolas" w:hAnsi="Consolas"/>
    </w:rPr>
  </w:style>
  <w:style w:type="character" w:customStyle="1" w:styleId="MacroTextChar">
    <w:name w:val="Macro Text Char"/>
    <w:basedOn w:val="DefaultParagraphFont"/>
    <w:link w:val="MacroText"/>
    <w:rsid w:val="00E61255"/>
    <w:rPr>
      <w:rFonts w:ascii="Consolas" w:hAnsi="Consolas"/>
    </w:rPr>
  </w:style>
  <w:style w:type="paragraph" w:styleId="MessageHeader">
    <w:name w:val="Message Header"/>
    <w:basedOn w:val="Normal"/>
    <w:link w:val="MessageHeaderChar"/>
    <w:rsid w:val="00E61255"/>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E61255"/>
    <w:rPr>
      <w:rFonts w:asciiTheme="majorHAnsi" w:eastAsiaTheme="majorEastAsia" w:hAnsiTheme="majorHAnsi" w:cstheme="majorBidi"/>
      <w:sz w:val="24"/>
      <w:szCs w:val="24"/>
      <w:shd w:val="pct20" w:color="auto" w:fill="auto"/>
    </w:rPr>
  </w:style>
  <w:style w:type="paragraph" w:styleId="NoSpacing">
    <w:name w:val="No Spacing"/>
    <w:uiPriority w:val="1"/>
    <w:qFormat/>
    <w:rsid w:val="00E61255"/>
    <w:rPr>
      <w:rFonts w:ascii="Garamond" w:hAnsi="Garamond"/>
      <w:sz w:val="24"/>
      <w:szCs w:val="24"/>
    </w:rPr>
  </w:style>
  <w:style w:type="paragraph" w:styleId="NormalWeb">
    <w:name w:val="Normal (Web)"/>
    <w:basedOn w:val="Normal"/>
    <w:rsid w:val="00E61255"/>
    <w:rPr>
      <w:rFonts w:ascii="Times New Roman" w:hAnsi="Times New Roman"/>
    </w:rPr>
  </w:style>
  <w:style w:type="paragraph" w:styleId="NormalIndent">
    <w:name w:val="Normal Indent"/>
    <w:basedOn w:val="Normal"/>
    <w:rsid w:val="00E61255"/>
    <w:pPr>
      <w:ind w:left="720"/>
    </w:pPr>
  </w:style>
  <w:style w:type="paragraph" w:styleId="NoteHeading">
    <w:name w:val="Note Heading"/>
    <w:basedOn w:val="Normal"/>
    <w:next w:val="Normal"/>
    <w:link w:val="NoteHeadingChar"/>
    <w:rsid w:val="00E61255"/>
    <w:pPr>
      <w:spacing w:before="0" w:after="0"/>
    </w:pPr>
  </w:style>
  <w:style w:type="character" w:customStyle="1" w:styleId="NoteHeadingChar">
    <w:name w:val="Note Heading Char"/>
    <w:basedOn w:val="DefaultParagraphFont"/>
    <w:link w:val="NoteHeading"/>
    <w:rsid w:val="00E61255"/>
    <w:rPr>
      <w:rFonts w:ascii="Garamond" w:hAnsi="Garamond"/>
      <w:sz w:val="24"/>
      <w:szCs w:val="24"/>
    </w:rPr>
  </w:style>
  <w:style w:type="paragraph" w:styleId="PlainText">
    <w:name w:val="Plain Text"/>
    <w:basedOn w:val="Normal"/>
    <w:link w:val="PlainTextChar"/>
    <w:rsid w:val="00E61255"/>
    <w:pPr>
      <w:spacing w:before="0" w:after="0"/>
    </w:pPr>
    <w:rPr>
      <w:rFonts w:ascii="Consolas" w:hAnsi="Consolas"/>
      <w:sz w:val="21"/>
      <w:szCs w:val="21"/>
    </w:rPr>
  </w:style>
  <w:style w:type="character" w:customStyle="1" w:styleId="PlainTextChar">
    <w:name w:val="Plain Text Char"/>
    <w:basedOn w:val="DefaultParagraphFont"/>
    <w:link w:val="PlainText"/>
    <w:rsid w:val="00E61255"/>
    <w:rPr>
      <w:rFonts w:ascii="Consolas" w:hAnsi="Consolas"/>
      <w:sz w:val="21"/>
      <w:szCs w:val="21"/>
    </w:rPr>
  </w:style>
  <w:style w:type="paragraph" w:styleId="Quote">
    <w:name w:val="Quote"/>
    <w:basedOn w:val="Normal"/>
    <w:next w:val="Normal"/>
    <w:link w:val="QuoteChar"/>
    <w:uiPriority w:val="29"/>
    <w:qFormat/>
    <w:rsid w:val="00E61255"/>
    <w:rPr>
      <w:i/>
      <w:iCs/>
      <w:color w:val="000000" w:themeColor="text1"/>
    </w:rPr>
  </w:style>
  <w:style w:type="character" w:customStyle="1" w:styleId="QuoteChar">
    <w:name w:val="Quote Char"/>
    <w:basedOn w:val="DefaultParagraphFont"/>
    <w:link w:val="Quote"/>
    <w:uiPriority w:val="29"/>
    <w:rsid w:val="00E61255"/>
    <w:rPr>
      <w:rFonts w:ascii="Garamond" w:hAnsi="Garamond"/>
      <w:i/>
      <w:iCs/>
      <w:color w:val="000000" w:themeColor="text1"/>
      <w:sz w:val="24"/>
      <w:szCs w:val="24"/>
    </w:rPr>
  </w:style>
  <w:style w:type="paragraph" w:styleId="Salutation">
    <w:name w:val="Salutation"/>
    <w:basedOn w:val="Normal"/>
    <w:next w:val="Normal"/>
    <w:link w:val="SalutationChar"/>
    <w:rsid w:val="00E61255"/>
  </w:style>
  <w:style w:type="character" w:customStyle="1" w:styleId="SalutationChar">
    <w:name w:val="Salutation Char"/>
    <w:basedOn w:val="DefaultParagraphFont"/>
    <w:link w:val="Salutation"/>
    <w:rsid w:val="00E61255"/>
    <w:rPr>
      <w:rFonts w:ascii="Garamond" w:hAnsi="Garamond"/>
      <w:sz w:val="24"/>
      <w:szCs w:val="24"/>
    </w:rPr>
  </w:style>
  <w:style w:type="paragraph" w:styleId="Signature">
    <w:name w:val="Signature"/>
    <w:basedOn w:val="Normal"/>
    <w:link w:val="SignatureChar"/>
    <w:rsid w:val="00E61255"/>
    <w:pPr>
      <w:spacing w:before="0" w:after="0"/>
      <w:ind w:left="4320"/>
    </w:pPr>
  </w:style>
  <w:style w:type="character" w:customStyle="1" w:styleId="SignatureChar">
    <w:name w:val="Signature Char"/>
    <w:basedOn w:val="DefaultParagraphFont"/>
    <w:link w:val="Signature"/>
    <w:rsid w:val="00E61255"/>
    <w:rPr>
      <w:rFonts w:ascii="Garamond" w:hAnsi="Garamond"/>
      <w:sz w:val="24"/>
      <w:szCs w:val="24"/>
    </w:rPr>
  </w:style>
  <w:style w:type="paragraph" w:styleId="Subtitle">
    <w:name w:val="Subtitle"/>
    <w:basedOn w:val="Normal"/>
    <w:next w:val="Normal"/>
    <w:link w:val="SubtitleChar"/>
    <w:qFormat/>
    <w:rsid w:val="00E6125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61255"/>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rsid w:val="00E61255"/>
    <w:pPr>
      <w:spacing w:after="0"/>
      <w:ind w:left="240" w:hanging="240"/>
    </w:pPr>
  </w:style>
  <w:style w:type="paragraph" w:styleId="TableofFigures">
    <w:name w:val="table of figures"/>
    <w:basedOn w:val="Normal"/>
    <w:next w:val="Normal"/>
    <w:rsid w:val="00E61255"/>
    <w:pPr>
      <w:spacing w:after="0"/>
    </w:pPr>
  </w:style>
  <w:style w:type="paragraph" w:styleId="Title">
    <w:name w:val="Title"/>
    <w:basedOn w:val="Normal"/>
    <w:next w:val="Normal"/>
    <w:link w:val="TitleChar"/>
    <w:qFormat/>
    <w:rsid w:val="00E61255"/>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61255"/>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rsid w:val="00E61255"/>
    <w:pPr>
      <w:spacing w:before="120"/>
    </w:pPr>
    <w:rPr>
      <w:rFonts w:asciiTheme="majorHAnsi" w:eastAsiaTheme="majorEastAsia" w:hAnsiTheme="majorHAnsi" w:cstheme="majorBidi"/>
      <w:b/>
      <w:bCs/>
    </w:rPr>
  </w:style>
  <w:style w:type="paragraph" w:styleId="TOC1">
    <w:name w:val="toc 1"/>
    <w:basedOn w:val="Normal"/>
    <w:next w:val="Normal"/>
    <w:autoRedefine/>
    <w:rsid w:val="00E61255"/>
    <w:pPr>
      <w:spacing w:after="100"/>
    </w:pPr>
  </w:style>
  <w:style w:type="paragraph" w:styleId="TOC2">
    <w:name w:val="toc 2"/>
    <w:basedOn w:val="Normal"/>
    <w:next w:val="Normal"/>
    <w:autoRedefine/>
    <w:rsid w:val="00E61255"/>
    <w:pPr>
      <w:spacing w:after="100"/>
      <w:ind w:left="240"/>
    </w:pPr>
  </w:style>
  <w:style w:type="paragraph" w:styleId="TOC3">
    <w:name w:val="toc 3"/>
    <w:basedOn w:val="Normal"/>
    <w:next w:val="Normal"/>
    <w:autoRedefine/>
    <w:rsid w:val="00E61255"/>
    <w:pPr>
      <w:spacing w:after="100"/>
      <w:ind w:left="480"/>
    </w:pPr>
  </w:style>
  <w:style w:type="paragraph" w:styleId="TOC4">
    <w:name w:val="toc 4"/>
    <w:basedOn w:val="Normal"/>
    <w:next w:val="Normal"/>
    <w:autoRedefine/>
    <w:rsid w:val="00E61255"/>
    <w:pPr>
      <w:spacing w:after="100"/>
      <w:ind w:left="720"/>
    </w:pPr>
  </w:style>
  <w:style w:type="paragraph" w:styleId="TOC5">
    <w:name w:val="toc 5"/>
    <w:basedOn w:val="Normal"/>
    <w:next w:val="Normal"/>
    <w:autoRedefine/>
    <w:rsid w:val="00E61255"/>
    <w:pPr>
      <w:spacing w:after="100"/>
      <w:ind w:left="960"/>
    </w:pPr>
  </w:style>
  <w:style w:type="paragraph" w:styleId="TOC6">
    <w:name w:val="toc 6"/>
    <w:basedOn w:val="Normal"/>
    <w:next w:val="Normal"/>
    <w:autoRedefine/>
    <w:rsid w:val="00E61255"/>
    <w:pPr>
      <w:spacing w:after="100"/>
      <w:ind w:left="1200"/>
    </w:pPr>
  </w:style>
  <w:style w:type="paragraph" w:styleId="TOC7">
    <w:name w:val="toc 7"/>
    <w:basedOn w:val="Normal"/>
    <w:next w:val="Normal"/>
    <w:autoRedefine/>
    <w:rsid w:val="00E61255"/>
    <w:pPr>
      <w:spacing w:after="100"/>
      <w:ind w:left="1440"/>
    </w:pPr>
  </w:style>
  <w:style w:type="paragraph" w:styleId="TOC8">
    <w:name w:val="toc 8"/>
    <w:basedOn w:val="Normal"/>
    <w:next w:val="Normal"/>
    <w:autoRedefine/>
    <w:rsid w:val="00E61255"/>
    <w:pPr>
      <w:spacing w:after="100"/>
      <w:ind w:left="1680"/>
    </w:pPr>
  </w:style>
  <w:style w:type="paragraph" w:styleId="TOC9">
    <w:name w:val="toc 9"/>
    <w:basedOn w:val="Normal"/>
    <w:next w:val="Normal"/>
    <w:autoRedefine/>
    <w:rsid w:val="00E61255"/>
    <w:pPr>
      <w:spacing w:after="100"/>
      <w:ind w:left="1920"/>
    </w:pPr>
  </w:style>
  <w:style w:type="paragraph" w:styleId="TOCHeading">
    <w:name w:val="TOC Heading"/>
    <w:basedOn w:val="Heading1"/>
    <w:next w:val="Normal"/>
    <w:uiPriority w:val="39"/>
    <w:semiHidden/>
    <w:unhideWhenUsed/>
    <w:qFormat/>
    <w:rsid w:val="00E61255"/>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character" w:styleId="PageNumber">
    <w:name w:val="page number"/>
    <w:basedOn w:val="DefaultParagraphFont"/>
    <w:semiHidden/>
    <w:unhideWhenUsed/>
    <w:rsid w:val="00E25B00"/>
  </w:style>
  <w:style w:type="table" w:styleId="TableGrid">
    <w:name w:val="Table Grid"/>
    <w:basedOn w:val="TableNormal"/>
    <w:rsid w:val="00792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
    <w:name w:val="pl-s"/>
    <w:basedOn w:val="DefaultParagraphFont"/>
    <w:rsid w:val="0079256A"/>
  </w:style>
  <w:style w:type="character" w:customStyle="1" w:styleId="pl-pds">
    <w:name w:val="pl-pds"/>
    <w:basedOn w:val="DefaultParagraphFont"/>
    <w:rsid w:val="0079256A"/>
  </w:style>
  <w:style w:type="character" w:customStyle="1" w:styleId="pl-c1">
    <w:name w:val="pl-c1"/>
    <w:basedOn w:val="DefaultParagraphFont"/>
    <w:rsid w:val="00792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026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SIMS, UC Berkeley</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Irwin, Don - Paramount</cp:lastModifiedBy>
  <cp:revision>4</cp:revision>
  <cp:lastPrinted>2021-08-03T03:36:00Z</cp:lastPrinted>
  <dcterms:created xsi:type="dcterms:W3CDTF">2021-08-03T03:29:00Z</dcterms:created>
  <dcterms:modified xsi:type="dcterms:W3CDTF">2021-08-03T03:38:00Z</dcterms:modified>
</cp:coreProperties>
</file>