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5A90" w:rsidRDefault="00520B14">
      <w:pPr>
        <w:spacing w:line="360" w:lineRule="auto"/>
        <w:jc w:val="center"/>
      </w:pPr>
      <w:r>
        <w:rPr>
          <w:noProof/>
          <w:lang w:val="en-US" w:eastAsia="ja-JP"/>
        </w:rPr>
        <w:drawing>
          <wp:inline distT="0" distB="0" distL="0" distR="0" wp14:anchorId="5DCA5DB3" wp14:editId="37798142">
            <wp:extent cx="2720647" cy="833438"/>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20647" cy="833438"/>
                    </a:xfrm>
                    <a:prstGeom prst="rect">
                      <a:avLst/>
                    </a:prstGeom>
                    <a:ln/>
                  </pic:spPr>
                </pic:pic>
              </a:graphicData>
            </a:graphic>
          </wp:inline>
        </w:drawing>
      </w:r>
    </w:p>
    <w:p w:rsidR="00845A90" w:rsidRDefault="00845A90">
      <w:pPr>
        <w:spacing w:line="360" w:lineRule="auto"/>
        <w:jc w:val="center"/>
      </w:pPr>
    </w:p>
    <w:p w:rsidR="00845A90" w:rsidRDefault="00845A90">
      <w:pPr>
        <w:spacing w:line="360" w:lineRule="auto"/>
        <w:ind w:right="240"/>
        <w:jc w:val="right"/>
        <w:rPr>
          <w:b/>
          <w:bCs/>
          <w:sz w:val="48"/>
          <w:szCs w:val="48"/>
        </w:rPr>
      </w:pPr>
    </w:p>
    <w:p w:rsidR="00845A90" w:rsidRDefault="00845A90">
      <w:pPr>
        <w:spacing w:line="360" w:lineRule="auto"/>
        <w:ind w:right="240"/>
        <w:jc w:val="right"/>
        <w:rPr>
          <w:b/>
          <w:bCs/>
          <w:sz w:val="48"/>
          <w:szCs w:val="48"/>
        </w:rPr>
      </w:pPr>
    </w:p>
    <w:p w:rsidR="00845A90" w:rsidRDefault="00845A90">
      <w:pPr>
        <w:spacing w:line="360" w:lineRule="auto"/>
        <w:ind w:right="240"/>
        <w:jc w:val="right"/>
        <w:rPr>
          <w:b/>
          <w:bCs/>
          <w:sz w:val="48"/>
          <w:szCs w:val="48"/>
        </w:rPr>
      </w:pPr>
    </w:p>
    <w:p w:rsidR="00845A90" w:rsidRDefault="00520B14">
      <w:pPr>
        <w:pStyle w:val="Title"/>
        <w:spacing w:before="0"/>
        <w:jc w:val="center"/>
        <w:rPr>
          <w:rFonts w:ascii="Calibri" w:eastAsia="Calibri" w:hAnsi="Calibri" w:cs="Calibri"/>
        </w:rPr>
      </w:pPr>
      <w:r>
        <w:rPr>
          <w:rFonts w:ascii="Calibri" w:eastAsia="Calibri" w:hAnsi="Calibri" w:cs="Calibri"/>
        </w:rPr>
        <w:t>Requirement &amp; Design Specification</w:t>
      </w:r>
    </w:p>
    <w:p w:rsidR="00845A90" w:rsidRDefault="00520B14">
      <w:r>
        <w:tab/>
        <w:tab/>
        <w:tab/>
        <w:tab/>
        <w:tab/>
        <w:tab/>
      </w:r>
      <w:r>
        <w:rPr>
          <w:b/>
          <w:bCs/>
          <w:sz w:val="40"/>
          <w:szCs w:val="40"/>
        </w:rPr>
        <w:t>PRN222</w:t>
      </w:r>
    </w:p>
    <w:p w:rsidR="00845A90" w:rsidRDefault="00520B14">
      <w:pPr>
        <w:spacing w:before="240" w:after="240"/>
        <w:jc w:val="center"/>
        <w:rPr>
          <w:b/>
          <w:bCs/>
          <w:sz w:val="36"/>
          <w:szCs w:val="36"/>
        </w:rPr>
      </w:pPr>
      <w:r>
        <w:rPr>
          <w:b/>
          <w:bCs/>
          <w:sz w:val="36"/>
          <w:szCs w:val="36"/>
        </w:rPr>
        <w:t>Sports Field Booking System</w:t>
      </w:r>
    </w:p>
    <w:p w:rsidR="00845A90" w:rsidRDefault="00520B14">
      <w:pPr>
        <w:spacing w:before="120" w:line="360" w:lineRule="auto"/>
        <w:jc w:val="center"/>
        <w:rPr>
          <w:b/>
          <w:bCs/>
          <w:sz w:val="28"/>
          <w:szCs w:val="28"/>
        </w:rPr>
      </w:pPr>
      <w:r>
        <w:rPr>
          <w:b/>
          <w:bCs/>
          <w:sz w:val="28"/>
          <w:szCs w:val="28"/>
        </w:rPr>
        <w:t>Version: 1.0</w:t>
      </w:r>
    </w:p>
    <w:p w:rsidR="00845A90" w:rsidRDefault="00845A90">
      <w:pPr>
        <w:spacing w:before="120" w:line="360" w:lineRule="auto"/>
        <w:jc w:val="center"/>
        <w:rPr>
          <w:b/>
          <w:bCs/>
          <w:sz w:val="28"/>
          <w:szCs w:val="28"/>
        </w:rPr>
      </w:pPr>
    </w:p>
    <w:p w:rsidR="00845A90" w:rsidRDefault="00845A90">
      <w:pPr>
        <w:spacing w:before="120" w:line="360" w:lineRule="auto"/>
        <w:jc w:val="center"/>
        <w:rPr>
          <w:b/>
          <w:bCs/>
          <w:sz w:val="28"/>
          <w:szCs w:val="28"/>
        </w:rPr>
      </w:pPr>
    </w:p>
    <w:p w:rsidR="00845A90" w:rsidRDefault="00520B14">
      <w:pPr>
        <w:spacing w:before="120" w:line="360" w:lineRule="auto"/>
        <w:jc w:val="center"/>
        <w:rPr>
          <w:b/>
          <w:bCs/>
          <w:sz w:val="28"/>
          <w:szCs w:val="28"/>
        </w:rPr>
      </w:pPr>
      <w:r>
        <w:rPr>
          <w:b/>
          <w:bCs/>
          <w:sz w:val="28"/>
          <w:szCs w:val="28"/>
        </w:rPr>
        <w:t>Group 1</w:t>
      </w:r>
    </w:p>
    <w:p w:rsidR="00845A90" w:rsidRDefault="00520B14">
      <w:pPr>
        <w:spacing w:before="60" w:line="360" w:lineRule="auto"/>
        <w:jc w:val="center"/>
        <w:rPr>
          <w:b/>
          <w:bCs/>
          <w:sz w:val="28"/>
          <w:szCs w:val="28"/>
        </w:rPr>
      </w:pPr>
      <w:r>
        <w:rPr>
          <w:b/>
          <w:bCs/>
          <w:color w:val="333333"/>
          <w:sz w:val="28"/>
          <w:szCs w:val="28"/>
          <w:highlight w:val="white"/>
        </w:rPr>
        <w:t xml:space="preserve">HE18104 </w:t>
      </w:r>
      <w:r>
        <w:rPr>
          <w:b/>
          <w:bCs/>
          <w:sz w:val="28"/>
          <w:szCs w:val="28"/>
        </w:rPr>
        <w:t>– Nguyễn Hải Bách</w:t>
      </w:r>
    </w:p>
    <w:p w:rsidR="00845A90" w:rsidRDefault="00520B14">
      <w:pPr>
        <w:spacing w:before="60" w:line="360" w:lineRule="auto"/>
        <w:jc w:val="center"/>
        <w:rPr>
          <w:b/>
          <w:bCs/>
          <w:sz w:val="28"/>
          <w:szCs w:val="28"/>
        </w:rPr>
      </w:pPr>
      <w:r>
        <w:rPr>
          <w:b/>
          <w:bCs/>
          <w:sz w:val="28"/>
          <w:szCs w:val="28"/>
        </w:rPr>
        <w:t>HE181696 – Nguyễn Mạnh Tùng</w:t>
      </w:r>
    </w:p>
    <w:p w:rsidR="00845A90" w:rsidRDefault="00845A90">
      <w:pPr>
        <w:spacing w:before="120" w:line="360" w:lineRule="auto"/>
        <w:rPr>
          <w:b/>
          <w:bCs/>
          <w:sz w:val="24"/>
          <w:szCs w:val="24"/>
        </w:rPr>
      </w:pPr>
    </w:p>
    <w:p w:rsidR="00845A90" w:rsidRDefault="00845A90">
      <w:pPr>
        <w:spacing w:before="120" w:line="360" w:lineRule="auto"/>
        <w:jc w:val="center"/>
        <w:rPr>
          <w:b/>
          <w:bCs/>
          <w:sz w:val="24"/>
          <w:szCs w:val="24"/>
        </w:rPr>
      </w:pPr>
    </w:p>
    <w:p w:rsidR="00845A90" w:rsidRDefault="00845A90">
      <w:pPr>
        <w:spacing w:before="120" w:line="360" w:lineRule="auto"/>
        <w:rPr>
          <w:b/>
          <w:bCs/>
          <w:sz w:val="24"/>
          <w:szCs w:val="24"/>
        </w:rPr>
      </w:pPr>
    </w:p>
    <w:p w:rsidR="00845A90" w:rsidRDefault="00845A90">
      <w:pPr>
        <w:rPr>
          <w:b/>
          <w:bCs/>
          <w:sz w:val="28"/>
          <w:szCs w:val="28"/>
        </w:rPr>
      </w:pPr>
    </w:p>
    <w:p w:rsidR="006A4601" w:rsidRDefault="006A4601">
      <w:pPr>
        <w:rPr>
          <w:b/>
          <w:bCs/>
          <w:sz w:val="28"/>
          <w:szCs w:val="28"/>
        </w:rPr>
      </w:pPr>
    </w:p>
    <w:p w:rsidR="00845A90" w:rsidRPr="00CC35F0" w:rsidRDefault="00520B14">
      <w:pPr>
        <w:pStyle w:val="Heading1"/>
        <w:rPr>
          <w:sz w:val="20"/>
          <w:szCs w:val="20"/>
        </w:rPr>
      </w:pPr>
      <w:bookmarkStart w:id="0" w:name="_Toc224572919"/>
      <w:r>
        <w:rPr>
          <w:color w:val="000000"/>
          <w:sz w:val="20"/>
          <w:szCs w:val="20"/>
        </w:rPr>
        <w:lastRenderedPageBreak/>
        <w:t>Table of content</w:t>
      </w:r>
      <w:bookmarkEnd w:id="0"/>
    </w:p>
    <w:sdt>
      <w:sdtPr>
        <w:rPr>
          <w:sz w:val="20"/>
          <w:szCs w:val="20"/>
        </w:rPr>
        <w:id w:val="-2117232286"/>
        <w:docPartObj>
          <w:docPartGallery w:val="Table of Contents"/>
          <w:docPartUnique/>
        </w:docPartObj>
      </w:sdtPr>
      <w:sdtEndPr/>
      <w:sdtContent>
        <w:p w:rsidR="00921329" w:rsidRDefault="00520B14">
          <w:pPr>
            <w:pStyle w:val="TOC1"/>
            <w:tabs>
              <w:tab w:val="right" w:pos="9350"/>
            </w:tabs>
            <w:rPr>
              <w:rFonts w:asciiTheme="minorHAnsi" w:eastAsiaTheme="minorEastAsia" w:hAnsiTheme="minorHAnsi" w:cstheme="minorBidi"/>
              <w:noProof/>
              <w:kern w:val="2"/>
              <w:sz w:val="24"/>
              <w:szCs w:val="24"/>
              <w:lang w:val="en-US"/>
              <w14:ligatures w14:val="standardContextual"/>
            </w:rPr>
          </w:pPr>
          <w:r>
            <w:rPr>
              <w:sz w:val="20"/>
              <w:szCs w:val="20"/>
            </w:rPr>
            <w:fldChar w:fldCharType="begin"/>
            <w:instrText xml:space="preserve"> TOC \h \u \z \t "Heading 1,1,Heading 2,2,Heading 3,3,Heading 4,4,Heading 5,5,Heading 6,6,"</w:instrText>
            <w:fldChar w:fldCharType="separate"/>
          </w:r>
          <w:hyperlink w:anchor="_Toc224572919" w:history="1">
            <w:r>
              <w:rPr>
                <w:rStyle w:val="Hyperlink"/>
                <w:noProof/>
              </w:rPr>
              <w:t>Table of content</w:t>
            </w:r>
            <w:r>
              <w:rPr>
                <w:noProof/>
                <w:webHidden/>
              </w:rPr>
              <w:tab/>
              <w:fldChar w:fldCharType="begin"/>
              <w:instrText xml:space="preserve"> PAGEREF _Toc224572919 \h </w:instrText>
              <w:fldChar w:fldCharType="separate"/>
              <w:t>2</w:t>
              <w:fldChar w:fldCharType="end"/>
            </w:r>
          </w:hyperlink>
        </w:p>
        <w:p w:rsidR="00921329" w:rsidRDefault="00791B90">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24572920" w:history="1">
            <w:r>
              <w:rPr>
                <w:rStyle w:val="Hyperlink"/>
                <w:noProof/>
              </w:rPr>
              <w:t>I. Overview</w:t>
            </w:r>
            <w:r>
              <w:rPr>
                <w:noProof/>
                <w:webHidden/>
              </w:rPr>
              <w:tab/>
              <w:fldChar w:fldCharType="begin"/>
              <w:instrText xml:space="preserve"> PAGEREF _Toc224572920 \h </w:instrText>
              <w:fldChar w:fldCharType="separate"/>
              <w:t>3</w:t>
              <w:fldChar w:fldCharType="end"/>
            </w:r>
          </w:hyperlink>
        </w:p>
        <w:p w:rsidR="00921329" w:rsidRDefault="00791B90">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4572921" w:history="1">
            <w:r>
              <w:rPr>
                <w:rStyle w:val="Hyperlink"/>
                <w:noProof/>
              </w:rPr>
              <w:t>1. User Requirements</w:t>
            </w:r>
            <w:r>
              <w:rPr>
                <w:noProof/>
                <w:webHidden/>
              </w:rPr>
              <w:tab/>
              <w:fldChar w:fldCharType="begin"/>
              <w:instrText xml:space="preserve"> PAGEREF _Toc224572921 \h </w:instrText>
              <w:fldChar w:fldCharType="separate"/>
              <w:t>3</w:t>
              <w:fldChar w:fldCharType="end"/>
            </w:r>
          </w:hyperlink>
        </w:p>
        <w:p w:rsidR="00921329" w:rsidRDefault="00791B90">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24572922" w:history="1">
            <w:r>
              <w:rPr>
                <w:rStyle w:val="Hyperlink"/>
                <w:noProof/>
              </w:rPr>
              <w:t>1.1 Actors</w:t>
            </w:r>
            <w:r>
              <w:rPr>
                <w:noProof/>
                <w:webHidden/>
              </w:rPr>
              <w:tab/>
              <w:fldChar w:fldCharType="begin"/>
              <w:instrText xml:space="preserve"> PAGEREF _Toc224572922 \h </w:instrText>
              <w:fldChar w:fldCharType="separate"/>
              <w:t>3</w:t>
              <w:fldChar w:fldCharType="end"/>
            </w:r>
          </w:hyperlink>
        </w:p>
        <w:p w:rsidR="00921329" w:rsidRDefault="00791B90">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24572923" w:history="1">
            <w:r>
              <w:rPr>
                <w:rStyle w:val="Hyperlink"/>
                <w:noProof/>
              </w:rPr>
              <w:t>1.2 Use Cases</w:t>
            </w:r>
            <w:r>
              <w:rPr>
                <w:noProof/>
                <w:webHidden/>
              </w:rPr>
              <w:tab/>
              <w:fldChar w:fldCharType="begin"/>
              <w:instrText xml:space="preserve"> PAGEREF _Toc224572923 \h </w:instrText>
              <w:fldChar w:fldCharType="separate"/>
              <w:t>4</w:t>
              <w:fldChar w:fldCharType="end"/>
            </w:r>
          </w:hyperlink>
        </w:p>
        <w:p w:rsidR="00921329" w:rsidRDefault="00791B90">
          <w:pPr>
            <w:pStyle w:val="TOC4"/>
            <w:tabs>
              <w:tab w:val="right" w:pos="9350"/>
            </w:tabs>
            <w:rPr>
              <w:rFonts w:asciiTheme="minorHAnsi" w:eastAsiaTheme="minorEastAsia" w:hAnsiTheme="minorHAnsi" w:cstheme="minorBidi"/>
              <w:noProof/>
              <w:kern w:val="2"/>
              <w:sz w:val="24"/>
              <w:szCs w:val="24"/>
              <w:lang w:val="en-US"/>
              <w14:ligatures w14:val="standardContextual"/>
            </w:rPr>
          </w:pPr>
          <w:hyperlink w:anchor="_Toc224572924" w:history="1">
            <w:r>
              <w:rPr>
                <w:rStyle w:val="Hyperlink"/>
                <w:noProof/>
              </w:rPr>
              <w:t>a. Diagram(s)</w:t>
            </w:r>
            <w:r>
              <w:rPr>
                <w:noProof/>
                <w:webHidden/>
              </w:rPr>
              <w:tab/>
              <w:fldChar w:fldCharType="begin"/>
              <w:instrText xml:space="preserve"> PAGEREF _Toc224572924 \h </w:instrText>
              <w:fldChar w:fldCharType="separate"/>
              <w:t>4</w:t>
              <w:fldChar w:fldCharType="end"/>
            </w:r>
          </w:hyperlink>
        </w:p>
        <w:p w:rsidR="00921329" w:rsidRDefault="00791B90">
          <w:pPr>
            <w:pStyle w:val="TOC4"/>
            <w:tabs>
              <w:tab w:val="right" w:pos="9350"/>
            </w:tabs>
            <w:rPr>
              <w:rFonts w:asciiTheme="minorHAnsi" w:eastAsiaTheme="minorEastAsia" w:hAnsiTheme="minorHAnsi" w:cstheme="minorBidi"/>
              <w:noProof/>
              <w:kern w:val="2"/>
              <w:sz w:val="24"/>
              <w:szCs w:val="24"/>
              <w:lang w:val="en-US"/>
              <w14:ligatures w14:val="standardContextual"/>
            </w:rPr>
          </w:pPr>
          <w:hyperlink w:anchor="_Toc224572925" w:history="1">
            <w:r>
              <w:rPr>
                <w:rStyle w:val="Hyperlink"/>
                <w:noProof/>
              </w:rPr>
              <w:t>b. Descriptions</w:t>
            </w:r>
            <w:r>
              <w:rPr>
                <w:noProof/>
                <w:webHidden/>
              </w:rPr>
              <w:tab/>
              <w:fldChar w:fldCharType="begin"/>
              <w:instrText xml:space="preserve"> PAGEREF _Toc224572925 \h </w:instrText>
              <w:fldChar w:fldCharType="separate"/>
              <w:t>5</w:t>
              <w:fldChar w:fldCharType="end"/>
            </w:r>
          </w:hyperlink>
        </w:p>
        <w:p w:rsidR="00921329" w:rsidRDefault="00791B90">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4572926" w:history="1">
            <w:r>
              <w:rPr>
                <w:rStyle w:val="Hyperlink"/>
                <w:noProof/>
              </w:rPr>
              <w:t>2. Overall Functionalities</w:t>
            </w:r>
            <w:r>
              <w:rPr>
                <w:noProof/>
                <w:webHidden/>
              </w:rPr>
              <w:tab/>
              <w:fldChar w:fldCharType="begin"/>
              <w:instrText xml:space="preserve"> PAGEREF _Toc224572926 \h </w:instrText>
              <w:fldChar w:fldCharType="separate"/>
              <w:t>6</w:t>
              <w:fldChar w:fldCharType="end"/>
            </w:r>
          </w:hyperlink>
        </w:p>
        <w:p w:rsidR="00921329" w:rsidRDefault="00791B90">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24572927" w:history="1">
            <w:r>
              <w:rPr>
                <w:rStyle w:val="Hyperlink"/>
                <w:noProof/>
              </w:rPr>
              <w:t>2.1 Screens Flow</w:t>
            </w:r>
            <w:r>
              <w:rPr>
                <w:noProof/>
                <w:webHidden/>
              </w:rPr>
              <w:tab/>
              <w:fldChar w:fldCharType="begin"/>
              <w:instrText xml:space="preserve"> PAGEREF _Toc224572927 \h </w:instrText>
              <w:fldChar w:fldCharType="separate"/>
              <w:t>6</w:t>
              <w:fldChar w:fldCharType="end"/>
            </w:r>
          </w:hyperlink>
        </w:p>
        <w:p w:rsidR="00921329" w:rsidRDefault="00791B90">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24572928" w:history="1">
            <w:r>
              <w:rPr>
                <w:rStyle w:val="Hyperlink"/>
                <w:noProof/>
              </w:rPr>
              <w:t>2.2 Screen Descriptions</w:t>
            </w:r>
            <w:r>
              <w:rPr>
                <w:noProof/>
                <w:webHidden/>
              </w:rPr>
              <w:tab/>
              <w:fldChar w:fldCharType="begin"/>
              <w:instrText xml:space="preserve"> PAGEREF _Toc224572928 \h </w:instrText>
              <w:fldChar w:fldCharType="separate"/>
              <w:t>6</w:t>
              <w:fldChar w:fldCharType="end"/>
            </w:r>
          </w:hyperlink>
        </w:p>
        <w:p w:rsidR="00921329" w:rsidRDefault="00791B90">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24572929" w:history="1">
            <w:r>
              <w:rPr>
                <w:rStyle w:val="Hyperlink"/>
                <w:noProof/>
              </w:rPr>
              <w:t>2.3 Screen Authorization</w:t>
            </w:r>
            <w:r>
              <w:rPr>
                <w:noProof/>
                <w:webHidden/>
              </w:rPr>
              <w:tab/>
              <w:fldChar w:fldCharType="begin"/>
              <w:instrText xml:space="preserve"> PAGEREF _Toc224572929 \h </w:instrText>
              <w:fldChar w:fldCharType="separate"/>
              <w:t>8</w:t>
              <w:fldChar w:fldCharType="end"/>
            </w:r>
          </w:hyperlink>
        </w:p>
        <w:p w:rsidR="00921329" w:rsidRDefault="00791B90">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4572930" w:history="1">
            <w:r>
              <w:rPr>
                <w:rStyle w:val="Hyperlink"/>
                <w:noProof/>
              </w:rPr>
              <w:t>3. System High Level Design</w:t>
            </w:r>
            <w:r>
              <w:rPr>
                <w:noProof/>
                <w:webHidden/>
              </w:rPr>
              <w:tab/>
              <w:fldChar w:fldCharType="begin"/>
              <w:instrText xml:space="preserve"> PAGEREF _Toc224572930 \h </w:instrText>
              <w:fldChar w:fldCharType="separate"/>
              <w:t>9</w:t>
              <w:fldChar w:fldCharType="end"/>
            </w:r>
          </w:hyperlink>
        </w:p>
        <w:p w:rsidR="00921329" w:rsidRDefault="00791B90">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24572931" w:history="1">
            <w:r>
              <w:rPr>
                <w:rStyle w:val="Hyperlink"/>
                <w:noProof/>
              </w:rPr>
              <w:t>3.1 Database Schema</w:t>
            </w:r>
            <w:r>
              <w:rPr>
                <w:noProof/>
                <w:webHidden/>
              </w:rPr>
              <w:tab/>
              <w:fldChar w:fldCharType="begin"/>
              <w:instrText xml:space="preserve"> PAGEREF _Toc224572931 \h </w:instrText>
              <w:fldChar w:fldCharType="separate"/>
              <w:t>9</w:t>
              <w:fldChar w:fldCharType="end"/>
            </w:r>
          </w:hyperlink>
        </w:p>
        <w:p w:rsidR="00921329" w:rsidRDefault="00791B90">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24572932" w:history="1">
            <w:r>
              <w:rPr>
                <w:rStyle w:val="Hyperlink"/>
                <w:noProof/>
              </w:rPr>
              <w:t>3.2 Table Descriptions</w:t>
            </w:r>
            <w:r>
              <w:rPr>
                <w:noProof/>
                <w:webHidden/>
              </w:rPr>
              <w:tab/>
              <w:fldChar w:fldCharType="begin"/>
              <w:instrText xml:space="preserve"> PAGEREF _Toc224572932 \h </w:instrText>
              <w:fldChar w:fldCharType="separate"/>
              <w:t>9</w:t>
              <w:fldChar w:fldCharType="end"/>
            </w:r>
          </w:hyperlink>
        </w:p>
        <w:p w:rsidR="00921329" w:rsidRDefault="00791B90">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24572933" w:history="1">
            <w:r>
              <w:rPr>
                <w:rStyle w:val="Hyperlink"/>
                <w:noProof/>
              </w:rPr>
              <w:t>II. Web Application</w:t>
            </w:r>
            <w:r>
              <w:rPr>
                <w:noProof/>
                <w:webHidden/>
              </w:rPr>
              <w:tab/>
              <w:fldChar w:fldCharType="begin"/>
              <w:instrText xml:space="preserve"> PAGEREF _Toc224572933 \h </w:instrText>
              <w:fldChar w:fldCharType="separate"/>
              <w:t>11</w:t>
              <w:fldChar w:fldCharType="end"/>
            </w:r>
          </w:hyperlink>
        </w:p>
        <w:p w:rsidR="00921329" w:rsidRDefault="00791B90">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24572934" w:history="1">
            <w:r>
              <w:rPr>
                <w:rStyle w:val="Hyperlink"/>
                <w:noProof/>
              </w:rPr>
              <w:t>III. Students Contribution</w:t>
            </w:r>
            <w:r>
              <w:rPr>
                <w:noProof/>
                <w:webHidden/>
              </w:rPr>
              <w:tab/>
              <w:fldChar w:fldCharType="begin"/>
              <w:instrText xml:space="preserve"> PAGEREF _Toc224572934 \h </w:instrText>
              <w:fldChar w:fldCharType="separate"/>
              <w:t>19</w:t>
              <w:fldChar w:fldCharType="end"/>
            </w:r>
          </w:hyperlink>
        </w:p>
        <w:p w:rsidR="00921329" w:rsidRDefault="00791B90">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24572935" w:history="1">
            <w:r>
              <w:rPr>
                <w:rStyle w:val="Hyperlink"/>
                <w:noProof/>
              </w:rPr>
              <w:t>IV. Apendix</w:t>
            </w:r>
            <w:r>
              <w:rPr>
                <w:noProof/>
                <w:webHidden/>
              </w:rPr>
              <w:tab/>
              <w:fldChar w:fldCharType="begin"/>
              <w:instrText xml:space="preserve"> PAGEREF _Toc224572935 \h </w:instrText>
              <w:fldChar w:fldCharType="separate"/>
              <w:t>19</w:t>
              <w:fldChar w:fldCharType="end"/>
            </w:r>
          </w:hyperlink>
        </w:p>
        <w:p w:rsidR="00921329" w:rsidRDefault="00791B90">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4572936" w:history="1">
            <w:r>
              <w:rPr>
                <w:rStyle w:val="Hyperlink"/>
                <w:noProof/>
              </w:rPr>
              <w:t>4.1. Assumptions &amp; Dependencies</w:t>
            </w:r>
            <w:r>
              <w:rPr>
                <w:noProof/>
                <w:webHidden/>
              </w:rPr>
              <w:tab/>
              <w:fldChar w:fldCharType="begin"/>
              <w:instrText xml:space="preserve"> PAGEREF _Toc224572936 \h </w:instrText>
              <w:fldChar w:fldCharType="separate"/>
              <w:t>19</w:t>
              <w:fldChar w:fldCharType="end"/>
            </w:r>
          </w:hyperlink>
        </w:p>
        <w:p w:rsidR="00921329" w:rsidRDefault="00791B90">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4572937" w:history="1">
            <w:r>
              <w:rPr>
                <w:rStyle w:val="Hyperlink"/>
                <w:noProof/>
              </w:rPr>
              <w:t>4.2. Limitations &amp; Exclusions</w:t>
            </w:r>
            <w:r>
              <w:rPr>
                <w:noProof/>
                <w:webHidden/>
              </w:rPr>
              <w:tab/>
              <w:fldChar w:fldCharType="begin"/>
              <w:instrText xml:space="preserve"> PAGEREF _Toc224572937 \h </w:instrText>
              <w:fldChar w:fldCharType="separate"/>
              <w:t>19</w:t>
              <w:fldChar w:fldCharType="end"/>
            </w:r>
          </w:hyperlink>
        </w:p>
        <w:p w:rsidR="00921329" w:rsidRDefault="00791B90">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4572938" w:history="1">
            <w:r>
              <w:rPr>
                <w:rStyle w:val="Hyperlink"/>
                <w:noProof/>
              </w:rPr>
              <w:t>4.3. Business Rules</w:t>
            </w:r>
            <w:r>
              <w:rPr>
                <w:noProof/>
                <w:webHidden/>
              </w:rPr>
              <w:tab/>
              <w:fldChar w:fldCharType="begin"/>
              <w:instrText xml:space="preserve"> PAGEREF _Toc224572938 \h </w:instrText>
              <w:fldChar w:fldCharType="separate"/>
              <w:t>19</w:t>
              <w:fldChar w:fldCharType="end"/>
            </w:r>
          </w:hyperlink>
        </w:p>
        <w:p w:rsidR="00845A90" w:rsidRPr="00CC35F0" w:rsidRDefault="00520B14">
          <w:pPr>
            <w:widowControl w:val="0"/>
            <w:tabs>
              <w:tab w:val="right" w:pos="9360"/>
            </w:tabs>
            <w:spacing w:before="60"/>
            <w:ind w:left="360"/>
            <w:rPr>
              <w:sz w:val="20"/>
              <w:szCs w:val="20"/>
            </w:rPr>
          </w:pPr>
          <w:r>
            <w:rPr>
              <w:sz w:val="20"/>
              <w:szCs w:val="20"/>
            </w:rPr>
            <w:fldChar w:fldCharType="end"/>
          </w:r>
        </w:p>
      </w:sdtContent>
    </w:sdt>
    <w:p w:rsidR="00845A90" w:rsidRPr="00CC35F0" w:rsidRDefault="00845A90">
      <w:pPr>
        <w:pStyle w:val="Heading1"/>
        <w:rPr>
          <w:color w:val="000000"/>
          <w:sz w:val="20"/>
          <w:szCs w:val="20"/>
        </w:rPr>
      </w:pPr>
    </w:p>
    <w:p w:rsidR="00845A90" w:rsidRPr="00CC35F0" w:rsidRDefault="00845A90">
      <w:pPr>
        <w:rPr>
          <w:color w:val="C55911"/>
          <w:sz w:val="20"/>
          <w:szCs w:val="20"/>
        </w:rPr>
      </w:pPr>
    </w:p>
    <w:p w:rsidR="002B65A3" w:rsidRDefault="002B65A3">
      <w:pPr>
        <w:rPr>
          <w:color w:val="FF0000"/>
          <w:sz w:val="20"/>
          <w:szCs w:val="20"/>
        </w:rPr>
      </w:pPr>
      <w:r>
        <w:rPr>
          <w:color w:val="FF0000"/>
          <w:sz w:val="20"/>
          <w:szCs w:val="20"/>
        </w:rPr>
        <w:br w:type="page"/>
      </w:r>
    </w:p>
    <w:p w:rsidR="00845A90" w:rsidRPr="00CC35F0" w:rsidRDefault="00520B14">
      <w:pPr>
        <w:pStyle w:val="Heading1"/>
        <w:rPr>
          <w:color w:val="FF0000"/>
          <w:sz w:val="20"/>
          <w:szCs w:val="20"/>
        </w:rPr>
      </w:pPr>
      <w:bookmarkStart w:id="1" w:name="_Toc224572920"/>
      <w:r>
        <w:rPr>
          <w:color w:val="FF0000"/>
          <w:sz w:val="20"/>
          <w:szCs w:val="20"/>
        </w:rPr>
        <w:lastRenderedPageBreak/>
        <w:t>I. Overview</w:t>
      </w:r>
      <w:bookmarkEnd w:id="1"/>
    </w:p>
    <w:p w:rsidR="00845A90" w:rsidRPr="00CC35F0" w:rsidRDefault="00520B14">
      <w:pPr>
        <w:spacing w:before="240" w:after="240"/>
        <w:rPr>
          <w:sz w:val="20"/>
          <w:szCs w:val="20"/>
        </w:rPr>
      </w:pPr>
      <w:r>
        <w:rPr>
          <w:sz w:val="20"/>
          <w:szCs w:val="20"/>
        </w:rPr>
        <w:t>The Sports Field Booking System is a web-based application for searching and booking sports fields (football, badminton, tennis, basketball) online. The system provides different access levels for guests, customers, field owners and administrators (plus a hidden rescue Super Account) to ensure a secure and organized workflow. Customers search fields by sport type, province and price, book free time slots with multi-level pricing (time range, weekday/weekend, season and golden days), pay through a virtual wallet, the VNPay sandbox gateway, MoMo (simulated) or cash at the counter, earn loyalty points with membership tiers, and receive e-mail and real-time in-app notifications. Field owners manage their fields, price tables, promotions, walk-in bookings, maintenance requests and revenue reports, while administrators oversee users, wallets, refunds and the entire system.</w:t>
      </w:r>
    </w:p>
    <w:p w:rsidR="00845A90" w:rsidRPr="00CC35F0" w:rsidRDefault="00520B14">
      <w:pPr>
        <w:spacing w:before="240" w:after="240"/>
        <w:rPr>
          <w:sz w:val="20"/>
          <w:szCs w:val="20"/>
        </w:rPr>
      </w:pPr>
      <w:r>
        <w:rPr>
          <w:sz w:val="20"/>
          <w:szCs w:val="20"/>
        </w:rPr>
        <w:t>The project is developed with ASP.NET Core 8 MVC on a three-layer architecture (Web - Business - Data Access) using Entity Framework Core, with data managed by the Microsoft SQL Server database system, SignalR for real-time notifications and cookie-based authentication. Classic design patterns - Repository with Unit of Work, Singleton, Strategy and Factory - are applied in the business layer. This system was created to digitalize the field booking process, prevent double bookings, automate refunds and loyalty rewards, and improve communication between customers and field owners.</w:t>
      </w:r>
    </w:p>
    <w:p w:rsidR="00845A90" w:rsidRPr="00CC35F0" w:rsidRDefault="00845A90">
      <w:pPr>
        <w:rPr>
          <w:sz w:val="20"/>
          <w:szCs w:val="20"/>
        </w:rPr>
      </w:pPr>
    </w:p>
    <w:p w:rsidR="00845A90" w:rsidRPr="00CC35F0" w:rsidRDefault="00520B14">
      <w:pPr>
        <w:pStyle w:val="Heading2"/>
        <w:rPr>
          <w:sz w:val="20"/>
          <w:szCs w:val="20"/>
        </w:rPr>
      </w:pPr>
      <w:bookmarkStart w:id="2" w:name="_Toc224572921"/>
      <w:r>
        <w:rPr>
          <w:sz w:val="20"/>
          <w:szCs w:val="20"/>
        </w:rPr>
        <w:t>1. User Requirements</w:t>
      </w:r>
      <w:bookmarkEnd w:id="2"/>
    </w:p>
    <w:p w:rsidR="00845A90" w:rsidRPr="00CC35F0" w:rsidRDefault="00845A90">
      <w:pPr>
        <w:rPr>
          <w:sz w:val="20"/>
          <w:szCs w:val="20"/>
        </w:rPr>
      </w:pPr>
    </w:p>
    <w:p w:rsidR="00845A90" w:rsidRPr="00CC35F0" w:rsidRDefault="00520B14">
      <w:pPr>
        <w:pStyle w:val="Heading3"/>
        <w:rPr>
          <w:i/>
          <w:iCs/>
          <w:color w:val="0000FF"/>
          <w:sz w:val="20"/>
          <w:szCs w:val="20"/>
        </w:rPr>
      </w:pPr>
      <w:bookmarkStart w:id="3" w:name="_Toc224572922"/>
      <w:r>
        <w:rPr>
          <w:sz w:val="20"/>
          <w:szCs w:val="20"/>
        </w:rPr>
        <w:t>1.1 Actors</w:t>
      </w:r>
      <w:bookmarkEnd w:id="3"/>
    </w:p>
    <w:p w:rsidR="00845A90" w:rsidRPr="00CC35F0" w:rsidRDefault="00845A90">
      <w:pPr>
        <w:rPr>
          <w:sz w:val="20"/>
          <w:szCs w:val="20"/>
        </w:rPr>
      </w:pPr>
    </w:p>
    <w:tbl>
      <w:tblPr>
        <w:tblStyle w:val="a"/>
        <w:tblW w:w="75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5"/>
        <w:gridCol w:w="1500"/>
        <w:gridCol w:w="5475"/>
      </w:tblGrid>
      <w:tr>
        <w:trPr>
          <w:trHeight w:val="420"/>
        </w:trPr>
        <w:tc>
          <w:tcPr>
            <w:tcW w:w="555" w:type="dxa"/>
            <w:tcBorders>
              <w:top w:val="single" w:sz="8" w:space="0" w:color="000000"/>
              <w:left w:val="single" w:sz="8" w:space="0" w:color="000000"/>
              <w:bottom w:val="single" w:sz="8" w:space="0" w:color="000000"/>
              <w:right w:val="single" w:sz="8" w:space="0" w:color="000000"/>
            </w:tcBorders>
            <w:shd w:val="clear" w:color="auto" w:fill="0B5394"/>
            <w:tcMar>
              <w:top w:w="40" w:type="dxa"/>
              <w:left w:w="40" w:type="dxa"/>
              <w:bottom w:w="40" w:type="dxa"/>
              <w:right w:w="40" w:type="dxa"/>
            </w:tcMar>
            <w:vAlign w:val="center"/>
          </w:tcPr>
          <w:p>
            <w:pPr>
              <w:spacing w:line="276" w:lineRule="auto"/>
              <w:jc w:val="center"/>
              <w:rPr>
                <w:b/>
                <w:bCs/>
                <w:color w:val="FFFFFF"/>
                <w:sz w:val="20"/>
                <w:szCs w:val="20"/>
              </w:rPr>
            </w:pPr>
            <w:r>
              <w:rPr>
                <w:b/>
                <w:bCs/>
                <w:color w:val="FFFFFF"/>
                <w:sz w:val="20"/>
                <w:szCs w:val="20"/>
              </w:rPr>
              <w:t xml:space="preserve">#</w:t>
            </w:r>
          </w:p>
        </w:tc>
        <w:tc>
          <w:tcPr>
            <w:tcW w:w="1500" w:type="dxa"/>
            <w:tcBorders>
              <w:top w:val="single" w:sz="8" w:space="0" w:color="000000"/>
              <w:left w:val="single" w:sz="8" w:space="0" w:color="000000"/>
              <w:bottom w:val="single" w:sz="8" w:space="0" w:color="000000"/>
              <w:right w:val="single" w:sz="8" w:space="0" w:color="000000"/>
            </w:tcBorders>
            <w:shd w:val="clear" w:color="auto" w:fill="0B5394"/>
            <w:tcMar>
              <w:top w:w="40" w:type="dxa"/>
              <w:left w:w="40" w:type="dxa"/>
              <w:bottom w:w="40" w:type="dxa"/>
              <w:right w:w="40" w:type="dxa"/>
            </w:tcMar>
            <w:vAlign w:val="center"/>
          </w:tcPr>
          <w:p>
            <w:pPr>
              <w:spacing w:line="276" w:lineRule="auto"/>
              <w:jc w:val="center"/>
              <w:rPr>
                <w:b/>
                <w:bCs/>
                <w:color w:val="FFFFFF"/>
                <w:sz w:val="20"/>
                <w:szCs w:val="20"/>
              </w:rPr>
            </w:pPr>
            <w:r>
              <w:rPr>
                <w:b/>
                <w:bCs/>
                <w:color w:val="FFFFFF"/>
                <w:sz w:val="20"/>
                <w:szCs w:val="20"/>
              </w:rPr>
              <w:t xml:space="preserve">Actor</w:t>
            </w:r>
          </w:p>
        </w:tc>
        <w:tc>
          <w:tcPr>
            <w:tcW w:w="5475" w:type="dxa"/>
            <w:tcBorders>
              <w:top w:val="single" w:sz="8" w:space="0" w:color="000000"/>
              <w:left w:val="single" w:sz="8" w:space="0" w:color="000000"/>
              <w:bottom w:val="single" w:sz="8" w:space="0" w:color="000000"/>
              <w:right w:val="single" w:sz="8" w:space="0" w:color="000000"/>
            </w:tcBorders>
            <w:shd w:val="clear" w:color="auto" w:fill="0B5394"/>
            <w:tcMar>
              <w:top w:w="40" w:type="dxa"/>
              <w:left w:w="40" w:type="dxa"/>
              <w:bottom w:w="40" w:type="dxa"/>
              <w:right w:w="40" w:type="dxa"/>
            </w:tcMar>
            <w:vAlign w:val="center"/>
          </w:tcPr>
          <w:p>
            <w:pPr>
              <w:spacing w:line="276" w:lineRule="auto"/>
              <w:jc w:val="center"/>
              <w:rPr>
                <w:b/>
                <w:bCs/>
                <w:color w:val="FFFFFF"/>
                <w:sz w:val="20"/>
                <w:szCs w:val="20"/>
              </w:rPr>
            </w:pPr>
            <w:r>
              <w:rPr>
                <w:b/>
                <w:bCs/>
                <w:color w:val="FFFFFF"/>
                <w:sz w:val="20"/>
                <w:szCs w:val="20"/>
              </w:rPr>
              <w:t xml:space="preserve">Description</w:t>
            </w:r>
          </w:p>
        </w:tc>
      </w:tr>
      <w:tr>
        <w:tc>
          <w:tcPr>
            <w:tcW w:w="55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1</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b/>
                <w:bCs/>
                <w:sz w:val="20"/>
                <w:szCs w:val="20"/>
              </w:rPr>
              <w:t xml:space="preserve">Guest</w:t>
            </w:r>
          </w:p>
        </w:tc>
        <w:tc>
          <w:tcPr>
            <w:tcW w:w="547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Unregistered visitor who searches and filters fields, views field details with per-slot prices and reviews, registers an account and recovers a forgotten password via e-mail OTP.</w:t>
            </w:r>
          </w:p>
        </w:tc>
      </w:tr>
      <w:tr>
        <w:tc>
          <w:tcPr>
            <w:tcW w:w="55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2</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b/>
                <w:bCs/>
                <w:sz w:val="20"/>
                <w:szCs w:val="20"/>
              </w:rPr>
              <w:t xml:space="preserve">Customer</w:t>
            </w:r>
          </w:p>
        </w:tc>
        <w:tc>
          <w:tcPr>
            <w:tcW w:w="547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Registered user who books fields, pays by wallet / VNPay / MoMo / cash, deposits money to the virtual wallet, earns and redeems loyalty points, exchanges points for vouchers, cancels bookings, reviews fields and manages the personal profile and bank account.</w:t>
            </w:r>
          </w:p>
        </w:tc>
      </w:tr>
      <w:tr>
        <w:tc>
          <w:tcPr>
            <w:tcW w:w="55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3</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b/>
                <w:bCs/>
                <w:sz w:val="20"/>
                <w:szCs w:val="20"/>
              </w:rPr>
              <w:t xml:space="preserve">Owner</w:t>
            </w:r>
          </w:p>
        </w:tc>
        <w:tc>
          <w:tcPr>
            <w:tcW w:w="547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Field owner (also the counter staff) who manages own fields, pricing rules and time slots, golden days, promotions with e-mail sending, bookings and cash payments, walk-in bookings, maintenance requests, bank-transfer refunds and revenue reports of own fields. Inherits every Customer right.</w:t>
            </w:r>
          </w:p>
        </w:tc>
      </w:tr>
      <w:tr>
        <w:tc>
          <w:tcPr>
            <w:tcW w:w="55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4</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b/>
                <w:bCs/>
                <w:sz w:val="20"/>
                <w:szCs w:val="20"/>
              </w:rPr>
              <w:t xml:space="preserve">Admin</w:t>
            </w:r>
          </w:p>
        </w:tc>
        <w:tc>
          <w:tcPr>
            <w:tcW w:w="547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System administrator who manages users and roles, adjusts and locks wallets and points, manages system-wide golden days and promotions, approves or rejects maintenance requests and views reports of the whole system. Signs in at a separate admin page (account configured in appsettings.json) and inherits every Owner right on every field.</w:t>
            </w:r>
          </w:p>
        </w:tc>
      </w:tr>
      <w:tr>
        <w:tc>
          <w:tcPr>
            <w:tcW w:w="55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5</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b/>
                <w:bCs/>
                <w:sz w:val="20"/>
                <w:szCs w:val="20"/>
              </w:rPr>
              <w:t xml:space="preserve">Super Account</w:t>
            </w:r>
          </w:p>
        </w:tc>
        <w:tc>
          <w:tcPr>
            <w:tcW w:w="547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Hidden rescue account that exists only as SHA-256 hashes in the source code (not in the database). It can only grant or revoke the Admin role and lock or unlock accounts; it has no business features.</w:t>
            </w:r>
          </w:p>
        </w:tc>
      </w:tr>
    </w:tbl>
    <w:p w:rsidR="00845A90" w:rsidRPr="00CC35F0" w:rsidRDefault="00845A90">
      <w:pPr>
        <w:rPr>
          <w:sz w:val="20"/>
          <w:szCs w:val="20"/>
        </w:rPr>
      </w:pPr>
    </w:p>
    <w:p w:rsidR="00845A90" w:rsidRPr="00CC35F0" w:rsidRDefault="00520B14">
      <w:pPr>
        <w:pStyle w:val="Heading3"/>
        <w:rPr>
          <w:sz w:val="20"/>
          <w:szCs w:val="20"/>
        </w:rPr>
      </w:pPr>
      <w:bookmarkStart w:id="4" w:name="_Toc224572923"/>
      <w:r>
        <w:rPr>
          <w:sz w:val="20"/>
          <w:szCs w:val="20"/>
        </w:rPr>
        <w:lastRenderedPageBreak/>
        <w:t>1.2 Use Cases</w:t>
      </w:r>
      <w:bookmarkEnd w:id="4"/>
    </w:p>
    <w:p w:rsidR="00845A90" w:rsidRPr="00CC35F0" w:rsidRDefault="00520B14">
      <w:pPr>
        <w:pStyle w:val="Heading4"/>
        <w:rPr>
          <w:sz w:val="20"/>
          <w:szCs w:val="20"/>
        </w:rPr>
      </w:pPr>
      <w:bookmarkStart w:id="5" w:name="_Toc224572924"/>
      <w:r>
        <w:rPr>
          <w:sz w:val="20"/>
          <w:szCs w:val="20"/>
        </w:rPr>
        <w:t>a. Diagram(s)</w:t>
      </w:r>
      <w:bookmarkEnd w:id="5"/>
    </w:p>
    <w:p w:rsidR="00845A90" w:rsidRPr="00CC35F0" w:rsidRDefault="00520B14">
      <w:pPr>
        <w:ind w:left="-566"/>
        <w:rPr>
          <w:color w:val="C55911"/>
          <w:sz w:val="20"/>
          <w:szCs w:val="20"/>
        </w:rPr>
      </w:pPr>
      <w:r>
        <w:rPr>
          <w:noProof/>
          <w:color w:val="C55911"/>
          <w:sz w:val="20"/>
          <w:szCs w:val="20"/>
          <w:lang w:val="en-US" w:eastAsia="ja-JP"/>
        </w:rPr>
        <w:drawing>
          <wp:inline distT="114300" distB="114300" distL="114300" distR="114300" wp14:anchorId="4B6083AA" wp14:editId="50A7DD8F">
            <wp:extent cx="6076950" cy="5577868"/>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6076950" cy="5577868"/>
                    </a:xfrm>
                    <a:prstGeom prst="rect">
                      <a:avLst/>
                    </a:prstGeom>
                    <a:ln/>
                  </pic:spPr>
                </pic:pic>
              </a:graphicData>
            </a:graphic>
          </wp:inline>
        </w:drawing>
      </w:r>
    </w:p>
    <w:p w:rsidR="00845A90" w:rsidRPr="00CC35F0" w:rsidRDefault="00845A90">
      <w:pPr>
        <w:rPr>
          <w:sz w:val="20"/>
          <w:szCs w:val="20"/>
        </w:rPr>
      </w:pPr>
    </w:p>
    <w:p w:rsidR="00845A90" w:rsidRPr="00CC35F0" w:rsidRDefault="00845A90">
      <w:pPr>
        <w:rPr>
          <w:sz w:val="20"/>
          <w:szCs w:val="20"/>
        </w:rPr>
      </w:pPr>
    </w:p>
    <w:p w:rsidR="00845A90" w:rsidRPr="00CC35F0" w:rsidRDefault="00520B14">
      <w:pPr>
        <w:pStyle w:val="Heading4"/>
        <w:rPr>
          <w:sz w:val="20"/>
          <w:szCs w:val="20"/>
        </w:rPr>
      </w:pPr>
      <w:bookmarkStart w:id="6" w:name="_Toc224572925"/>
      <w:r>
        <w:rPr>
          <w:sz w:val="20"/>
          <w:szCs w:val="20"/>
        </w:rPr>
        <w:t>b. Descriptions</w:t>
      </w:r>
      <w:bookmarkEnd w:id="6"/>
    </w:p>
    <w:p w:rsidR="00845A90" w:rsidRPr="00CC35F0" w:rsidRDefault="00845A90">
      <w:pPr>
        <w:rPr>
          <w:sz w:val="20"/>
          <w:szCs w:val="20"/>
        </w:rPr>
      </w:pP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97"/>
        <w:gridCol w:w="1305"/>
        <w:gridCol w:w="2310"/>
        <w:gridCol w:w="5248"/>
      </w:tblGrid>
      <w:tr>
        <w:trPr>
          <w:trHeight w:val="420"/>
        </w:trPr>
        <w:tc>
          <w:tcPr>
            <w:tcW w:w="496" w:type="dxa"/>
            <w:tcBorders>
              <w:top w:val="single" w:sz="8" w:space="0" w:color="000000"/>
              <w:left w:val="single" w:sz="8" w:space="0" w:color="000000"/>
              <w:bottom w:val="single" w:sz="8" w:space="0" w:color="000000"/>
              <w:right w:val="single" w:sz="8" w:space="0" w:color="000000"/>
            </w:tcBorders>
            <w:shd w:val="clear" w:color="auto" w:fill="0B5394"/>
            <w:tcMar>
              <w:top w:w="40" w:type="dxa"/>
              <w:left w:w="40" w:type="dxa"/>
              <w:bottom w:w="40" w:type="dxa"/>
              <w:right w:w="40" w:type="dxa"/>
            </w:tcMar>
            <w:vAlign w:val="center"/>
          </w:tcPr>
          <w:p>
            <w:pPr>
              <w:spacing w:line="276" w:lineRule="auto"/>
              <w:jc w:val="center"/>
              <w:rPr>
                <w:b/>
                <w:bCs/>
                <w:color w:val="FFFFFF"/>
                <w:sz w:val="20"/>
                <w:szCs w:val="20"/>
              </w:rPr>
            </w:pPr>
            <w:r>
              <w:rPr>
                <w:b/>
                <w:bCs/>
                <w:color w:val="FFFFFF"/>
                <w:sz w:val="20"/>
                <w:szCs w:val="20"/>
              </w:rPr>
              <w:t xml:space="preserve">ID</w:t>
            </w:r>
          </w:p>
        </w:tc>
        <w:tc>
          <w:tcPr>
            <w:tcW w:w="1305" w:type="dxa"/>
            <w:tcBorders>
              <w:top w:val="single" w:sz="8" w:space="0" w:color="000000"/>
              <w:left w:val="single" w:sz="8" w:space="0" w:color="000000"/>
              <w:bottom w:val="single" w:sz="8" w:space="0" w:color="000000"/>
              <w:right w:val="single" w:sz="8" w:space="0" w:color="000000"/>
            </w:tcBorders>
            <w:shd w:val="clear" w:color="auto" w:fill="0B5394"/>
            <w:tcMar>
              <w:top w:w="40" w:type="dxa"/>
              <w:left w:w="40" w:type="dxa"/>
              <w:bottom w:w="40" w:type="dxa"/>
              <w:right w:w="40" w:type="dxa"/>
            </w:tcMar>
            <w:vAlign w:val="center"/>
          </w:tcPr>
          <w:p>
            <w:pPr>
              <w:spacing w:line="276" w:lineRule="auto"/>
              <w:jc w:val="center"/>
              <w:rPr>
                <w:b/>
                <w:bCs/>
                <w:color w:val="FFFFFF"/>
                <w:sz w:val="20"/>
                <w:szCs w:val="20"/>
              </w:rPr>
            </w:pPr>
            <w:r>
              <w:rPr>
                <w:b/>
                <w:bCs/>
                <w:color w:val="FFFFFF"/>
                <w:sz w:val="20"/>
                <w:szCs w:val="20"/>
              </w:rPr>
              <w:t xml:space="preserve">Feature</w:t>
            </w:r>
          </w:p>
        </w:tc>
        <w:tc>
          <w:tcPr>
            <w:tcW w:w="2310" w:type="dxa"/>
            <w:tcBorders>
              <w:top w:val="single" w:sz="8" w:space="0" w:color="000000"/>
              <w:left w:val="single" w:sz="8" w:space="0" w:color="000000"/>
              <w:bottom w:val="single" w:sz="8" w:space="0" w:color="000000"/>
              <w:right w:val="single" w:sz="8" w:space="0" w:color="000000"/>
            </w:tcBorders>
            <w:shd w:val="clear" w:color="auto" w:fill="0B5394"/>
            <w:tcMar>
              <w:top w:w="40" w:type="dxa"/>
              <w:left w:w="40" w:type="dxa"/>
              <w:bottom w:w="40" w:type="dxa"/>
              <w:right w:w="40" w:type="dxa"/>
            </w:tcMar>
            <w:vAlign w:val="center"/>
          </w:tcPr>
          <w:p>
            <w:pPr>
              <w:spacing w:line="276" w:lineRule="auto"/>
              <w:jc w:val="center"/>
              <w:rPr>
                <w:b/>
                <w:bCs/>
                <w:color w:val="FFFFFF"/>
                <w:sz w:val="20"/>
                <w:szCs w:val="20"/>
              </w:rPr>
            </w:pPr>
            <w:r>
              <w:rPr>
                <w:b/>
                <w:bCs/>
                <w:color w:val="FFFFFF"/>
                <w:sz w:val="20"/>
                <w:szCs w:val="20"/>
              </w:rPr>
              <w:t xml:space="preserve">Use Case</w:t>
            </w:r>
          </w:p>
        </w:tc>
        <w:tc>
          <w:tcPr>
            <w:tcW w:w="5247" w:type="dxa"/>
            <w:tcBorders>
              <w:top w:val="single" w:sz="8" w:space="0" w:color="000000"/>
              <w:left w:val="single" w:sz="8" w:space="0" w:color="000000"/>
              <w:bottom w:val="single" w:sz="8" w:space="0" w:color="000000"/>
              <w:right w:val="single" w:sz="8" w:space="0" w:color="000000"/>
            </w:tcBorders>
            <w:shd w:val="clear" w:color="auto" w:fill="0B5394"/>
            <w:tcMar>
              <w:top w:w="40" w:type="dxa"/>
              <w:left w:w="40" w:type="dxa"/>
              <w:bottom w:w="40" w:type="dxa"/>
              <w:right w:w="40" w:type="dxa"/>
            </w:tcMar>
            <w:vAlign w:val="center"/>
          </w:tcPr>
          <w:p>
            <w:pPr>
              <w:spacing w:line="276" w:lineRule="auto"/>
              <w:jc w:val="center"/>
              <w:rPr>
                <w:b/>
                <w:bCs/>
                <w:color w:val="FFFFFF"/>
                <w:sz w:val="20"/>
                <w:szCs w:val="20"/>
              </w:rPr>
            </w:pPr>
            <w:r>
              <w:rPr>
                <w:b/>
                <w:bCs/>
                <w:color w:val="FFFFFF"/>
                <w:sz w:val="20"/>
                <w:szCs w:val="20"/>
              </w:rPr>
              <w:t xml:space="preserve">Use Case Description</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1</w:t>
            </w:r>
          </w:p>
        </w:tc>
        <w:tc>
          <w:tcPr>
            <w:tcW w:w="1305" w:type="dxa"/>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b/>
                <w:bCs/>
                <w:sz w:val="20"/>
                <w:szCs w:val="20"/>
              </w:rPr>
              <w:t xml:space="preserve">Guest</w:t>
            </w: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Search and filter fields</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Browse active fields by sport type, province/city, maximum price and star rating without logging in.</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2</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View field details and slot prices</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View photos, description, reviews and the price of every time slot for a chosen date (multi-level pricing rules and golden-day multiplier applied).</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3</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Register account</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Create a new Customer account to access booking features.</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4</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Recover password</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Reset the password with a 6-digit OTP sent by e-mail (10-minute expiry, at most 5 wrong attempts).</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5</w:t>
            </w:r>
          </w:p>
        </w:tc>
        <w:tc>
          <w:tcPr>
            <w:tcW w:w="1305" w:type="dxa"/>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b/>
                <w:bCs/>
                <w:sz w:val="20"/>
                <w:szCs w:val="20"/>
              </w:rPr>
              <w:t xml:space="preserve">Customer</w:t>
            </w: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Log In / Log Out</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Authenticate with e-mail and password; an 8-hour cookie session is created; locked accounts are rejected and open sessions are invalidated.</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6</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Book field</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Pick a playing date and one or more free time slots (each slot becomes one booking) and optionally apply a promotion code.</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7</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Pay booking</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Pay by virtual wallet, VNPay, MoMo or cash at the counter; points can be redeemed (1 point = 100 VND, at most 50% of the amount).</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8</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Deposit money to wallet</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Top up the wallet through the payment gateway (minimum 10,000 VND; bonus from 200,000 VND +15,000 and from 500,000 VND +50,000).</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9</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Use points and redeem vouchers</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Earn points on completed bookings and exchange points for one-time discount vouchers sent by e-mail.</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10</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Cancel booking</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Cancel at least 2 hours before the start time; promotion usage, points and money are refunded automatically.</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11</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Review field</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Rate the field 1-5 stars with a comment after the booking is completed and earn bonus points.</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12</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Manage profile and bank account</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Update personal information, password and the bank account used for bank-transfer refunds.</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13</w:t>
            </w:r>
          </w:p>
        </w:tc>
        <w:tc>
          <w:tcPr>
            <w:tcW w:w="1305" w:type="dxa"/>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b/>
                <w:bCs/>
                <w:sz w:val="20"/>
                <w:szCs w:val="20"/>
              </w:rPr>
              <w:t xml:space="preserve">Owner</w:t>
            </w: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Manage own fields</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Create and edit fields with photos, base price, wallet-payment toggle and cashback percent.</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14</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Manage pricing and time slots</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Manage time slots, multi-level price rules (time range, weekday/weekend, season) and the field own golden days.</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15</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Manage bookings</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View bookings of own fields, confirm or cancel them, and confirm or reject cash payments.</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16</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Book for customer</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Create walk-in/phone bookings on behalf of a customer with optional immediate cash settlement.</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17</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Manage promotions</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Create discount codes valid only for own fields and e-mail them to customers who booked those fields.</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18</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Request maintenance</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Send a maintenance request (reason and date range) to be approved by the Admin.</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19</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Process refunds and view reports</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Mark bank-transfer refund requests of own fields as transferred and view revenue reports of own fields.</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20</w:t>
            </w:r>
          </w:p>
        </w:tc>
        <w:tc>
          <w:tcPr>
            <w:tcW w:w="1305" w:type="dxa"/>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b/>
                <w:bCs/>
                <w:sz w:val="20"/>
                <w:szCs w:val="20"/>
              </w:rPr>
              <w:t xml:space="preserve">Admin</w:t>
            </w: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Manage users and wallets</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Lock/unlock accounts, change roles, lock wallets and manually adjust wallets and points with a mandatory reason.</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21</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Approve maintenance requests</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Approve or reject requests; approval automatically cancels and refunds every overlapping booking.</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22</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Manage system promotions and golden days</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Create system-wide discount codes and golden days that apply to every field.</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23</w:t>
            </w:r>
          </w:p>
        </w:tc>
        <w:tc>
          <w:tcPr>
            <w:tcW w:w="1305" w:type="dxa"/>
            <w:vMerge/>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View system reports</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View revenue, paid bookings and per-field revenue of the whole system.</w:t>
            </w:r>
          </w:p>
        </w:tc>
      </w:tr>
      <w:tr>
        <w:tc>
          <w:tcPr>
            <w:tcW w:w="4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sz w:val="20"/>
                <w:szCs w:val="20"/>
              </w:rPr>
              <w:t xml:space="preserve">24</w:t>
            </w:r>
          </w:p>
        </w:tc>
        <w:tc>
          <w:tcPr>
            <w:tcW w:w="1305" w:type="dxa"/>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jc w:val="center"/>
              <w:rPr>
                <w:sz w:val="20"/>
                <w:szCs w:val="20"/>
              </w:rPr>
            </w:pPr>
            <w:r>
              <w:rPr>
                <w:b/>
                <w:bCs/>
                <w:sz w:val="20"/>
                <w:szCs w:val="20"/>
              </w:rPr>
              <w:t xml:space="preserve">Super Account</w:t>
            </w:r>
          </w:p>
        </w:tc>
        <w:tc>
          <w:tcPr>
            <w:tcW w:w="23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Rescue admin access</w:t>
            </w:r>
          </w:p>
        </w:tc>
        <w:tc>
          <w:tcPr>
            <w:tcW w:w="524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pPr>
              <w:spacing w:line="276" w:lineRule="auto"/>
              <w:rPr>
                <w:sz w:val="20"/>
                <w:szCs w:val="20"/>
              </w:rPr>
            </w:pPr>
            <w:r>
              <w:rPr>
                <w:sz w:val="20"/>
                <w:szCs w:val="20"/>
              </w:rPr>
              <w:t xml:space="preserve">Grant or revoke the Admin role and lock/unlock accounts only (no business features; verified against SHA-256 hashes in code).</w:t>
            </w:r>
          </w:p>
        </w:tc>
      </w:tr>
    </w:tbl>
    <w:p w:rsidR="00845A90" w:rsidRPr="00CC35F0" w:rsidRDefault="00845A90">
      <w:pPr>
        <w:rPr>
          <w:color w:val="C55911"/>
          <w:sz w:val="20"/>
          <w:szCs w:val="20"/>
        </w:rPr>
      </w:pPr>
    </w:p>
    <w:p w:rsidR="00845A90" w:rsidRPr="00CC35F0" w:rsidRDefault="00520B14">
      <w:pPr>
        <w:pStyle w:val="Heading2"/>
        <w:rPr>
          <w:sz w:val="20"/>
          <w:szCs w:val="20"/>
        </w:rPr>
      </w:pPr>
      <w:bookmarkStart w:id="7" w:name="_Toc224572926"/>
      <w:r>
        <w:rPr>
          <w:sz w:val="20"/>
          <w:szCs w:val="20"/>
        </w:rPr>
        <w:t>2. Overall Functionalities</w:t>
      </w:r>
      <w:bookmarkEnd w:id="7"/>
    </w:p>
    <w:p w:rsidR="00845A90" w:rsidRPr="00CC35F0" w:rsidRDefault="00520B14">
      <w:pPr>
        <w:pStyle w:val="Heading3"/>
        <w:rPr>
          <w:i/>
          <w:iCs/>
          <w:color w:val="0000FF"/>
          <w:sz w:val="20"/>
          <w:szCs w:val="20"/>
        </w:rPr>
      </w:pPr>
      <w:bookmarkStart w:id="8" w:name="_Toc224572927"/>
      <w:r>
        <w:rPr>
          <w:sz w:val="20"/>
          <w:szCs w:val="20"/>
        </w:rPr>
        <w:t>2.1 Screens Flow</w:t>
      </w:r>
      <w:bookmarkEnd w:id="8"/>
    </w:p>
    <w:p w:rsidR="00845A90" w:rsidRPr="00CC35F0" w:rsidRDefault="00845A90">
      <w:pPr>
        <w:rPr>
          <w:sz w:val="20"/>
          <w:szCs w:val="20"/>
          <w:shd w:val="clear" w:color="auto" w:fill="FBFBFB"/>
        </w:rPr>
      </w:pPr>
    </w:p>
    <w:p w:rsidR="00845A90" w:rsidRPr="00CC35F0" w:rsidRDefault="00520B14">
      <w:pPr>
        <w:ind w:left="-1133"/>
        <w:rPr>
          <w:sz w:val="20"/>
          <w:szCs w:val="20"/>
        </w:rPr>
      </w:pPr>
      <w:bookmarkStart w:id="9" w:name="_xng7ewirjc73" w:colFirst="0" w:colLast="0"/>
      <w:bookmarkEnd w:id="9"/>
      <w:r>
        <w:rPr>
          <w:noProof/>
          <w:sz w:val="20"/>
          <w:szCs w:val="20"/>
          <w:lang w:val="en-US" w:eastAsia="ja-JP"/>
        </w:rPr>
        <w:drawing>
          <wp:inline distT="114300" distB="114300" distL="114300" distR="114300" wp14:anchorId="52EB97C1" wp14:editId="3329BB07">
            <wp:extent cx="7158038" cy="632812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7158038" cy="6328120"/>
                    </a:xfrm>
                    <a:prstGeom prst="rect">
                      <a:avLst/>
                    </a:prstGeom>
                    <a:ln/>
                  </pic:spPr>
                </pic:pic>
              </a:graphicData>
            </a:graphic>
          </wp:inline>
        </w:drawing>
      </w:r>
    </w:p>
    <w:p w:rsidR="00845A90" w:rsidRPr="00CC35F0" w:rsidRDefault="00520B14">
      <w:pPr>
        <w:pStyle w:val="Heading3"/>
        <w:rPr>
          <w:sz w:val="20"/>
          <w:szCs w:val="20"/>
        </w:rPr>
      </w:pPr>
      <w:bookmarkStart w:id="10" w:name="_Toc224572928"/>
      <w:r>
        <w:rPr>
          <w:sz w:val="20"/>
          <w:szCs w:val="20"/>
        </w:rPr>
        <w:t>2.2 Screen Descriptions</w:t>
      </w:r>
      <w:bookmarkEnd w:id="10"/>
    </w:p>
    <w:p w:rsidR="00845A90" w:rsidRPr="00CC35F0" w:rsidRDefault="00845A90">
      <w:pPr>
        <w:rPr>
          <w:sz w:val="20"/>
          <w:szCs w:val="20"/>
        </w:rPr>
      </w:pPr>
    </w:p>
    <w:p w:rsidR="00845A90" w:rsidRPr="00CC35F0" w:rsidRDefault="00845A90">
      <w:pPr>
        <w:rPr>
          <w:sz w:val="20"/>
          <w:szCs w:val="20"/>
        </w:rPr>
      </w:pPr>
    </w:p>
    <w:p w:rsidR="00845A90" w:rsidRPr="00CC35F0" w:rsidRDefault="00845A90">
      <w:pPr>
        <w:rPr>
          <w:i/>
          <w:iCs/>
          <w:color w:val="0000FF"/>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15"/>
        <w:gridCol w:w="1845"/>
        <w:gridCol w:w="2340"/>
        <w:gridCol w:w="4800"/>
      </w:tblGrid>
      <w:tr w:rsidR="00376C2D">
        <w:trPr>
          <w:trHeight w:val="315"/>
          <w:tblHeader/>
        </w:trPr>
        <w:tc>
          <w:tcPr>
            <w:tcW w:w="615"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lastRenderedPageBreak/>
              <w:t>#</w:t>
            </w:r>
          </w:p>
        </w:tc>
        <w:tc>
          <w:tcPr>
            <w:tcW w:w="1845"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Feature</w:t>
            </w:r>
          </w:p>
        </w:tc>
        <w:tc>
          <w:tcPr>
            <w:tcW w:w="234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Screen</w:t>
            </w:r>
          </w:p>
        </w:tc>
        <w:tc>
          <w:tcPr>
            <w:tcW w:w="48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Home / Search</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Home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Displays all active fields with filters by sport type, province/city, maximum price and star rating. Entry point for both guests and logged-in users.</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2</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Field Details</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Field Detail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Shows field images, description, address, reviews and the price of every time slot for the selected date (multi-level pricing rules and golden-day multiplier applied). User picks a date and one or more free slots to book.</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3</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Registration</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Register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Allows a guest to create a Customer account with full name, e-mail, phone and password.</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4</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Login</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Login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Authenticates Customers and Owners by e-mail + password (cookie authentication, 8-hour session). Locked accounts cannot log in and their open sessions are invalidated on the next request.</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5</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Password Recovery</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Forgot Password / Verify OTP / Reset Password</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Sends a 6-digit OTP to the registered e-mail (10-minute expiry, max 5 attempts), then lets the user set a new password.</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6</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Admin Login</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Admin Login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Separate sign-in entrance for Admin and the hidden Super Account (verified against a SHA-256 hash in code before any database query).</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7</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Booking</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Booking flow (on Field Detail)</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Creates one booking per selected time slot (1 booking = 1 field + 1 slot + 1 date). Double booking is blocked by a transaction check plus a unique filtered index. Promotion code and membership-tier discount are applied here.</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8</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Booking History</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Booking List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Lists the user's bookings with status Pending / Confirmed / Completed / Cancelled. Past confirmed bookings are auto-completed and reward points are granted.</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9</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Booking Details</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Booking Detail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Shows full booking, payment and review information. Customer can cancel (at least 2 hours before start, auto refund) and rate the field 1-5 stars after completion.</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10</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Payment</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Payment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Customer chooses the payment method (Wallet / VNPay / MoMo / Cash) and how many points to redeem (1 point = 100d, max 50% of the amount). The amount is always recalculated on the server.</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11</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Payment Gateway</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VNPay Sandbox / Demo Gateway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Redirect-based gateway used for booking payment and wallet deposit: real VNPay sandbox (HMAC-SHA512 signed, signature verified on return) when configured, otherwise a built-in demo gateway with order info, QR and countdown.</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12</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Wallet &amp; Points</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Wallet &amp; Points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Deposit money through the gateway (min 10,000d; bonus 200k gets +15k, 500k gets +50k), view the full transaction </w:t>
              <w:lastRenderedPageBreak/>
              <w:t>ledger (balance after each transaction), redeem points for e-mail vouchers and view membership tier (Silver / Gold / Diamond discounts).</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lastRenderedPageBreak/>
              <w:t>13</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Profile</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Profile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Updates personal information, bank account (used for bank-transfer refunds) and password.</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14</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Notifications</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Notification Bell (every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Real-time in-app notifications via SignalR: new booking, successful payment, cash request, cancellation, maintenance result, wallet/point changes, refunds and reviews. Unread badge, toast popup and history dropdown with mark-as-read.</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15</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Fields Management</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Fields Management / Create / Edit Field</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Owner manages own fields: images, description, base price, wallet-payment toggle with cashback %, and detailed address selected from the Vietnam administrative-units API (province, then ward).</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16</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Pricing &amp; Time Slots</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Pricing &amp; Time Slots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Owner manages time slots and the multi-level price table per field: time range + weekday/weekend + month (season) range with priority, plus the field's own golden days (price and point multipliers).</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17</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Promotions</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Promotions / Send Promo E-mail</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Owner creates percentage discount codes valid only for his fields and e-mails them to customers who booked those fields. Admin creates system-wide codes and e-mails all customers.</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18</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Booking Management</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Booking Management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Owner/Admin views bookings of managed fields by status; confirms or cancels bookings and confirms/rejects cash payments. The Book-for-Customer sub-screen supports walk-in/phone bookings with an optional immediate cash payment record.</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19</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Maintenance</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Maintenance Page (Owner / Admin view)</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Owner sends a maintenance request (reason + date range). Admin approves or rejects: approval switches the field to Maintenance, blocks booking in that period and auto-cancels + refunds overlapping bookings with e-mail notice.</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20</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Refunds</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Refunds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Lists bank-transfer refund requests (created when a cancelled booking was paid via gateway/cash and the field does not accept wallet). Owner/Admin marks a request as transferred or rejects it with a reason.</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21</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Reports</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Reports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Revenue, paid bookings, customers, revenue-by-day chart, top-5 most-booked fields and a revenue breakdown per field, filtered by date range. Owner sees only his fields; Admin sees the whole system.</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lastRenderedPageBreak/>
              <w:t>22</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Wallet Management</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Wallet Management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Admin views every wallet, locks/unlocks wallets (a locked wallet cannot deposit or pay) and manually adjusts balances with a mandatory reason.</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23</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Golden Days</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Golden Days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Admin manages system-wide golden days (holidays/events) with price and point multipliers applied to every field.</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24</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Users Management</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Users Page</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Admin locks/unlocks accounts (open sessions are invalidated), changes roles, grants/revokes Admin and manually adjusts wallets &amp; points. The Super Account uses only this page to rescue Admin access.</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25</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Logout</w:t>
            </w:r>
          </w:p>
        </w:tc>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Logout</w:t>
            </w:r>
          </w:p>
        </w:tc>
        <w:tc>
          <w:tcPr>
            <w:tcW w:w="4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Securely ends the session.</w:t>
            </w:r>
          </w:p>
        </w:tc>
      </w:tr>
    </w:tbl>
    <w:p w:rsidR="00845A90" w:rsidRPr="00CC35F0" w:rsidRDefault="00845A90">
      <w:pPr>
        <w:rPr>
          <w:i/>
          <w:iCs/>
          <w:color w:val="0000FF"/>
          <w:sz w:val="20"/>
          <w:szCs w:val="20"/>
        </w:rPr>
      </w:pPr>
    </w:p>
    <w:p w:rsidR="00845A90" w:rsidRPr="00CC35F0" w:rsidRDefault="00520B14">
      <w:pPr>
        <w:pStyle w:val="Heading3"/>
        <w:rPr>
          <w:sz w:val="20"/>
          <w:szCs w:val="20"/>
        </w:rPr>
      </w:pPr>
      <w:bookmarkStart w:id="11" w:name="_Toc224572929"/>
      <w:r>
        <w:rPr>
          <w:sz w:val="20"/>
          <w:szCs w:val="20"/>
        </w:rPr>
        <w:t>2.3 Screen Authorization</w:t>
      </w:r>
      <w:bookmarkEnd w:id="11"/>
    </w:p>
    <w:p w:rsidR="00845A90" w:rsidRPr="00CC35F0" w:rsidRDefault="00845A90">
      <w:pPr>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15"/>
        <w:gridCol w:w="3185"/>
        <w:gridCol w:w="1160"/>
        <w:gridCol w:w="1160"/>
        <w:gridCol w:w="1160"/>
        <w:gridCol w:w="1160"/>
        <w:gridCol w:w="1160"/>
      </w:tblGrid>
      <w:tr w:rsidR="00376C2D">
        <w:trPr>
          <w:trHeight w:val="315"/>
          <w:tblHeader/>
        </w:trPr>
        <w:tc>
          <w:tcPr>
            <w:tcW w:w="615"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w:t>
            </w:r>
          </w:p>
        </w:tc>
        <w:tc>
          <w:tcPr>
            <w:tcW w:w="3185"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Screen</w:t>
            </w:r>
          </w:p>
        </w:tc>
        <w:tc>
          <w:tcPr>
            <w:tcW w:w="116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Guest</w:t>
            </w:r>
          </w:p>
        </w:tc>
        <w:tc>
          <w:tcPr>
            <w:tcW w:w="116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Customer</w:t>
            </w:r>
          </w:p>
        </w:tc>
        <w:tc>
          <w:tcPr>
            <w:tcW w:w="116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Owner</w:t>
            </w:r>
          </w:p>
        </w:tc>
        <w:tc>
          <w:tcPr>
            <w:tcW w:w="116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Admin</w:t>
            </w:r>
          </w:p>
        </w:tc>
        <w:tc>
          <w:tcPr>
            <w:tcW w:w="116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Super Account</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Home / Search Fields</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2</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Field Detail</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3</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Register / Login / Forgot Password</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4</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Admin Login</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5</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Booking (book, history, detail, pay, gateway)</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6</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Wallet &amp; Points</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7</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Profile</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8</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Notifications (bell)</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9</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Fields Management</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10</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Pricing &amp; Time Slots</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11</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Promotions + Send E-mail</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12</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Booking Management / Book for Customer</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13</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Maintenance - create request</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14</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Maintenance - approve / reject</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15</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Refunds</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16</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Reports</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17</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Wallet Management</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18</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Golden Days (system-wide)</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lastRenderedPageBreak/>
              <w:t>19</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Users Management</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r>
      <w:tr w:rsidR="00376C2D">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20</w:t>
            </w:r>
          </w:p>
        </w:tc>
        <w:tc>
          <w:tcPr>
            <w:tcW w:w="3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Logout</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376C2D">
            <w:pPr>
              <w:widowControl w:val="0"/>
              <w:spacing w:line="276" w:lineRule="auto"/>
              <w:jc w:val="center"/>
              <w:rPr>
                <w:sz w:val="20"/>
                <w:szCs w:val="20"/>
              </w:rPr>
            </w:pP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c>
          <w:tcPr>
            <w:tcW w:w="1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sz w:val="20"/>
                <w:szCs w:val="20"/>
              </w:rPr>
              <w:t>X</w:t>
            </w:r>
          </w:p>
        </w:tc>
      </w:tr>
    </w:tbl>
    <w:p w:rsidR="00845A90" w:rsidRPr="00CC35F0" w:rsidRDefault="00845A90">
      <w:pPr>
        <w:rPr>
          <w:sz w:val="20"/>
          <w:szCs w:val="20"/>
        </w:rPr>
      </w:pPr>
    </w:p>
    <w:p w:rsidR="00845A90" w:rsidRPr="00CC35F0" w:rsidRDefault="00845A90">
      <w:pPr>
        <w:rPr>
          <w:sz w:val="20"/>
          <w:szCs w:val="20"/>
        </w:rPr>
      </w:pPr>
    </w:p>
    <w:p w:rsidR="00845A90" w:rsidRPr="00CC35F0" w:rsidRDefault="00520B14">
      <w:pPr>
        <w:pStyle w:val="Heading2"/>
        <w:rPr>
          <w:sz w:val="20"/>
          <w:szCs w:val="20"/>
        </w:rPr>
      </w:pPr>
      <w:bookmarkStart w:id="12" w:name="_Toc224572930"/>
      <w:r>
        <w:rPr>
          <w:sz w:val="20"/>
          <w:szCs w:val="20"/>
        </w:rPr>
        <w:t>3. System High Level Design</w:t>
      </w:r>
      <w:bookmarkEnd w:id="12"/>
    </w:p>
    <w:p w:rsidR="00845A90" w:rsidRPr="00CC35F0" w:rsidRDefault="00520B14">
      <w:pPr>
        <w:pStyle w:val="Heading3"/>
        <w:rPr>
          <w:i/>
          <w:iCs/>
          <w:color w:val="0000FF"/>
          <w:sz w:val="20"/>
          <w:szCs w:val="20"/>
        </w:rPr>
      </w:pPr>
      <w:bookmarkStart w:id="13" w:name="_Toc224572931"/>
      <w:r>
        <w:rPr>
          <w:sz w:val="20"/>
          <w:szCs w:val="20"/>
        </w:rPr>
        <w:t>3.1 Database Schema</w:t>
      </w:r>
      <w:bookmarkEnd w:id="13"/>
    </w:p>
    <w:p w:rsidR="00845A90" w:rsidRPr="00CC35F0" w:rsidRDefault="00CF56EA">
      <w:pPr>
        <w:rPr>
          <w:sz w:val="20"/>
          <w:szCs w:val="20"/>
        </w:rPr>
      </w:pPr>
      <w:r>
        <w:rPr>
          <w:noProof/>
          <w:sz w:val="20"/>
          <w:szCs w:val="20"/>
          <w:lang w:val="en-US" w:eastAsia="ja-JP"/>
        </w:rPr>
        <w:drawing>
          <wp:inline distT="0" distB="0" distL="0" distR="0" wp14:anchorId="77023F9E" wp14:editId="0137CF0B">
            <wp:extent cx="5943600" cy="33230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323048"/>
                    </a:xfrm>
                    <a:prstGeom prst="rect">
                      <a:avLst/>
                    </a:prstGeom>
                  </pic:spPr>
                </pic:pic>
              </a:graphicData>
            </a:graphic>
          </wp:inline>
        </w:drawing>
      </w:r>
    </w:p>
    <w:p w:rsidR="00845A90" w:rsidRPr="00CC35F0" w:rsidRDefault="00520B14">
      <w:pPr>
        <w:pStyle w:val="Heading3"/>
        <w:rPr>
          <w:sz w:val="20"/>
          <w:szCs w:val="20"/>
        </w:rPr>
      </w:pPr>
      <w:bookmarkStart w:id="14" w:name="_Toc224572932"/>
      <w:bookmarkStart w:id="15" w:name="_GoBack"/>
      <w:r>
        <w:rPr>
          <w:sz w:val="20"/>
          <w:szCs w:val="20"/>
        </w:rPr>
        <w:t>3.2 Table Descriptions</w:t>
      </w:r>
      <w:bookmarkEnd w:id="14"/>
    </w:p>
    <w:bookmarkEnd w:id="15"/>
    <w:p w:rsidR="00845A90" w:rsidRPr="00CC35F0" w:rsidRDefault="00845A90">
      <w:pPr>
        <w:spacing w:after="160" w:line="259"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15"/>
        <w:gridCol w:w="2145"/>
        <w:gridCol w:w="6840"/>
      </w:tblGrid>
      <w:tr>
        <w:trPr>
          <w:trHeight w:val="315"/>
          <w:tblHeader/>
        </w:trPr>
        <w:tc>
          <w:tcPr>
            <w:tcW w:w="615"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pPr>
              <w:widowControl w:val="0"/>
              <w:spacing w:line="276" w:lineRule="auto"/>
              <w:jc w:val="center"/>
              <w:rPr>
                <w:sz w:val="20"/>
                <w:szCs w:val="20"/>
              </w:rPr>
            </w:pPr>
            <w:r>
              <w:rPr>
                <w:b/>
                <w:bCs/>
                <w:color w:val="FFFFFF"/>
                <w:sz w:val="20"/>
                <w:szCs w:val="20"/>
              </w:rPr>
              <w:t xml:space="preserve">No</w:t>
            </w:r>
          </w:p>
        </w:tc>
        <w:tc>
          <w:tcPr>
            <w:tcW w:w="2145"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pPr>
              <w:widowControl w:val="0"/>
              <w:spacing w:line="276" w:lineRule="auto"/>
              <w:jc w:val="center"/>
              <w:rPr>
                <w:sz w:val="20"/>
                <w:szCs w:val="20"/>
              </w:rPr>
            </w:pPr>
            <w:r>
              <w:rPr>
                <w:b/>
                <w:bCs/>
                <w:color w:val="FFFFFF"/>
                <w:sz w:val="20"/>
                <w:szCs w:val="20"/>
              </w:rPr>
              <w:t xml:space="preserve">Table</w:t>
            </w:r>
          </w:p>
        </w:tc>
        <w:tc>
          <w:tcPr>
            <w:tcW w:w="684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pPr>
              <w:widowControl w:val="0"/>
              <w:spacing w:line="276" w:lineRule="auto"/>
              <w:jc w:val="center"/>
              <w:rPr>
                <w:sz w:val="20"/>
                <w:szCs w:val="20"/>
              </w:rPr>
            </w:pPr>
            <w:r>
              <w:rPr>
                <w:b/>
                <w:bCs/>
                <w:color w:val="FFFFFF"/>
                <w:sz w:val="20"/>
                <w:szCs w:val="20"/>
              </w:rPr>
              <w:t xml:space="preserve">Description</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1</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Roles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User roles: Admin, Owner, Customer. SuperAdmin exists only as a claims role of the rescue account, not in this table.</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2</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Users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Every account: profile, SHA-256 password hash, phone, bank account (for bank-transfer refunds), current point balance and LifetimePoints (basis of the membership tier).</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3</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FieldTypes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Sport categories: Football, Badminton, Tennis, Basketball.</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4</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Fields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Sports fields: owner, two-level address (Province/Ward from the administrative-units API), base price per hour, wallet-payment flag + cashback percent, status (Active / Maintenance / Closed).</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5</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FieldImages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Photos of each field; one image is marked primary.</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6</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TimeSlots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Bookable time slots (start - end) of each field; can be deactivated.</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7</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FieldPricingRules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Multi-level price rules per field: time range + day type (All/Weekday/Weekend) + month range (season) + priority. The highest-priority matching rule wins; no match falls back to the field's base price.</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8</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GoldenDays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Special days with price and point multipliers. FieldId null = system-wide golden day (created by Admin); otherwise a field-specific golden day (created by the Owner).</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9</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Promotions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Percentage discount codes with max amount, validity window and usage quantity. OwnerId null = system-wide code; otherwise valid only for that owner's fields. Point-redeemed vouchers are also stored here as one-time codes.</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10</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Bookings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One row = one field + one time slot + one date (BookingDetail was removed). Stores the price snapshot (unit price, discount, points used, total) and CreatedById for book-for-customer tracing. The unique filtered index (FieldId, TimeSlotId, BookingDate WHERE Status &lt;&gt; 'Cancelled') blocks double booking at DB level.</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11</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Payments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Payments of each booking: method (Wallet / VNPay / MoMo / Cash), status Pending / Paid / Refunded / Failed, gateway transaction code and paid time.</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12</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Reviews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1-5 star rating with comment, written after a completed booking; unique BookingId ensures one review per booking.</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13</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Wallets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One virtual wallet per user (1-1). The balance changes only through WalletTransactions; Admin can lock a wallet.</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14</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WalletTransactions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Wallet ledger: Deposit / Payment / Refund / Cashback / Bonus / Adjust, each row storing BalanceAfter for reconciliation.</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15</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PointTransactions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Point ledger: Earn / Redeem / ReviewBonus / Revoke / Adjust with the related booking when applicable.</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16</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MaintenanceRequests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Owner's maintenance requests (reason + date range); Admin approves or rejects with a note. Approval cancels and refunds overlapping bookings.</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17</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RefundRequests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Bank-transfer refund requests, created when a cancelled booking was paid via gateway/cash and the field does not accept the wallet. Snapshots the customer's bank account; processed manually by Owner/Admin.</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18</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PasswordResetOtps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6-digit OTP codes for password recovery: 10-minute expiry, used flag and wrong-attempt counter (max 5).</w:t>
            </w:r>
          </w:p>
        </w:tc>
      </w:tr>
      <w:tr>
        <w:tc>
          <w:tcPr>
            <w:tcW w:w="6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jc w:val="center"/>
              <w:rPr>
                <w:sz w:val="20"/>
                <w:szCs w:val="20"/>
              </w:rPr>
            </w:pPr>
            <w:r>
              <w:rPr>
                <w:sz w:val="20"/>
                <w:szCs w:val="20"/>
              </w:rPr>
              <w:t xml:space="preserve">19</w:t>
            </w:r>
          </w:p>
        </w:tc>
        <w:tc>
          <w:tcPr>
            <w:tcW w:w="21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Notifications</w:t>
            </w:r>
          </w:p>
        </w:tc>
        <w:tc>
          <w:tcPr>
            <w:tcW w:w="6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pPr>
              <w:widowControl w:val="0"/>
              <w:spacing w:line="276" w:lineRule="auto"/>
              <w:rPr>
                <w:sz w:val="20"/>
                <w:szCs w:val="20"/>
              </w:rPr>
            </w:pPr>
            <w:r>
              <w:rPr>
                <w:sz w:val="20"/>
                <w:szCs w:val="20"/>
              </w:rPr>
              <w:t xml:space="preserve">In-app notifications shown on the navbar bell: recipient, title, message, link, read flag. Saved here and pushed real-time through SignalR.</w:t>
            </w:r>
          </w:p>
        </w:tc>
      </w:tr>
    </w:tbl>
    <w:p w:rsidR="00845A90" w:rsidRPr="00CC35F0" w:rsidRDefault="00845A90">
      <w:pPr>
        <w:spacing w:after="160" w:line="259" w:lineRule="auto"/>
        <w:rPr>
          <w:sz w:val="20"/>
          <w:szCs w:val="20"/>
        </w:rPr>
      </w:pPr>
    </w:p>
    <w:p w:rsidR="00845A90" w:rsidRPr="00CC35F0" w:rsidRDefault="00520B14">
      <w:pPr>
        <w:rPr>
          <w:i/>
          <w:iCs/>
          <w:color w:val="0432FF"/>
          <w:sz w:val="20"/>
          <w:szCs w:val="20"/>
        </w:rPr>
      </w:pPr>
      <w:r>
        <w:rPr>
          <w:sz w:val="20"/>
          <w:szCs w:val="20"/>
        </w:rPr>
        <w:br w:type="page"/>
      </w:r>
    </w:p>
    <w:p w:rsidR="00845A90" w:rsidRPr="00CC35F0" w:rsidRDefault="00520B14">
      <w:pPr>
        <w:pStyle w:val="Heading1"/>
        <w:rPr>
          <w:color w:val="FF0000"/>
          <w:sz w:val="20"/>
          <w:szCs w:val="20"/>
        </w:rPr>
      </w:pPr>
      <w:bookmarkStart w:id="16" w:name="_Toc224572933"/>
      <w:r>
        <w:rPr>
          <w:color w:val="FF0000"/>
          <w:sz w:val="20"/>
          <w:szCs w:val="20"/>
        </w:rPr>
        <w:lastRenderedPageBreak/>
        <w:t>II. Web Application</w:t>
      </w:r>
      <w:bookmarkEnd w:id="16"/>
    </w:p>
    <w:p w:rsidR="00376C2D" w:rsidRDefault="00376C2D">
      <w:pPr>
        <w:spacing w:line="276" w:lineRule="auto"/>
        <w:rPr>
          <w:sz w:val="20"/>
          <w:szCs w:val="20"/>
        </w:rPr>
      </w:pPr>
    </w:p>
    <w:p w:rsidR="00376C2D" w:rsidRDefault="000A2F76">
      <w:pPr>
        <w:spacing w:line="276" w:lineRule="auto"/>
        <w:rPr>
          <w:i/>
          <w:iCs/>
          <w:sz w:val="20"/>
          <w:szCs w:val="20"/>
        </w:rPr>
      </w:pPr>
      <w:r>
        <w:rPr>
          <w:i/>
          <w:iCs/>
          <w:sz w:val="20"/>
          <w:szCs w:val="20"/>
        </w:rPr>
        <w:t>This chapter walks through the implemented screens one by one, following the same order as section 2.3 (Screen Authorization). Demo accounts (password 123456): admin@sfb.com (Admin, /Account/AdminLogin), owner@sfb.com (Owner), customer@sfb.com (Customer).</w:t>
      </w:r>
    </w:p>
    <w:p w:rsidR="00376C2D" w:rsidRPr="00414DD7" w:rsidRDefault="00376C2D">
      <w:pPr>
        <w:spacing w:line="276" w:lineRule="auto"/>
        <w:rPr>
          <w:sz w:val="20"/>
          <w:szCs w:val="20"/>
          <w:lang w:val="vi-VN"/>
        </w:rPr>
      </w:pPr>
    </w:p>
    <w:p w:rsidR="00376C2D" w:rsidRDefault="0092405A">
      <w:pPr>
        <w:spacing w:before="240" w:line="276" w:lineRule="auto"/>
        <w:rPr>
          <w:b/>
          <w:bCs/>
          <w:sz w:val="20"/>
          <w:szCs w:val="20"/>
        </w:rPr>
      </w:pPr>
      <w:r>
        <w:rPr>
          <w:b/>
          <w:bCs/>
          <w:sz w:val="20"/>
          <w:szCs w:val="20"/>
        </w:rPr>
        <w:t>1. Register</w:t>
      </w:r>
    </w:p>
    <w:p w:rsidR="00376C2D" w:rsidRDefault="000A2F76">
      <w:pPr>
        <w:spacing w:line="276" w:lineRule="auto"/>
        <w:rPr>
          <w:i/>
          <w:iCs/>
          <w:color w:val="666666"/>
          <w:sz w:val="18"/>
          <w:szCs w:val="18"/>
        </w:rPr>
      </w:pPr>
      <w:r>
        <w:rPr>
          <w:i/>
          <w:iCs/>
          <w:color w:val="666666"/>
          <w:sz w:val="18"/>
          <w:szCs w:val="18"/>
        </w:rPr>
        <w:t>URL: /Account/Register   —   Roles: Guest</w:t>
      </w:r>
    </w:p>
    <w:tbl>
      <w:tblPr>
        <w:tblW w:w="9600" w:type="dxa"/>
        <w:tblLayout w:type="fixed"/>
        <w:tblLook w:val="0600" w:firstRow="0" w:lastRow="0" w:firstColumn="0" w:lastColumn="0" w:noHBand="1" w:noVBand="1"/>
      </w:tblPr>
      <w:tblGrid>
        <w:gridCol w:w="9600"/>
      </w:tblGrid>
      <w:tr w:rsidR="00376C2D">
        <w:trPr>
          <w:trHeight w:val="2200"/>
        </w:trPr>
        <w:tc>
          <w:tcPr>
            <w:tcW w:w="9600" w:type="dxa"/>
            <w:tcBorders>
              <w:top w:val="dashed" w:sz="6" w:space="0" w:color="999999"/>
              <w:left w:val="dashed" w:sz="6" w:space="0" w:color="999999"/>
              <w:bottom w:val="dashed" w:sz="6" w:space="0" w:color="999999"/>
              <w:right w:val="dashed" w:sz="6" w:space="0" w:color="999999"/>
            </w:tcBorders>
            <w:vAlign w:val="center"/>
          </w:tcPr>
          <w:p>
            <w:pPr>
              <w:jc w:val="center"/>
            </w:pPr>
            <w:r>
              <w:drawing>
                <wp:inline distT="0" distB="0" distL="0" distR="0" wp14:anchorId="355AC314" wp14:editId="75FAA41D">
                  <wp:extent cx="5943600" cy="2808684"/>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3600" cy="2808684"/>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Họ tên (Full name)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Text Box</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New customer's display name.</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E-mail</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Text Box</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Login e-mail; must be unique in the system.</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Số điện thoại (Phone)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Text Box</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Contact phone number.</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Mật khẩu (Password)</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Password Box</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Account password.</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Đăng ký (Register)</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Creates a Customer account and redirects to Login.</w:t>
            </w:r>
          </w:p>
        </w:tc>
      </w:tr>
    </w:tbl>
    <w:p w:rsidR="00376C2D" w:rsidRDefault="00376C2D">
      <w:pPr>
        <w:spacing w:line="276" w:lineRule="auto"/>
        <w:rPr>
          <w:sz w:val="20"/>
          <w:szCs w:val="20"/>
          <w:lang w:val="vi-VN"/>
        </w:rPr>
      </w:pPr>
    </w:p>
    <w:p w:rsidR="000A2F76" w:rsidRDefault="000A2F76" w:rsidP="000A2F76">
      <w:pPr>
        <w:spacing w:before="240" w:line="276" w:lineRule="auto"/>
        <w:rPr>
          <w:b/>
          <w:bCs/>
          <w:sz w:val="20"/>
          <w:szCs w:val="20"/>
        </w:rPr>
      </w:pPr>
      <w:r>
        <w:rPr>
          <w:b/>
          <w:bCs/>
          <w:sz w:val="20"/>
          <w:szCs w:val="20"/>
        </w:rPr>
        <w:t>2. Login</w:t>
      </w:r>
    </w:p>
    <w:p w:rsidR="000A2F76" w:rsidRDefault="000A2F76" w:rsidP="000A2F76">
      <w:pPr>
        <w:spacing w:line="276" w:lineRule="auto"/>
        <w:rPr>
          <w:i/>
          <w:iCs/>
          <w:color w:val="666666"/>
          <w:sz w:val="18"/>
          <w:szCs w:val="18"/>
        </w:rPr>
      </w:pPr>
      <w:r>
        <w:rPr>
          <w:i/>
          <w:iCs/>
          <w:color w:val="666666"/>
          <w:sz w:val="18"/>
          <w:szCs w:val="18"/>
        </w:rPr>
        <w:t>URL: /Account/Login   —   Roles: Guest</w:t>
      </w:r>
    </w:p>
    <w:tbl>
      <w:tblPr>
        <w:tblW w:w="9600" w:type="dxa"/>
        <w:tblLayout w:type="fixed"/>
        <w:tblLook w:val="0600" w:firstRow="0" w:lastRow="0" w:firstColumn="0" w:lastColumn="0" w:noHBand="1" w:noVBand="1"/>
      </w:tblPr>
      <w:tblGrid>
        <w:gridCol w:w="9600"/>
      </w:tblGrid>
      <w:tr w:rsidR="0092405A" w:rsidTr="00320025">
        <w:trPr>
          <w:trHeight w:val="2200"/>
        </w:trPr>
        <w:tc>
          <w:tcPr>
            <w:tcW w:w="9600" w:type="dxa"/>
            <w:tcBorders>
              <w:top w:val="dashed" w:sz="6" w:space="0" w:color="999999"/>
              <w:left w:val="dashed" w:sz="6" w:space="0" w:color="999999"/>
              <w:bottom w:val="dashed" w:sz="6" w:space="0" w:color="999999"/>
              <w:right w:val="dashed" w:sz="6" w:space="0" w:color="999999"/>
            </w:tcBorders>
          </w:tcPr>
          <w:p w:rsidR="0092405A" w:rsidRDefault="0092405A">
            <w:r>
              <w:rPr>
                <w:noProof/>
                <w:lang w:val="en-US" w:eastAsia="ja-JP"/>
              </w:rPr>
              <w:lastRenderedPageBreak/>
              <w:drawing>
                <wp:inline distT="0" distB="0" distL="0" distR="0" wp14:anchorId="0CCF8B3B" wp14:editId="111CFD79">
                  <wp:extent cx="5943600" cy="212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123440"/>
                          </a:xfrm>
                          <a:prstGeom prst="rect">
                            <a:avLst/>
                          </a:prstGeom>
                        </pic:spPr>
                      </pic:pic>
                    </a:graphicData>
                  </a:graphic>
                </wp:inline>
              </w:drawing>
            </w:r>
          </w:p>
        </w:tc>
      </w:tr>
    </w:tbl>
    <w:p w:rsidR="000A2F76" w:rsidRDefault="000A2F76" w:rsidP="000A2F76">
      <w:pPr>
        <w:spacing w:line="276" w:lineRule="auto"/>
        <w:rPr>
          <w:sz w:val="20"/>
          <w:szCs w:val="20"/>
        </w:rPr>
      </w:pPr>
    </w:p>
    <w:tbl>
      <w:tblPr>
        <w:tblW w:w="960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0A2F76" w:rsidTr="0095482F">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0A2F76" w:rsidRDefault="000A2F76" w:rsidP="0095482F">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0A2F76" w:rsidRDefault="000A2F76" w:rsidP="0095482F">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0A2F76" w:rsidRDefault="000A2F76" w:rsidP="0095482F">
            <w:pPr>
              <w:widowControl w:val="0"/>
              <w:spacing w:line="276" w:lineRule="auto"/>
              <w:jc w:val="center"/>
              <w:rPr>
                <w:sz w:val="20"/>
                <w:szCs w:val="20"/>
              </w:rPr>
            </w:pPr>
            <w:r>
              <w:rPr>
                <w:b/>
                <w:bCs/>
                <w:color w:val="FFFFFF"/>
                <w:sz w:val="20"/>
                <w:szCs w:val="20"/>
              </w:rPr>
              <w:t>Description</w:t>
            </w:r>
          </w:p>
        </w:tc>
      </w:tr>
      <w:tr w:rsidR="000A2F76" w:rsidTr="0095482F">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0A2F76" w:rsidRDefault="000A2F76" w:rsidP="0095482F">
            <w:pPr>
              <w:widowControl w:val="0"/>
              <w:spacing w:line="276" w:lineRule="auto"/>
              <w:rPr>
                <w:sz w:val="20"/>
                <w:szCs w:val="20"/>
              </w:rPr>
            </w:pPr>
            <w:r>
              <w:rPr>
                <w:sz w:val="20"/>
                <w:szCs w:val="20"/>
              </w:rPr>
              <w:t>E-mail</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0A2F76" w:rsidRDefault="000A2F76" w:rsidP="0095482F">
            <w:pPr>
              <w:widowControl w:val="0"/>
              <w:spacing w:line="276" w:lineRule="auto"/>
              <w:rPr>
                <w:sz w:val="20"/>
                <w:szCs w:val="20"/>
              </w:rPr>
            </w:pPr>
            <w:r>
              <w:rPr>
                <w:sz w:val="20"/>
                <w:szCs w:val="20"/>
              </w:rPr>
              <w:t>Text Box</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0A2F76" w:rsidRDefault="000A2F76" w:rsidP="0095482F">
            <w:pPr>
              <w:widowControl w:val="0"/>
              <w:spacing w:line="276" w:lineRule="auto"/>
              <w:rPr>
                <w:sz w:val="20"/>
                <w:szCs w:val="20"/>
              </w:rPr>
            </w:pPr>
            <w:r>
              <w:rPr>
                <w:sz w:val="20"/>
                <w:szCs w:val="20"/>
              </w:rPr>
              <w:t>User enters the registered e-mail address.</w:t>
            </w:r>
          </w:p>
        </w:tc>
      </w:tr>
      <w:tr w:rsidR="000A2F76" w:rsidTr="0095482F">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0A2F76" w:rsidRDefault="000A2F76" w:rsidP="0095482F">
            <w:pPr>
              <w:widowControl w:val="0"/>
              <w:spacing w:line="276" w:lineRule="auto"/>
              <w:rPr>
                <w:sz w:val="20"/>
                <w:szCs w:val="20"/>
              </w:rPr>
            </w:pPr>
            <w:r>
              <w:rPr>
                <w:sz w:val="20"/>
                <w:szCs w:val="20"/>
              </w:rPr>
              <w:t>Password</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0A2F76" w:rsidRDefault="000A2F76" w:rsidP="0095482F">
            <w:pPr>
              <w:widowControl w:val="0"/>
              <w:spacing w:line="276" w:lineRule="auto"/>
              <w:rPr>
                <w:sz w:val="20"/>
                <w:szCs w:val="20"/>
              </w:rPr>
            </w:pPr>
            <w:r>
              <w:rPr>
                <w:sz w:val="20"/>
                <w:szCs w:val="20"/>
              </w:rPr>
              <w:t>Password Box</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0A2F76" w:rsidRDefault="000A2F76" w:rsidP="0095482F">
            <w:pPr>
              <w:widowControl w:val="0"/>
              <w:spacing w:line="276" w:lineRule="auto"/>
              <w:rPr>
                <w:sz w:val="20"/>
                <w:szCs w:val="20"/>
              </w:rPr>
            </w:pPr>
            <w:r>
              <w:rPr>
                <w:sz w:val="20"/>
                <w:szCs w:val="20"/>
              </w:rPr>
              <w:t>User enters the password (stored as SHA-256 hash).</w:t>
            </w:r>
          </w:p>
        </w:tc>
      </w:tr>
      <w:tr w:rsidR="000A2F76" w:rsidTr="0095482F">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0A2F76" w:rsidRDefault="000A2F76" w:rsidP="0095482F">
            <w:pPr>
              <w:widowControl w:val="0"/>
              <w:spacing w:line="276" w:lineRule="auto"/>
              <w:rPr>
                <w:sz w:val="20"/>
                <w:szCs w:val="20"/>
              </w:rPr>
            </w:pPr>
            <w:r>
              <w:rPr>
                <w:sz w:val="20"/>
                <w:szCs w:val="20"/>
              </w:rPr>
              <w:t xml:space="preserve">Đăng nhập (Login)</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0A2F76" w:rsidRDefault="000A2F76" w:rsidP="0095482F">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0A2F76" w:rsidRDefault="000A2F76" w:rsidP="0095482F">
            <w:pPr>
              <w:widowControl w:val="0"/>
              <w:spacing w:line="276" w:lineRule="auto"/>
              <w:rPr>
                <w:sz w:val="20"/>
                <w:szCs w:val="20"/>
              </w:rPr>
            </w:pPr>
            <w:r>
              <w:rPr>
                <w:sz w:val="20"/>
                <w:szCs w:val="20"/>
              </w:rPr>
              <w:t>Authenticates the user; on success a cookie session (8 hours) is created and the user is redirected to the page he came from (returnUrl) or to his role's landing page.</w:t>
            </w:r>
          </w:p>
        </w:tc>
      </w:tr>
      <w:tr w:rsidR="000A2F76" w:rsidTr="0095482F">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0A2F76" w:rsidRDefault="000A2F76" w:rsidP="0095482F">
            <w:pPr>
              <w:widowControl w:val="0"/>
              <w:spacing w:line="276" w:lineRule="auto"/>
              <w:rPr>
                <w:sz w:val="20"/>
                <w:szCs w:val="20"/>
              </w:rPr>
            </w:pPr>
            <w:r>
              <w:rPr>
                <w:sz w:val="20"/>
                <w:szCs w:val="20"/>
              </w:rPr>
              <w:t xml:space="preserve">Đăng ký (Register)</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0A2F76" w:rsidRDefault="000A2F76" w:rsidP="0095482F">
            <w:pPr>
              <w:widowControl w:val="0"/>
              <w:spacing w:line="276" w:lineRule="auto"/>
              <w:rPr>
                <w:sz w:val="20"/>
                <w:szCs w:val="20"/>
              </w:rPr>
            </w:pPr>
            <w:r>
              <w:rPr>
                <w:sz w:val="20"/>
                <w:szCs w:val="20"/>
              </w:rPr>
              <w:t>Link</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0A2F76" w:rsidRDefault="000A2F76" w:rsidP="0095482F">
            <w:pPr>
              <w:widowControl w:val="0"/>
              <w:spacing w:line="276" w:lineRule="auto"/>
              <w:rPr>
                <w:sz w:val="20"/>
                <w:szCs w:val="20"/>
              </w:rPr>
            </w:pPr>
            <w:r>
              <w:rPr>
                <w:sz w:val="20"/>
                <w:szCs w:val="20"/>
              </w:rPr>
              <w:t>Navigates to the Register page.</w:t>
            </w:r>
          </w:p>
        </w:tc>
      </w:tr>
      <w:tr w:rsidR="000A2F76" w:rsidTr="0095482F">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0A2F76" w:rsidRDefault="000A2F76" w:rsidP="0095482F">
            <w:pPr>
              <w:widowControl w:val="0"/>
              <w:spacing w:line="276" w:lineRule="auto"/>
              <w:rPr>
                <w:sz w:val="20"/>
                <w:szCs w:val="20"/>
              </w:rPr>
            </w:pPr>
            <w:r>
              <w:rPr>
                <w:sz w:val="20"/>
                <w:szCs w:val="20"/>
              </w:rPr>
              <w:t xml:space="preserve">Quên mật khẩu (Forgot password)</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0A2F76" w:rsidRDefault="000A2F76" w:rsidP="0095482F">
            <w:pPr>
              <w:widowControl w:val="0"/>
              <w:spacing w:line="276" w:lineRule="auto"/>
              <w:rPr>
                <w:sz w:val="20"/>
                <w:szCs w:val="20"/>
              </w:rPr>
            </w:pPr>
            <w:r>
              <w:rPr>
                <w:sz w:val="20"/>
                <w:szCs w:val="20"/>
              </w:rPr>
              <w:t>Link</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0A2F76" w:rsidRDefault="000A2F76" w:rsidP="0095482F">
            <w:pPr>
              <w:widowControl w:val="0"/>
              <w:spacing w:line="276" w:lineRule="auto"/>
              <w:rPr>
                <w:sz w:val="20"/>
                <w:szCs w:val="20"/>
              </w:rPr>
            </w:pPr>
            <w:r>
              <w:rPr>
                <w:sz w:val="20"/>
                <w:szCs w:val="20"/>
              </w:rPr>
              <w:t>Starts the OTP password-recovery flow.</w:t>
            </w:r>
          </w:p>
        </w:tc>
      </w:tr>
    </w:tbl>
    <w:p w:rsidR="0092405A" w:rsidRDefault="0092405A" w:rsidP="0092405A">
      <w:pPr>
        <w:spacing w:line="276" w:lineRule="auto"/>
        <w:rPr>
          <w:sz w:val="20"/>
          <w:szCs w:val="20"/>
        </w:rPr>
      </w:pPr>
    </w:p>
    <w:p w:rsidR="000A2F76" w:rsidRPr="000A2F76" w:rsidRDefault="000A2F76">
      <w:pPr>
        <w:spacing w:line="276" w:lineRule="auto"/>
        <w:rPr>
          <w:sz w:val="20"/>
          <w:szCs w:val="20"/>
        </w:rPr>
      </w:pPr>
    </w:p>
    <w:p w:rsidR="00376C2D" w:rsidRDefault="000A2F76">
      <w:pPr>
        <w:spacing w:before="240" w:line="276" w:lineRule="auto"/>
        <w:rPr>
          <w:b/>
          <w:bCs/>
          <w:sz w:val="20"/>
          <w:szCs w:val="20"/>
        </w:rPr>
      </w:pPr>
      <w:r>
        <w:rPr>
          <w:b/>
          <w:bCs/>
          <w:sz w:val="20"/>
          <w:szCs w:val="20"/>
        </w:rPr>
        <w:lastRenderedPageBreak/>
        <w:t>3. Forgot Password – OTP – Reset Password</w:t>
      </w:r>
    </w:p>
    <w:p w:rsidR="00376C2D" w:rsidRDefault="000A2F76">
      <w:pPr>
        <w:spacing w:line="276" w:lineRule="auto"/>
        <w:rPr>
          <w:i/>
          <w:iCs/>
          <w:color w:val="666666"/>
          <w:sz w:val="18"/>
          <w:szCs w:val="18"/>
        </w:rPr>
      </w:pPr>
      <w:r>
        <w:rPr>
          <w:i/>
          <w:iCs/>
          <w:color w:val="666666"/>
          <w:sz w:val="18"/>
          <w:szCs w:val="18"/>
        </w:rPr>
        <w:t xml:space="preserve">URL: /Account/ForgotPassword → /Account/VerifyOtp → /Account/ResetPassword   —   Roles: Guest</w:t>
      </w:r>
    </w:p>
    <w:tbl>
      <w:tblPr>
        <w:tblW w:w="9600" w:type="dxa"/>
        <w:tblLayout w:type="fixed"/>
        <w:tblLook w:val="0600" w:firstRow="0" w:lastRow="0" w:firstColumn="0" w:lastColumn="0" w:noHBand="1" w:noVBand="1"/>
      </w:tblPr>
      <w:tblGrid>
        <w:gridCol w:w="9600"/>
      </w:tblGrid>
      <w:tr w:rsidR="0092405A" w:rsidTr="00D55B47">
        <w:trPr>
          <w:trHeight w:val="2200"/>
        </w:trPr>
        <w:tc>
          <w:tcPr>
            <w:tcW w:w="9600" w:type="dxa"/>
            <w:tcBorders>
              <w:top w:val="dashed" w:sz="6" w:space="0" w:color="999999"/>
              <w:left w:val="dashed" w:sz="6" w:space="0" w:color="999999"/>
              <w:bottom w:val="dashed" w:sz="6" w:space="0" w:color="999999"/>
              <w:right w:val="dashed" w:sz="6" w:space="0" w:color="999999"/>
            </w:tcBorders>
          </w:tcPr>
          <w:p w:rsidR="0092405A" w:rsidRDefault="0092405A">
            <w:r>
              <w:rPr>
                <w:noProof/>
                <w:lang w:val="en-US" w:eastAsia="ja-JP"/>
              </w:rPr>
              <w:drawing>
                <wp:inline distT="0" distB="0" distL="0" distR="0" wp14:anchorId="092B5650" wp14:editId="5BEAB36D">
                  <wp:extent cx="5943600" cy="283273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832735"/>
                          </a:xfrm>
                          <a:prstGeom prst="rect">
                            <a:avLst/>
                          </a:prstGeom>
                        </pic:spPr>
                      </pic:pic>
                    </a:graphicData>
                  </a:graphic>
                </wp:inline>
              </w:drawing>
              <w:drawing>
                <wp:inline distT="0" distB="0" distL="0" distR="0" wp14:anchorId="27FAC88C" wp14:editId="384E6C31">
                  <wp:extent cx="5943600" cy="27857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785745"/>
                          </a:xfrm>
                          <a:prstGeom prst="rect">
                            <a:avLst/>
                          </a:prstGeom>
                        </pic:spPr>
                      </pic:pic>
                    </a:graphicData>
                  </a:graphic>
                </wp:inline>
              </w:drawing>
              <w:lastRenderedPageBreak/>
              <w:drawing>
                <wp:inline distT="0" distB="0" distL="0" distR="0" wp14:anchorId="6431FBFA" wp14:editId="6C9C874D">
                  <wp:extent cx="5943600" cy="281241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812415"/>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E-mail</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Text Box</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E-mail of the account to recover; a 6-digit OTP is sent to it.</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Gửi mã (Send OTP)</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Sends the OTP e-mail (10-minute expiry).</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Mã OTP (OTP code)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Text Box</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6-digit code from the e-mail; at most 5 wrong attempts.</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Xác nhận (Verify)</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Validates the OTP and opens the reset form.</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Mật khẩu mới / Nhập lại (New password / Confirm)</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Password Box</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New password entered twice.</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Đặt lại mật khẩu (Reset)</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Saves the new password and returns to Login.</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4. Admin Login</w:t>
      </w:r>
    </w:p>
    <w:p w:rsidR="00376C2D" w:rsidRDefault="000A2F76">
      <w:pPr>
        <w:spacing w:line="276" w:lineRule="auto"/>
        <w:rPr>
          <w:i/>
          <w:iCs/>
          <w:color w:val="666666"/>
          <w:sz w:val="18"/>
          <w:szCs w:val="18"/>
        </w:rPr>
      </w:pPr>
      <w:r>
        <w:rPr>
          <w:i/>
          <w:iCs/>
          <w:color w:val="666666"/>
          <w:sz w:val="18"/>
          <w:szCs w:val="18"/>
        </w:rPr>
        <w:t xml:space="preserve">URL: /Account/AdminLogin   —   Roles: Admin, Super Account</w:t>
      </w:r>
    </w:p>
    <w:tbl>
      <w:tblPr>
        <w:tblW w:w="9600" w:type="dxa"/>
        <w:tblLayout w:type="fixed"/>
        <w:tblLook w:val="0600" w:firstRow="0" w:lastRow="0" w:firstColumn="0" w:lastColumn="0" w:noHBand="1" w:noVBand="1"/>
      </w:tblPr>
      <w:tblGrid>
        <w:gridCol w:w="9600"/>
      </w:tblGrid>
      <w:tr w:rsidR="006E52C7" w:rsidTr="009B33CE">
        <w:trPr>
          <w:trHeight w:val="2200"/>
        </w:trPr>
        <w:tc>
          <w:tcPr>
            <w:tcW w:w="9600" w:type="dxa"/>
            <w:tcBorders>
              <w:top w:val="dashed" w:sz="6" w:space="0" w:color="999999"/>
              <w:left w:val="dashed" w:sz="6" w:space="0" w:color="999999"/>
              <w:bottom w:val="dashed" w:sz="6" w:space="0" w:color="999999"/>
              <w:right w:val="dashed" w:sz="6" w:space="0" w:color="999999"/>
            </w:tcBorders>
          </w:tcPr>
          <w:p w:rsidR="006E52C7" w:rsidRDefault="006E52C7">
            <w:r>
              <w:rPr>
                <w:noProof/>
                <w:lang w:val="en-US" w:eastAsia="ja-JP"/>
              </w:rPr>
              <w:lastRenderedPageBreak/>
              <w:drawing>
                <wp:inline distT="0" distB="0" distL="0" distR="0" wp14:anchorId="4778DB94" wp14:editId="028C8C91">
                  <wp:extent cx="5943600" cy="281813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818130"/>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E-mail</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Text Box</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Admin e-mail — or the secret Super Account e-mail (checked against a SHA-256 hash in code before any DB query).</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Password</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Password Box</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Password of the administrative account.</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Đăng nhập (Login)</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Authenticates and lands on the system-wide Reports page (Admin) or Users page (Super Account).</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5. Home Page – Search Fields</w:t>
      </w:r>
    </w:p>
    <w:p w:rsidR="00376C2D" w:rsidRDefault="000A2F76">
      <w:pPr>
        <w:spacing w:line="276" w:lineRule="auto"/>
        <w:rPr>
          <w:i/>
          <w:iCs/>
          <w:color w:val="666666"/>
          <w:sz w:val="18"/>
          <w:szCs w:val="18"/>
        </w:rPr>
      </w:pPr>
      <w:r>
        <w:rPr>
          <w:i/>
          <w:iCs/>
          <w:color w:val="666666"/>
          <w:sz w:val="18"/>
          <w:szCs w:val="18"/>
        </w:rPr>
        <w:t>URL: /Home/Index   —   Roles: Guest, Customer, Owner, Admin</w:t>
      </w:r>
    </w:p>
    <w:tbl>
      <w:tblPr>
        <w:tblW w:w="9600" w:type="dxa"/>
        <w:tblLayout w:type="fixed"/>
        <w:tblLook w:val="0600" w:firstRow="0" w:lastRow="0" w:firstColumn="0" w:lastColumn="0" w:noHBand="1" w:noVBand="1"/>
      </w:tblPr>
      <w:tblGrid>
        <w:gridCol w:w="9600"/>
      </w:tblGrid>
      <w:tr w:rsidR="006E52C7" w:rsidTr="000062EB">
        <w:trPr>
          <w:trHeight w:val="2200"/>
        </w:trPr>
        <w:tc>
          <w:tcPr>
            <w:tcW w:w="9600" w:type="dxa"/>
            <w:tcBorders>
              <w:top w:val="dashed" w:sz="6" w:space="0" w:color="999999"/>
              <w:left w:val="dashed" w:sz="6" w:space="0" w:color="999999"/>
              <w:bottom w:val="dashed" w:sz="6" w:space="0" w:color="999999"/>
              <w:right w:val="dashed" w:sz="6" w:space="0" w:color="999999"/>
            </w:tcBorders>
          </w:tcPr>
          <w:p w:rsidR="006E52C7" w:rsidRDefault="006E52C7">
            <w:r>
              <w:rPr>
                <w:noProof/>
                <w:lang w:val="en-US" w:eastAsia="ja-JP"/>
              </w:rPr>
              <w:drawing>
                <wp:inline distT="0" distB="0" distL="0" distR="0" wp14:anchorId="0B3C7B94" wp14:editId="2A5D9B68">
                  <wp:extent cx="5943600" cy="6616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661670"/>
                          </a:xfrm>
                          <a:prstGeom prst="rect">
                            <a:avLst/>
                          </a:prstGeom>
                        </pic:spPr>
                      </pic:pic>
                    </a:graphicData>
                  </a:graphic>
                </wp:inline>
              </w:drawing>
            </w:r>
          </w:p>
          <w:p>
            <w:pPr>
              <w:jc w:val="center"/>
            </w:pPr>
            <w:r>
              <w:drawing>
                <wp:inline distT="0" distB="0" distL="0" distR="0" wp14:anchorId="15E6AF22" wp14:editId="294E0336">
                  <wp:extent cx="5943600" cy="2002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002155"/>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Loại sân (Sport type)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Dropdown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Filters fields by sport type (Football, Badminton, Tennis, Basketball).</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Tỉnh/Thành (Province)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Dropdown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Filters by province/city, populated from the Vietnam administrative-units API.</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Giá tối đa (Max price)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Number Input</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Shows only fields whose base price is below the entered value.</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Số sao (Min rating)</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Dropdown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Filters by minimum average review rating.</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lastRenderedPageBreak/>
              <w:t xml:space="preserve">Lọc (Filter)</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Applies the selected filters.</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Field card</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Card / Link</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Shows photo, name, type, address, base price and rating; click opens the Field Detail page.</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6. Field Detail &amp; Booking</w:t>
      </w:r>
    </w:p>
    <w:p w:rsidR="00376C2D" w:rsidRDefault="000A2F76">
      <w:pPr>
        <w:spacing w:line="276" w:lineRule="auto"/>
        <w:rPr>
          <w:i/>
          <w:iCs/>
          <w:color w:val="666666"/>
          <w:sz w:val="18"/>
          <w:szCs w:val="18"/>
        </w:rPr>
      </w:pPr>
      <w:r>
        <w:rPr>
          <w:i/>
          <w:iCs/>
          <w:color w:val="666666"/>
          <w:sz w:val="18"/>
          <w:szCs w:val="18"/>
        </w:rPr>
        <w:t xml:space="preserve">URL: /Field/Detail/{id}   —   Roles: Guest xem / đặt cần đăng nhập</w:t>
      </w:r>
    </w:p>
    <w:tbl>
      <w:tblPr>
        <w:tblW w:w="9600" w:type="dxa"/>
        <w:tblLayout w:type="fixed"/>
        <w:tblLook w:val="0600" w:firstRow="0" w:lastRow="0" w:firstColumn="0" w:lastColumn="0" w:noHBand="1" w:noVBand="1"/>
      </w:tblPr>
      <w:tblGrid>
        <w:gridCol w:w="9600"/>
      </w:tblGrid>
      <w:tr w:rsidR="006E52C7" w:rsidTr="00403D81">
        <w:trPr>
          <w:trHeight w:val="2200"/>
        </w:trPr>
        <w:tc>
          <w:tcPr>
            <w:tcW w:w="9600" w:type="dxa"/>
            <w:tcBorders>
              <w:top w:val="dashed" w:sz="6" w:space="0" w:color="999999"/>
              <w:left w:val="dashed" w:sz="6" w:space="0" w:color="999999"/>
              <w:bottom w:val="dashed" w:sz="6" w:space="0" w:color="999999"/>
              <w:right w:val="dashed" w:sz="6" w:space="0" w:color="999999"/>
            </w:tcBorders>
          </w:tcPr>
          <w:p w:rsidR="006E52C7" w:rsidRDefault="006E52C7">
            <w:r>
              <w:rPr>
                <w:noProof/>
                <w:lang w:val="en-US" w:eastAsia="ja-JP"/>
              </w:rPr>
              <w:drawing>
                <wp:inline distT="0" distB="0" distL="0" distR="0" wp14:anchorId="15EBDD89" wp14:editId="149E951B">
                  <wp:extent cx="5943600" cy="279209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792095"/>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Image gallery</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Images</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Photos of the field.</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Ngày đá (Date)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Date Picker</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Selects the playing date; the slot price table reloads for this date.</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Bảng khung giờ (Slot table)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Checkbox List</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Every time slot with its price for the chosen date (multi-level pricing rules + golden-day multiplier); booked/past slots are disabled. Each checked slot becomes one booking.</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Mã khuyến mãi (Promo code)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Text Box</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Optional discount code (system-wide or of this field's owner).</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Ghi chú (Note)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Text Area</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Optional note sent with the booking.</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Đặt sân (Book)</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Creates the bookings inside a transaction (double-booking blocked by unique index); guests are redirected to Login first.</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Đánh giá (Reviews)</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List</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1-5 star reviews with comments from customers who played.</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7. Payment Page</w:t>
      </w:r>
    </w:p>
    <w:p w:rsidR="00376C2D" w:rsidRDefault="000A2F76">
      <w:pPr>
        <w:spacing w:line="276" w:lineRule="auto"/>
        <w:rPr>
          <w:i/>
          <w:iCs/>
          <w:color w:val="666666"/>
          <w:sz w:val="18"/>
          <w:szCs w:val="18"/>
        </w:rPr>
      </w:pPr>
      <w:r>
        <w:rPr>
          <w:i/>
          <w:iCs/>
          <w:color w:val="666666"/>
          <w:sz w:val="18"/>
          <w:szCs w:val="18"/>
        </w:rPr>
        <w:t>URL: /Booking/Pay/{id}   —   Roles: Customer, Owner, Admin</w:t>
      </w:r>
    </w:p>
    <w:tbl>
      <w:tblPr>
        <w:tblW w:w="9600" w:type="dxa"/>
        <w:tblLayout w:type="fixed"/>
        <w:tblLook w:val="0600" w:firstRow="0" w:lastRow="0" w:firstColumn="0" w:lastColumn="0" w:noHBand="1" w:noVBand="1"/>
      </w:tblPr>
      <w:tblGrid>
        <w:gridCol w:w="9600"/>
      </w:tblGrid>
      <w:tr w:rsidR="006E52C7" w:rsidTr="00971430">
        <w:trPr>
          <w:trHeight w:val="2200"/>
        </w:trPr>
        <w:tc>
          <w:tcPr>
            <w:tcW w:w="9600" w:type="dxa"/>
            <w:tcBorders>
              <w:top w:val="dashed" w:sz="6" w:space="0" w:color="999999"/>
              <w:left w:val="dashed" w:sz="6" w:space="0" w:color="999999"/>
              <w:bottom w:val="dashed" w:sz="6" w:space="0" w:color="999999"/>
              <w:right w:val="dashed" w:sz="6" w:space="0" w:color="999999"/>
            </w:tcBorders>
          </w:tcPr>
          <w:p w:rsidR="006E52C7" w:rsidRDefault="006E52C7">
            <w:r>
              <w:rPr>
                <w:noProof/>
                <w:lang w:val="en-US" w:eastAsia="ja-JP"/>
              </w:rPr>
              <w:lastRenderedPageBreak/>
              <w:drawing>
                <wp:inline distT="0" distB="0" distL="0" distR="0" wp14:anchorId="2855645A" wp14:editId="6EF7A344">
                  <wp:extent cx="5943600" cy="27965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796540"/>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Thông tin booking (Summary)</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Text</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Field, date, time slot and the amount to pay (always recalculated on the server).</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Dùng điểm (Points to use)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Number Input</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Points to redeem (1 point = 100đ, max 50% of the amount; the maximum is displayed).</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Phương thức (Method)</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Radio Buttons</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Wallet (shows balance; hidden when the field does not accept wallet), VNPay, MoMo, or Cash at the field.</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Thanh toán (Pay)</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Wallet/Cash are settled immediately; VNPay/MoMo redirect to the payment gateway.</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 xml:space="preserve">8. Payment Gateway (VNPay sandbox / internal demo)</w:t>
      </w:r>
    </w:p>
    <w:p w:rsidR="00376C2D" w:rsidRDefault="000A2F76">
      <w:pPr>
        <w:spacing w:line="276" w:lineRule="auto"/>
        <w:rPr>
          <w:i/>
          <w:iCs/>
          <w:color w:val="666666"/>
          <w:sz w:val="18"/>
          <w:szCs w:val="18"/>
        </w:rPr>
      </w:pPr>
      <w:r>
        <w:rPr>
          <w:i/>
          <w:iCs/>
          <w:color w:val="666666"/>
          <w:sz w:val="18"/>
          <w:szCs w:val="18"/>
        </w:rPr>
        <w:t xml:space="preserve">URL: /PaymentGateway/Checkout, /PaymentGateway/Demo   —   Roles: Customer, Owner, Admin</w:t>
      </w:r>
    </w:p>
    <w:tbl>
      <w:tblPr>
        <w:tblW w:w="9600" w:type="dxa"/>
        <w:tblLayout w:type="fixed"/>
        <w:tblLook w:val="0600" w:firstRow="0" w:lastRow="0" w:firstColumn="0" w:lastColumn="0" w:noHBand="1" w:noVBand="1"/>
      </w:tblPr>
      <w:tblGrid>
        <w:gridCol w:w="9600"/>
      </w:tblGrid>
      <w:tr w:rsidR="006E52C7" w:rsidTr="004776BF">
        <w:trPr>
          <w:trHeight w:val="2200"/>
        </w:trPr>
        <w:tc>
          <w:tcPr>
            <w:tcW w:w="9600" w:type="dxa"/>
            <w:tcBorders>
              <w:top w:val="dashed" w:sz="6" w:space="0" w:color="999999"/>
              <w:left w:val="dashed" w:sz="6" w:space="0" w:color="999999"/>
              <w:bottom w:val="dashed" w:sz="6" w:space="0" w:color="999999"/>
              <w:right w:val="dashed" w:sz="6" w:space="0" w:color="999999"/>
            </w:tcBorders>
          </w:tcPr>
          <w:p w:rsidR="006E52C7" w:rsidRDefault="006E52C7">
            <w:r>
              <w:rPr>
                <w:noProof/>
                <w:lang w:val="en-US" w:eastAsia="ja-JP"/>
              </w:rPr>
              <w:lastRenderedPageBreak/>
              <w:drawing>
                <wp:inline distT="0" distB="0" distL="0" distR="0" wp14:anchorId="1B871238" wp14:editId="27D2B813">
                  <wp:extent cx="5943600" cy="2838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838450"/>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Thông tin đơn hàng (Order info)</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Text</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Order code, description and amount.</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QR code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Image</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Simulated payment QR (demo gateway).</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Đồng hồ đếm ngược (Countdown)</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Timer</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15-minute payment window.</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Xác nhận thanh toán (Confirm)</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Simulates a successful gateway payment; the system records the payment and confirms the booking (with the real VNPay sandbox this step happens on vnpayment.vn and the return is signature-verified).</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Hủy (Cancel)</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Aborts the gateway transaction; the booking stays unpaid.</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9. Booking History &amp; Booking Detail</w:t>
      </w:r>
    </w:p>
    <w:p w:rsidR="00376C2D" w:rsidRDefault="000A2F76">
      <w:pPr>
        <w:spacing w:line="276" w:lineRule="auto"/>
        <w:rPr>
          <w:i/>
          <w:iCs/>
          <w:color w:val="666666"/>
          <w:sz w:val="18"/>
          <w:szCs w:val="18"/>
        </w:rPr>
      </w:pPr>
      <w:r>
        <w:rPr>
          <w:i/>
          <w:iCs/>
          <w:color w:val="666666"/>
          <w:sz w:val="18"/>
          <w:szCs w:val="18"/>
        </w:rPr>
        <w:t>URL: /Booking/Index, /Booking/Detail/{id}   —   Roles: Customer, Owner, Admin</w:t>
      </w:r>
    </w:p>
    <w:tbl>
      <w:tblPr>
        <w:tblW w:w="9600" w:type="dxa"/>
        <w:tblLayout w:type="fixed"/>
        <w:tblLook w:val="0600" w:firstRow="0" w:lastRow="0" w:firstColumn="0" w:lastColumn="0" w:noHBand="1" w:noVBand="1"/>
      </w:tblPr>
      <w:tblGrid>
        <w:gridCol w:w="9600"/>
      </w:tblGrid>
      <w:tr w:rsidR="006E52C7" w:rsidTr="00B24805">
        <w:trPr>
          <w:trHeight w:val="2200"/>
        </w:trPr>
        <w:tc>
          <w:tcPr>
            <w:tcW w:w="9600" w:type="dxa"/>
            <w:tcBorders>
              <w:top w:val="dashed" w:sz="6" w:space="0" w:color="999999"/>
              <w:left w:val="dashed" w:sz="6" w:space="0" w:color="999999"/>
              <w:bottom w:val="dashed" w:sz="6" w:space="0" w:color="999999"/>
              <w:right w:val="dashed" w:sz="6" w:space="0" w:color="999999"/>
            </w:tcBorders>
          </w:tcPr>
          <w:p w:rsidR="006E52C7" w:rsidRDefault="006E52C7">
            <w:r>
              <w:rPr>
                <w:noProof/>
                <w:lang w:val="en-US" w:eastAsia="ja-JP"/>
              </w:rPr>
              <w:lastRenderedPageBreak/>
              <w:drawing>
                <wp:inline distT="0" distB="0" distL="0" distR="0" wp14:anchorId="2753F670" wp14:editId="5B21FE21">
                  <wp:extent cx="5943600" cy="28340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834005"/>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Danh sách booking (Booking list)</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Table</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The user's bookings with status badges (Pending / Confirmed / Completed / Cancelled).</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Chi tiết (Detail)</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Link</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Opens the booking's full information: price breakdown, payments, refund status.</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Thanh toán (Pay)</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Shown for unpaid bookings; opens the Payment Page.</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Hủy booking (Cancel)</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Allowed at least 2 hours before start; returns promo usage &amp; points and refunds automatically.</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Đánh giá (Review form)</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Stars + Text Area</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After completion, rate 1-5 stars with a comment; grants bonus points.</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10. Wallet &amp; Points</w:t>
      </w:r>
    </w:p>
    <w:p w:rsidR="00376C2D" w:rsidRDefault="000A2F76">
      <w:pPr>
        <w:spacing w:line="276" w:lineRule="auto"/>
        <w:rPr>
          <w:i/>
          <w:iCs/>
          <w:color w:val="666666"/>
          <w:sz w:val="18"/>
          <w:szCs w:val="18"/>
        </w:rPr>
      </w:pPr>
      <w:r>
        <w:rPr>
          <w:i/>
          <w:iCs/>
          <w:color w:val="666666"/>
          <w:sz w:val="18"/>
          <w:szCs w:val="18"/>
        </w:rPr>
        <w:t xml:space="preserve">URL: /Wallet/Index   —   Roles: Customer, Owner, Admin</w:t>
      </w:r>
    </w:p>
    <w:tbl>
      <w:tblPr>
        <w:tblW w:w="9600" w:type="dxa"/>
        <w:tblLayout w:type="fixed"/>
        <w:tblLook w:val="0600" w:firstRow="0" w:lastRow="0" w:firstColumn="0" w:lastColumn="0" w:noHBand="1" w:noVBand="1"/>
      </w:tblPr>
      <w:tblGrid>
        <w:gridCol w:w="9600"/>
      </w:tblGrid>
      <w:tr w:rsidR="006E52C7" w:rsidTr="003547F5">
        <w:trPr>
          <w:trHeight w:val="2200"/>
        </w:trPr>
        <w:tc>
          <w:tcPr>
            <w:tcW w:w="9600" w:type="dxa"/>
            <w:tcBorders>
              <w:top w:val="dashed" w:sz="6" w:space="0" w:color="999999"/>
              <w:left w:val="dashed" w:sz="6" w:space="0" w:color="999999"/>
              <w:bottom w:val="dashed" w:sz="6" w:space="0" w:color="999999"/>
              <w:right w:val="dashed" w:sz="6" w:space="0" w:color="999999"/>
            </w:tcBorders>
          </w:tcPr>
          <w:p w:rsidR="006E52C7" w:rsidRDefault="006E52C7">
            <w:r>
              <w:rPr>
                <w:noProof/>
                <w:lang w:val="en-US" w:eastAsia="ja-JP"/>
              </w:rPr>
              <w:lastRenderedPageBreak/>
              <w:drawing>
                <wp:inline distT="0" distB="0" distL="0" distR="0" wp14:anchorId="6DA14B7A" wp14:editId="36287D53">
                  <wp:extent cx="5943600" cy="28397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839720"/>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Số dư ví (Balance)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Card</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Current wallet balance; wallet money cannot be withdrawn.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Nạp tiền (Deposit)</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Number Input + 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Deposit via the payment gateway (min 10,000đ; bonus: from 200k +15k, from 500k +50k).</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Lịch sử giao dịch (Transactions)</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Table</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Every wallet movement with type (Deposit/Payment/Refund/Cashback/Bonus/Adjust) and balance after.</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Điểm &amp; hạng (Points &amp; tier)</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Card</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Point balance, lifetime points and membership tier (Silver/Gold/Diamond → 3/5/10% discount).</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Đổi voucher (Redeem voucher)</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Buttons</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Exchanges 100/200/500 points for a one-time discount code sent by e-mail.</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Lịch sử điểm (Point history)</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Table</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Point transactions (Earn/Redeem/ReviewBonus/Revoke/Adjust).</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11. Profile</w:t>
      </w:r>
    </w:p>
    <w:p w:rsidR="00376C2D" w:rsidRDefault="000A2F76">
      <w:pPr>
        <w:spacing w:line="276" w:lineRule="auto"/>
        <w:rPr>
          <w:i/>
          <w:iCs/>
          <w:color w:val="666666"/>
          <w:sz w:val="18"/>
          <w:szCs w:val="18"/>
        </w:rPr>
      </w:pPr>
      <w:r>
        <w:rPr>
          <w:i/>
          <w:iCs/>
          <w:color w:val="666666"/>
          <w:sz w:val="18"/>
          <w:szCs w:val="18"/>
        </w:rPr>
        <w:t>URL: /Profile/Index   —   Roles: Customer, Owner, Admin</w:t>
      </w:r>
    </w:p>
    <w:tbl>
      <w:tblPr>
        <w:tblW w:w="9600" w:type="dxa"/>
        <w:tblLayout w:type="fixed"/>
        <w:tblLook w:val="0600" w:firstRow="0" w:lastRow="0" w:firstColumn="0" w:lastColumn="0" w:noHBand="1" w:noVBand="1"/>
      </w:tblPr>
      <w:tblGrid>
        <w:gridCol w:w="9600"/>
      </w:tblGrid>
      <w:tr w:rsidR="006E52C7" w:rsidTr="003414D6">
        <w:trPr>
          <w:trHeight w:val="2200"/>
        </w:trPr>
        <w:tc>
          <w:tcPr>
            <w:tcW w:w="9600" w:type="dxa"/>
            <w:tcBorders>
              <w:top w:val="dashed" w:sz="6" w:space="0" w:color="999999"/>
              <w:left w:val="dashed" w:sz="6" w:space="0" w:color="999999"/>
              <w:bottom w:val="dashed" w:sz="6" w:space="0" w:color="999999"/>
              <w:right w:val="dashed" w:sz="6" w:space="0" w:color="999999"/>
            </w:tcBorders>
          </w:tcPr>
          <w:p w:rsidR="006E52C7" w:rsidRDefault="006E52C7">
            <w:pPr>
              <w:rPr>
                <w:lang w:val="vi-VN"/>
              </w:rPr>
            </w:pPr>
            <w:r>
              <w:rPr>
                <w:noProof/>
                <w:lang w:val="en-US" w:eastAsia="ja-JP"/>
              </w:rPr>
              <w:lastRenderedPageBreak/>
              <w:drawing>
                <wp:inline distT="0" distB="0" distL="0" distR="0" wp14:anchorId="5C1EA351" wp14:editId="1E6C3491">
                  <wp:extent cx="5943600" cy="281559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2815590"/>
                          </a:xfrm>
                          <a:prstGeom prst="rect">
                            <a:avLst/>
                          </a:prstGeom>
                        </pic:spPr>
                      </pic:pic>
                    </a:graphicData>
                  </a:graphic>
                </wp:inline>
              </w:drawing>
            </w:r>
          </w:p>
          <w:p w:rsidR="006E52C7" w:rsidRPr="006E52C7" w:rsidRDefault="006E52C7">
            <w:pPr>
              <w:rPr>
                <w:lang w:val="vi-VN"/>
              </w:rPr>
            </w:pPr>
            <w:r>
              <w:rPr>
                <w:noProof/>
                <w:lang w:val="en-US" w:eastAsia="ja-JP"/>
              </w:rPr>
              <w:drawing>
                <wp:inline distT="0" distB="0" distL="0" distR="0" wp14:anchorId="24B5B3B1" wp14:editId="6F3026AC">
                  <wp:extent cx="5943600" cy="6985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698500"/>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Họ tên / SĐT (Name / Phone)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Text Boxes</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Editable personal information.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Tài khoản ngân hàng (Bank account)</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Text Boxes</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Account number, bank name, holder — used for bank-transfer refunds when a field does not accept wallet.</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Đổi mật khẩu (Change password)</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Password Boxes</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Current + new password.</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Lưu (Save)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Saves the profile changes.</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12. Notifications (bell)</w:t>
      </w:r>
    </w:p>
    <w:p w:rsidR="00376C2D" w:rsidRDefault="000A2F76">
      <w:pPr>
        <w:spacing w:line="276" w:lineRule="auto"/>
        <w:rPr>
          <w:i/>
          <w:iCs/>
          <w:color w:val="666666"/>
          <w:sz w:val="18"/>
          <w:szCs w:val="18"/>
        </w:rPr>
      </w:pPr>
      <w:r>
        <w:rPr>
          <w:i/>
          <w:iCs/>
          <w:color w:val="666666"/>
          <w:sz w:val="18"/>
          <w:szCs w:val="18"/>
        </w:rPr>
        <w:t xml:space="preserve">URL: mọi trang (navbar)   —   Roles: Customer, Owner, Admin</w:t>
      </w:r>
    </w:p>
    <w:tbl>
      <w:tblPr>
        <w:tblW w:w="9600" w:type="dxa"/>
        <w:tblLayout w:type="fixed"/>
        <w:tblLook w:val="0600" w:firstRow="0" w:lastRow="0" w:firstColumn="0" w:lastColumn="0" w:noHBand="1" w:noVBand="1"/>
      </w:tblPr>
      <w:tblGrid>
        <w:gridCol w:w="9600"/>
      </w:tblGrid>
      <w:tr w:rsidR="006E52C7" w:rsidTr="00576607">
        <w:trPr>
          <w:trHeight w:val="2200"/>
        </w:trPr>
        <w:tc>
          <w:tcPr>
            <w:tcW w:w="9600" w:type="dxa"/>
            <w:tcBorders>
              <w:top w:val="dashed" w:sz="6" w:space="0" w:color="999999"/>
              <w:left w:val="dashed" w:sz="6" w:space="0" w:color="999999"/>
              <w:bottom w:val="dashed" w:sz="6" w:space="0" w:color="999999"/>
              <w:right w:val="dashed" w:sz="6" w:space="0" w:color="999999"/>
            </w:tcBorders>
          </w:tcPr>
          <w:p w:rsidR="006E52C7" w:rsidRDefault="006E52C7">
            <w:r>
              <w:rPr>
                <w:noProof/>
                <w:lang w:val="en-US" w:eastAsia="ja-JP"/>
              </w:rPr>
              <w:lastRenderedPageBreak/>
              <w:drawing>
                <wp:inline distT="0" distB="0" distL="0" distR="0" wp14:anchorId="54C6F10B" wp14:editId="6F1A1932">
                  <wp:extent cx="2514600" cy="32461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514600" cy="3246120"/>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Chuông + badge (Bell + badge)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Icon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Unread notification count; updates real-time via SignalR without refreshing.</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Dropdown</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List</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Latest notifications (new booking, payment, cancellation, maintenance, wallet/points, refunds, reviews); click opens the related page and marks it read.</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Đánh dấu đã đọc (Mark all read)</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Marks every notification as read.</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Toast</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Popup</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Sliding popup shown the moment a new notification arrives.</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13. Fields Management</w:t>
      </w:r>
    </w:p>
    <w:p w:rsidR="00376C2D" w:rsidRDefault="000A2F76">
      <w:pPr>
        <w:spacing w:line="276" w:lineRule="auto"/>
        <w:rPr>
          <w:i/>
          <w:iCs/>
          <w:color w:val="666666"/>
          <w:sz w:val="18"/>
          <w:szCs w:val="18"/>
        </w:rPr>
      </w:pPr>
      <w:r>
        <w:rPr>
          <w:i/>
          <w:iCs/>
          <w:color w:val="666666"/>
          <w:sz w:val="18"/>
          <w:szCs w:val="18"/>
        </w:rPr>
        <w:t xml:space="preserve">URL: /FieldsManage + Create/Edit   —   Roles: Owner, Admin</w:t>
      </w:r>
    </w:p>
    <w:tbl>
      <w:tblPr>
        <w:tblW w:w="9600" w:type="dxa"/>
        <w:tblLayout w:type="fixed"/>
        <w:tblLook w:val="0600" w:firstRow="0" w:lastRow="0" w:firstColumn="0" w:lastColumn="0" w:noHBand="1" w:noVBand="1"/>
      </w:tblPr>
      <w:tblGrid>
        <w:gridCol w:w="9600"/>
      </w:tblGrid>
      <w:tr w:rsidR="004B1973" w:rsidTr="00BC3245">
        <w:trPr>
          <w:trHeight w:val="2200"/>
        </w:trPr>
        <w:tc>
          <w:tcPr>
            <w:tcW w:w="9600" w:type="dxa"/>
            <w:tcBorders>
              <w:top w:val="dashed" w:sz="6" w:space="0" w:color="999999"/>
              <w:left w:val="dashed" w:sz="6" w:space="0" w:color="999999"/>
              <w:bottom w:val="dashed" w:sz="6" w:space="0" w:color="999999"/>
              <w:right w:val="dashed" w:sz="6" w:space="0" w:color="999999"/>
            </w:tcBorders>
          </w:tcPr>
          <w:p w:rsidR="004B1973" w:rsidRDefault="004B1973">
            <w:pPr>
              <w:rPr>
                <w:lang w:val="vi-VN"/>
              </w:rPr>
            </w:pPr>
            <w:r>
              <w:rPr>
                <w:noProof/>
                <w:lang w:val="en-US" w:eastAsia="ja-JP"/>
              </w:rPr>
              <w:lastRenderedPageBreak/>
              <w:drawing>
                <wp:inline distT="0" distB="0" distL="0" distR="0" wp14:anchorId="260D1949" wp14:editId="5F8FD34B">
                  <wp:extent cx="5943600" cy="28371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2837180"/>
                          </a:xfrm>
                          <a:prstGeom prst="rect">
                            <a:avLst/>
                          </a:prstGeom>
                        </pic:spPr>
                      </pic:pic>
                    </a:graphicData>
                  </a:graphic>
                </wp:inline>
              </w:drawing>
            </w:r>
          </w:p>
          <w:p w:rsidR="004B1973" w:rsidRDefault="004B1973">
            <w:pPr>
              <w:rPr>
                <w:lang w:val="vi-VN"/>
              </w:rPr>
            </w:pPr>
            <w:r>
              <w:rPr>
                <w:noProof/>
                <w:lang w:val="en-US" w:eastAsia="ja-JP"/>
              </w:rPr>
              <w:drawing>
                <wp:inline distT="0" distB="0" distL="0" distR="0" wp14:anchorId="16003A67" wp14:editId="285BF71E">
                  <wp:extent cx="5943600" cy="285623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856230"/>
                          </a:xfrm>
                          <a:prstGeom prst="rect">
                            <a:avLst/>
                          </a:prstGeom>
                        </pic:spPr>
                      </pic:pic>
                    </a:graphicData>
                  </a:graphic>
                </wp:inline>
              </w:drawing>
            </w:r>
          </w:p>
          <w:p w:rsidR="004B1973" w:rsidRPr="004B1973" w:rsidRDefault="004B1973">
            <w:pPr>
              <w:rPr>
                <w:lang w:val="vi-VN"/>
              </w:rPr>
            </w:pPr>
            <w:r>
              <w:rPr>
                <w:noProof/>
                <w:lang w:val="en-US" w:eastAsia="ja-JP"/>
              </w:rPr>
              <w:lastRenderedPageBreak/>
              <w:drawing>
                <wp:inline distT="0" distB="0" distL="0" distR="0" wp14:anchorId="03B02BC0" wp14:editId="4001B82B">
                  <wp:extent cx="5943600" cy="28289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2828925"/>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Danh sách sân (Field list)</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Table</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Owner's fields with photo, type, area, base price, wallet flag and status.</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Tên sân / Loại (Name / Type)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Text Box / Dropdown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Basic field information.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Tỉnh/Thành – Phường/Xã (Province – Ward)</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Dropdowns</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Address levels loaded from the administrative-units API (no free typing).</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Địa chỉ (Street address)</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Text Box</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House number and street.</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Giá cơ bản (Base price)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Number Input</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Fallback price per hour when no pricing rule matches.</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Nhận ví ảo + Cashback % (Wallet toggle + cashback)</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Switch + Number</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Enables wallet payment for this field and the cashback percent.</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Ảnh sân (Images)</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File Upload</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Field photos; one is primary.</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Lưu / Xóa (Save / Delete)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Buttons</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Deleting a field with bookings switches it to Inactive instead.</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14. Pricing &amp; Time Slots</w:t>
      </w:r>
    </w:p>
    <w:p w:rsidR="00376C2D" w:rsidRDefault="000A2F76">
      <w:pPr>
        <w:spacing w:line="276" w:lineRule="auto"/>
        <w:rPr>
          <w:i/>
          <w:iCs/>
          <w:color w:val="666666"/>
          <w:sz w:val="18"/>
          <w:szCs w:val="18"/>
        </w:rPr>
      </w:pPr>
      <w:r>
        <w:rPr>
          <w:i/>
          <w:iCs/>
          <w:color w:val="666666"/>
          <w:sz w:val="18"/>
          <w:szCs w:val="18"/>
        </w:rPr>
        <w:t>URL: /FieldPricing/Index   —   Roles: Owner, Admin</w:t>
      </w:r>
    </w:p>
    <w:tbl>
      <w:tblPr>
        <w:tblW w:w="9600" w:type="dxa"/>
        <w:tblLayout w:type="fixed"/>
        <w:tblLook w:val="0600" w:firstRow="0" w:lastRow="0" w:firstColumn="0" w:lastColumn="0" w:noHBand="1" w:noVBand="1"/>
      </w:tblPr>
      <w:tblGrid>
        <w:gridCol w:w="9600"/>
      </w:tblGrid>
      <w:tr w:rsidR="004B1973" w:rsidTr="00225CCE">
        <w:trPr>
          <w:trHeight w:val="2200"/>
        </w:trPr>
        <w:tc>
          <w:tcPr>
            <w:tcW w:w="9600" w:type="dxa"/>
            <w:tcBorders>
              <w:top w:val="dashed" w:sz="6" w:space="0" w:color="999999"/>
              <w:left w:val="dashed" w:sz="6" w:space="0" w:color="999999"/>
              <w:bottom w:val="dashed" w:sz="6" w:space="0" w:color="999999"/>
              <w:right w:val="dashed" w:sz="6" w:space="0" w:color="999999"/>
            </w:tcBorders>
          </w:tcPr>
          <w:p w:rsidR="004B1973" w:rsidRDefault="004B1973">
            <w:r>
              <w:rPr>
                <w:noProof/>
                <w:lang w:val="en-US" w:eastAsia="ja-JP"/>
              </w:rPr>
              <w:lastRenderedPageBreak/>
              <w:drawing>
                <wp:inline distT="0" distB="0" distL="0" distR="0" wp14:anchorId="4683904D" wp14:editId="4043AD98">
                  <wp:extent cx="5943600" cy="305943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3059430"/>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Khung giờ (Time slots)</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Form + List</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Adds slots (start – end) per field; slots can be deactivated.</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Bảng giá (Pricing rules)</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Form + Table</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Rule = time range + day type (All/Weekday/Weekend) + month range (season, may wrap year) + price + priority; highest-priority matching rule wins.</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Ngày vàng của sân (Field golden days)</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Form + Table</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Special dates of this field with price multiplier and point multiplier.</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15. Promotions &amp; Send E-mail</w:t>
      </w:r>
    </w:p>
    <w:p w:rsidR="00376C2D" w:rsidRDefault="000A2F76">
      <w:pPr>
        <w:spacing w:line="276" w:lineRule="auto"/>
        <w:rPr>
          <w:i/>
          <w:iCs/>
          <w:color w:val="666666"/>
          <w:sz w:val="18"/>
          <w:szCs w:val="18"/>
        </w:rPr>
      </w:pPr>
      <w:r>
        <w:rPr>
          <w:i/>
          <w:iCs/>
          <w:color w:val="666666"/>
          <w:sz w:val="18"/>
          <w:szCs w:val="18"/>
        </w:rPr>
        <w:t xml:space="preserve">URL: /Promotions + SendEmail   —   Roles: Owner, Admin</w:t>
      </w:r>
    </w:p>
    <w:tbl>
      <w:tblPr>
        <w:tblW w:w="9600" w:type="dxa"/>
        <w:tblLayout w:type="fixed"/>
        <w:tblLook w:val="0600" w:firstRow="0" w:lastRow="0" w:firstColumn="0" w:lastColumn="0" w:noHBand="1" w:noVBand="1"/>
      </w:tblPr>
      <w:tblGrid>
        <w:gridCol w:w="9600"/>
      </w:tblGrid>
      <w:tr w:rsidR="004B1973" w:rsidTr="00124281">
        <w:trPr>
          <w:trHeight w:val="2200"/>
        </w:trPr>
        <w:tc>
          <w:tcPr>
            <w:tcW w:w="9600" w:type="dxa"/>
            <w:tcBorders>
              <w:top w:val="dashed" w:sz="6" w:space="0" w:color="999999"/>
              <w:left w:val="dashed" w:sz="6" w:space="0" w:color="999999"/>
              <w:bottom w:val="dashed" w:sz="6" w:space="0" w:color="999999"/>
              <w:right w:val="dashed" w:sz="6" w:space="0" w:color="999999"/>
            </w:tcBorders>
          </w:tcPr>
          <w:p w:rsidR="004B1973" w:rsidRDefault="004B1973">
            <w:pPr>
              <w:rPr>
                <w:lang w:val="vi-VN"/>
              </w:rPr>
            </w:pPr>
            <w:r>
              <w:rPr>
                <w:noProof/>
                <w:lang w:val="en-US" w:eastAsia="ja-JP"/>
              </w:rPr>
              <w:lastRenderedPageBreak/>
              <w:drawing>
                <wp:inline distT="0" distB="0" distL="0" distR="0" wp14:anchorId="32A4AAA7" wp14:editId="72339B3C">
                  <wp:extent cx="5943600" cy="27781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2778125"/>
                          </a:xfrm>
                          <a:prstGeom prst="rect">
                            <a:avLst/>
                          </a:prstGeom>
                        </pic:spPr>
                      </pic:pic>
                    </a:graphicData>
                  </a:graphic>
                </wp:inline>
              </w:drawing>
            </w:r>
          </w:p>
          <w:p w:rsidR="004B1973" w:rsidRPr="004B1973" w:rsidRDefault="004B1973">
            <w:pPr>
              <w:rPr>
                <w:lang w:val="vi-VN"/>
              </w:rPr>
            </w:pPr>
            <w:r>
              <w:rPr>
                <w:noProof/>
                <w:lang w:val="en-US" w:eastAsia="ja-JP"/>
              </w:rPr>
              <w:drawing>
                <wp:inline distT="0" distB="0" distL="0" distR="0" wp14:anchorId="4F7317EE" wp14:editId="11C85D70">
                  <wp:extent cx="5943600" cy="2811145"/>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2811145"/>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Danh sách mã (Code list)</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Table</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Discount codes with usage left and validity; Owner sees own codes, Admin system codes.</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Mã / % giảm / Giảm tối đa (Code / % / Max discount)</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Text + Numbers</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Discount definition.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Hiệu lực / Số lượng (Validity / Quantity)</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Date Range + Number</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Usage window and number of uses.</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Gửi e-mail (Send e-mail)</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Owner sends the code to customers who booked his fields; Admin sends system codes to every customer.</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16. Booking Management &amp; Book for Customer</w:t>
      </w:r>
    </w:p>
    <w:p w:rsidR="00376C2D" w:rsidRDefault="000A2F76">
      <w:pPr>
        <w:spacing w:line="276" w:lineRule="auto"/>
        <w:rPr>
          <w:i/>
          <w:iCs/>
          <w:color w:val="666666"/>
          <w:sz w:val="18"/>
          <w:szCs w:val="18"/>
        </w:rPr>
      </w:pPr>
      <w:r>
        <w:rPr>
          <w:i/>
          <w:iCs/>
          <w:color w:val="666666"/>
          <w:sz w:val="18"/>
          <w:szCs w:val="18"/>
        </w:rPr>
        <w:lastRenderedPageBreak/>
        <w:t xml:space="preserve">URL: /StaffBookings + Create   —   Roles: Owner, Admin</w:t>
      </w:r>
    </w:p>
    <w:tbl>
      <w:tblPr>
        <w:tblW w:w="9600" w:type="dxa"/>
        <w:tblLayout w:type="fixed"/>
        <w:tblLook w:val="0600" w:firstRow="0" w:lastRow="0" w:firstColumn="0" w:lastColumn="0" w:noHBand="1" w:noVBand="1"/>
      </w:tblPr>
      <w:tblGrid>
        <w:gridCol w:w="9600"/>
      </w:tblGrid>
      <w:tr w:rsidR="004B1973" w:rsidTr="00C57F8D">
        <w:trPr>
          <w:trHeight w:val="2200"/>
        </w:trPr>
        <w:tc>
          <w:tcPr>
            <w:tcW w:w="9600" w:type="dxa"/>
            <w:tcBorders>
              <w:top w:val="dashed" w:sz="6" w:space="0" w:color="999999"/>
              <w:left w:val="dashed" w:sz="6" w:space="0" w:color="999999"/>
              <w:bottom w:val="dashed" w:sz="6" w:space="0" w:color="999999"/>
              <w:right w:val="dashed" w:sz="6" w:space="0" w:color="999999"/>
            </w:tcBorders>
          </w:tcPr>
          <w:p w:rsidR="004B1973" w:rsidRDefault="004B1973">
            <w:pPr>
              <w:rPr>
                <w:lang w:val="vi-VN"/>
              </w:rPr>
            </w:pPr>
            <w:r>
              <w:rPr>
                <w:noProof/>
                <w:lang w:val="en-US" w:eastAsia="ja-JP"/>
              </w:rPr>
              <w:drawing>
                <wp:inline distT="0" distB="0" distL="0" distR="0" wp14:anchorId="5E0ADF7F" wp14:editId="622CECC4">
                  <wp:extent cx="5943600" cy="283591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2835910"/>
                          </a:xfrm>
                          <a:prstGeom prst="rect">
                            <a:avLst/>
                          </a:prstGeom>
                        </pic:spPr>
                      </pic:pic>
                    </a:graphicData>
                  </a:graphic>
                </wp:inline>
              </w:drawing>
            </w:r>
          </w:p>
          <w:p w:rsidR="004B1973" w:rsidRPr="004B1973" w:rsidRDefault="004B1973">
            <w:pPr>
              <w:rPr>
                <w:lang w:val="vi-VN"/>
              </w:rPr>
            </w:pPr>
            <w:r>
              <w:rPr>
                <w:noProof/>
                <w:lang w:val="en-US" w:eastAsia="ja-JP"/>
              </w:rPr>
              <w:drawing>
                <wp:inline distT="0" distB="0" distL="0" distR="0" wp14:anchorId="14B6330C" wp14:editId="4E473349">
                  <wp:extent cx="5943600" cy="3020060"/>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3020060"/>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Bộ lọc trạng thái (Status filter)</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Dropdown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Filters bookings by status; Owner sees only his fields' bookings.</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Xác nhận / Hủy (Confirm / Cancel)</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Buttons</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Confirms a pending booking or cancels it (auto refund + notification to the customer).</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Xác nhận tiền mặt (Confirm cash)</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Marks a cash payment as collected at the counter; the booking becomes Confirmed.</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Đặt hộ khách (Book for customer)</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Form</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Walk-in/phone booking: pick customer, field, date, free slots; optional "paid cash" checkbox records the payment immediately; </w:t>
              <w:lastRenderedPageBreak/>
              <w:t xml:space="preserve">the booking stores CreatedById for tracing.</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17. Maintenance</w:t>
      </w:r>
    </w:p>
    <w:p w:rsidR="00376C2D" w:rsidRDefault="004B1973">
      <w:pPr>
        <w:spacing w:line="276" w:lineRule="auto"/>
        <w:rPr>
          <w:i/>
          <w:iCs/>
          <w:color w:val="666666"/>
          <w:sz w:val="18"/>
          <w:szCs w:val="18"/>
        </w:rPr>
      </w:pPr>
      <w:r>
        <w:rPr>
          <w:i/>
          <w:iCs/>
          <w:color w:val="666666"/>
          <w:sz w:val="18"/>
          <w:szCs w:val="18"/>
        </w:rPr>
        <w:t xml:space="preserve">URL: /Maintenance   —   Roles: Owner (gửi), Admin (duyệt)</w:t>
      </w:r>
    </w:p>
    <w:tbl>
      <w:tblPr>
        <w:tblW w:w="9600" w:type="dxa"/>
        <w:tblLayout w:type="fixed"/>
        <w:tblLook w:val="0600" w:firstRow="0" w:lastRow="0" w:firstColumn="0" w:lastColumn="0" w:noHBand="1" w:noVBand="1"/>
      </w:tblPr>
      <w:tblGrid>
        <w:gridCol w:w="9600"/>
      </w:tblGrid>
      <w:tr w:rsidR="004B1973" w:rsidTr="002D50C4">
        <w:trPr>
          <w:trHeight w:val="2200"/>
        </w:trPr>
        <w:tc>
          <w:tcPr>
            <w:tcW w:w="9600" w:type="dxa"/>
            <w:tcBorders>
              <w:top w:val="dashed" w:sz="6" w:space="0" w:color="999999"/>
              <w:left w:val="dashed" w:sz="6" w:space="0" w:color="999999"/>
              <w:bottom w:val="dashed" w:sz="6" w:space="0" w:color="999999"/>
              <w:right w:val="dashed" w:sz="6" w:space="0" w:color="999999"/>
            </w:tcBorders>
          </w:tcPr>
          <w:p w:rsidR="004B1973" w:rsidRDefault="004B1973">
            <w:r>
              <w:rPr>
                <w:noProof/>
                <w:lang w:val="en-US" w:eastAsia="ja-JP"/>
              </w:rPr>
              <w:drawing>
                <wp:inline distT="0" distB="0" distL="0" distR="0" wp14:anchorId="18572726" wp14:editId="628591B4">
                  <wp:extent cx="5943600" cy="30492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3049270"/>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Sân / Lý do / Khoảng ngày (Field / Reason / Date range)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Form</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Owner's maintenance request; one pending request per field.</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Danh sách yêu cầu (Request list)</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Table</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Requests with status Pending / Approved / Rejected and the admin's note.</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Duyệt (Approve)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Admin approves: the field switches to Maintenance, overlapping bookings are auto-cancelled, refunded and the customers are e-mailed + notified.</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Từ chối (Reject)</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 + Note</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Admin rejects with a reason shown to the owner.</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18. Refunds</w:t>
      </w:r>
    </w:p>
    <w:p w:rsidR="00376C2D" w:rsidRDefault="000A2F76">
      <w:pPr>
        <w:spacing w:line="276" w:lineRule="auto"/>
        <w:rPr>
          <w:i/>
          <w:iCs/>
          <w:color w:val="666666"/>
          <w:sz w:val="18"/>
          <w:szCs w:val="18"/>
        </w:rPr>
      </w:pPr>
      <w:r>
        <w:rPr>
          <w:i/>
          <w:iCs/>
          <w:color w:val="666666"/>
          <w:sz w:val="18"/>
          <w:szCs w:val="18"/>
        </w:rPr>
        <w:t>URL: /Refunds/Index   —   Roles: Owner, Admin</w:t>
      </w:r>
    </w:p>
    <w:tbl>
      <w:tblPr>
        <w:tblW w:w="9600" w:type="dxa"/>
        <w:tblLayout w:type="fixed"/>
        <w:tblLook w:val="0600" w:firstRow="0" w:lastRow="0" w:firstColumn="0" w:lastColumn="0" w:noHBand="1" w:noVBand="1"/>
      </w:tblPr>
      <w:tblGrid>
        <w:gridCol w:w="9600"/>
      </w:tblGrid>
      <w:tr w:rsidR="004B1973" w:rsidTr="0095344D">
        <w:trPr>
          <w:trHeight w:val="2200"/>
        </w:trPr>
        <w:tc>
          <w:tcPr>
            <w:tcW w:w="9600" w:type="dxa"/>
            <w:tcBorders>
              <w:top w:val="dashed" w:sz="6" w:space="0" w:color="999999"/>
              <w:left w:val="dashed" w:sz="6" w:space="0" w:color="999999"/>
              <w:bottom w:val="dashed" w:sz="6" w:space="0" w:color="999999"/>
              <w:right w:val="dashed" w:sz="6" w:space="0" w:color="999999"/>
            </w:tcBorders>
          </w:tcPr>
          <w:p w:rsidR="004B1973" w:rsidRDefault="004B1973">
            <w:r>
              <w:rPr>
                <w:noProof/>
                <w:lang w:val="en-US" w:eastAsia="ja-JP"/>
              </w:rPr>
              <w:lastRenderedPageBreak/>
              <w:drawing>
                <wp:inline distT="0" distB="0" distL="0" distR="0" wp14:anchorId="125A7A9A" wp14:editId="341E32E6">
                  <wp:extent cx="5943600" cy="3058795"/>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3058795"/>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Bộ lọc trạng thái (Status filter)</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Dropdown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Pending / Completed / Rejected bank-transfer refund requests.</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Danh sách yêu cầu (Request list)</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Table</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Customer, amount, booking, snapshot of the customer's bank account.</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Đã chuyển khoản (Mark transferred)</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 + Note</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Records the manual bank transfer and e-mails + notifies the customer.</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Từ chối (Reject)</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 + Note</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Rejects the request with a mandatory reason.</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19. Reports</w:t>
      </w:r>
    </w:p>
    <w:p w:rsidR="00376C2D" w:rsidRDefault="000A2F76">
      <w:pPr>
        <w:spacing w:line="276" w:lineRule="auto"/>
        <w:rPr>
          <w:i/>
          <w:iCs/>
          <w:color w:val="666666"/>
          <w:sz w:val="18"/>
          <w:szCs w:val="18"/>
        </w:rPr>
      </w:pPr>
      <w:r>
        <w:rPr>
          <w:i/>
          <w:iCs/>
          <w:color w:val="666666"/>
          <w:sz w:val="18"/>
          <w:szCs w:val="18"/>
        </w:rPr>
        <w:t xml:space="preserve">URL: /Reports/Index   —   Roles: Owner (sân mình), Admin (toàn hệ thống)</w:t>
      </w:r>
    </w:p>
    <w:tbl>
      <w:tblPr>
        <w:tblW w:w="9600" w:type="dxa"/>
        <w:tblLayout w:type="fixed"/>
        <w:tblLook w:val="0600" w:firstRow="0" w:lastRow="0" w:firstColumn="0" w:lastColumn="0" w:noHBand="1" w:noVBand="1"/>
      </w:tblPr>
      <w:tblGrid>
        <w:gridCol w:w="9600"/>
      </w:tblGrid>
      <w:tr w:rsidR="00FE1A3F" w:rsidTr="00F46064">
        <w:trPr>
          <w:trHeight w:val="2200"/>
        </w:trPr>
        <w:tc>
          <w:tcPr>
            <w:tcW w:w="9600" w:type="dxa"/>
            <w:tcBorders>
              <w:top w:val="dashed" w:sz="6" w:space="0" w:color="999999"/>
              <w:left w:val="dashed" w:sz="6" w:space="0" w:color="999999"/>
              <w:bottom w:val="dashed" w:sz="6" w:space="0" w:color="999999"/>
              <w:right w:val="dashed" w:sz="6" w:space="0" w:color="999999"/>
            </w:tcBorders>
          </w:tcPr>
          <w:p w:rsidR="00FE1A3F" w:rsidRDefault="00FE1A3F">
            <w:pPr>
              <w:rPr>
                <w:lang w:val="vi-VN"/>
              </w:rPr>
            </w:pPr>
            <w:r>
              <w:rPr>
                <w:noProof/>
                <w:lang w:val="en-US" w:eastAsia="ja-JP"/>
              </w:rPr>
              <w:lastRenderedPageBreak/>
              <w:drawing>
                <wp:inline distT="0" distB="0" distL="0" distR="0" wp14:anchorId="75C924D9" wp14:editId="40979716">
                  <wp:extent cx="5943600" cy="30695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3069590"/>
                          </a:xfrm>
                          <a:prstGeom prst="rect">
                            <a:avLst/>
                          </a:prstGeom>
                        </pic:spPr>
                      </pic:pic>
                    </a:graphicData>
                  </a:graphic>
                </wp:inline>
              </w:drawing>
            </w:r>
          </w:p>
          <w:p w:rsidR="00FE1A3F" w:rsidRPr="00FE1A3F" w:rsidRDefault="00FE1A3F">
            <w:pPr>
              <w:rPr>
                <w:lang w:val="vi-VN"/>
              </w:rPr>
            </w:pPr>
            <w:r>
              <w:rPr>
                <w:noProof/>
                <w:lang w:val="en-US" w:eastAsia="ja-JP"/>
              </w:rPr>
              <w:drawing>
                <wp:inline distT="0" distB="0" distL="0" distR="0" wp14:anchorId="2F414EA8" wp14:editId="1CF00904">
                  <wp:extent cx="5943600" cy="17151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1715135"/>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Khoảng ngày (Date range)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Date Pickers + 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Filters every figure on the page.</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Thẻ tổng quan (Summary cards)</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Cards</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Revenue, paid bookings, customers, total fields.</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Doanh thu theo ngày (Revenue by day)</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Bar Chart</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Chart.js column chart of daily revenue.</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Top 5 sân (Top 5 fields)</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Table</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Most-booked fields with revenue.</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Doanh thu theo từng sân (Revenue per field)</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Table + Bar Chart</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Every field (including 0đ ones) with bookings, revenue, share % and a horizontal comparison chart.</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20. Wallet Management</w:t>
      </w:r>
    </w:p>
    <w:p w:rsidR="00376C2D" w:rsidRDefault="000A2F76">
      <w:pPr>
        <w:spacing w:line="276" w:lineRule="auto"/>
        <w:rPr>
          <w:i/>
          <w:iCs/>
          <w:color w:val="666666"/>
          <w:sz w:val="18"/>
          <w:szCs w:val="18"/>
        </w:rPr>
      </w:pPr>
      <w:r>
        <w:rPr>
          <w:i/>
          <w:iCs/>
          <w:color w:val="666666"/>
          <w:sz w:val="18"/>
          <w:szCs w:val="18"/>
        </w:rPr>
        <w:t>URL: /Wallet/Manage   —   Roles: Admin</w:t>
      </w:r>
    </w:p>
    <w:tbl>
      <w:tblPr>
        <w:tblW w:w="9600" w:type="dxa"/>
        <w:tblLayout w:type="fixed"/>
        <w:tblLook w:val="0600" w:firstRow="0" w:lastRow="0" w:firstColumn="0" w:lastColumn="0" w:noHBand="1" w:noVBand="1"/>
      </w:tblPr>
      <w:tblGrid>
        <w:gridCol w:w="9600"/>
      </w:tblGrid>
      <w:tr w:rsidR="00FE1A3F" w:rsidTr="002378DE">
        <w:trPr>
          <w:trHeight w:val="2200"/>
        </w:trPr>
        <w:tc>
          <w:tcPr>
            <w:tcW w:w="9600" w:type="dxa"/>
            <w:tcBorders>
              <w:top w:val="dashed" w:sz="6" w:space="0" w:color="999999"/>
              <w:left w:val="dashed" w:sz="6" w:space="0" w:color="999999"/>
              <w:bottom w:val="dashed" w:sz="6" w:space="0" w:color="999999"/>
              <w:right w:val="dashed" w:sz="6" w:space="0" w:color="999999"/>
            </w:tcBorders>
          </w:tcPr>
          <w:p w:rsidR="00FE1A3F" w:rsidRDefault="00FE1A3F">
            <w:r>
              <w:rPr>
                <w:noProof/>
                <w:lang w:val="en-US" w:eastAsia="ja-JP"/>
              </w:rPr>
              <w:lastRenderedPageBreak/>
              <w:drawing>
                <wp:inline distT="0" distB="0" distL="0" distR="0" wp14:anchorId="73D47B78" wp14:editId="39919764">
                  <wp:extent cx="5943600" cy="30340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3034030"/>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Danh sách ví (Wallet list)</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Table</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Every user's wallet with balance and lock state.</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Khóa / Mở ví (Lock / Unlock)</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 locked wallet cannot deposit or pay (the customer is notified).</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Điều chỉnh (Adjust)</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Form</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Manual +/- adjustment with a mandatory reason; logged as an Adjust transaction.</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21. Golden Days (system-wide)</w:t>
      </w:r>
    </w:p>
    <w:p w:rsidR="00376C2D" w:rsidRDefault="000A2F76">
      <w:pPr>
        <w:spacing w:line="276" w:lineRule="auto"/>
        <w:rPr>
          <w:i/>
          <w:iCs/>
          <w:color w:val="666666"/>
          <w:sz w:val="18"/>
          <w:szCs w:val="18"/>
        </w:rPr>
      </w:pPr>
      <w:r>
        <w:rPr>
          <w:i/>
          <w:iCs/>
          <w:color w:val="666666"/>
          <w:sz w:val="18"/>
          <w:szCs w:val="18"/>
        </w:rPr>
        <w:t>URL: /GoldenDays/Index   —   Roles: Admin</w:t>
      </w:r>
    </w:p>
    <w:tbl>
      <w:tblPr>
        <w:tblW w:w="9600" w:type="dxa"/>
        <w:tblLayout w:type="fixed"/>
        <w:tblLook w:val="0600" w:firstRow="0" w:lastRow="0" w:firstColumn="0" w:lastColumn="0" w:noHBand="1" w:noVBand="1"/>
      </w:tblPr>
      <w:tblGrid>
        <w:gridCol w:w="9600"/>
      </w:tblGrid>
      <w:tr w:rsidR="00FE1A3F" w:rsidTr="006B3A82">
        <w:trPr>
          <w:trHeight w:val="2200"/>
        </w:trPr>
        <w:tc>
          <w:tcPr>
            <w:tcW w:w="9600" w:type="dxa"/>
            <w:tcBorders>
              <w:top w:val="dashed" w:sz="6" w:space="0" w:color="999999"/>
              <w:left w:val="dashed" w:sz="6" w:space="0" w:color="999999"/>
              <w:bottom w:val="dashed" w:sz="6" w:space="0" w:color="999999"/>
              <w:right w:val="dashed" w:sz="6" w:space="0" w:color="999999"/>
            </w:tcBorders>
          </w:tcPr>
          <w:p w:rsidR="00FE1A3F" w:rsidRDefault="00FE1A3F">
            <w:r>
              <w:rPr>
                <w:noProof/>
                <w:lang w:val="en-US" w:eastAsia="ja-JP"/>
              </w:rPr>
              <w:lastRenderedPageBreak/>
              <w:drawing>
                <wp:inline distT="0" distB="0" distL="0" distR="0" wp14:anchorId="28A770DF" wp14:editId="3AA1DE5F">
                  <wp:extent cx="5943600" cy="3039745"/>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3039745"/>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Ngày / Tên (Date / Name)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Date Picker + Text</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Holiday or event date applied to every field.</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Hệ số giá / Hệ số điểm (Price / Point multiplier)</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Numbers</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Multiplies slot prices and earned points on that date.</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Danh sách + Xóa (List + Delete)</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Table + 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Manages existing system golden days.</w:t>
            </w:r>
          </w:p>
        </w:tc>
      </w:tr>
    </w:tbl>
    <w:p w:rsidR="00376C2D" w:rsidRDefault="00376C2D">
      <w:pPr>
        <w:spacing w:line="276" w:lineRule="auto"/>
        <w:rPr>
          <w:sz w:val="20"/>
          <w:szCs w:val="20"/>
        </w:rPr>
      </w:pPr>
    </w:p>
    <w:p w:rsidR="00376C2D" w:rsidRDefault="000A2F76">
      <w:pPr>
        <w:spacing w:before="240" w:line="276" w:lineRule="auto"/>
        <w:rPr>
          <w:b/>
          <w:bCs/>
          <w:sz w:val="20"/>
          <w:szCs w:val="20"/>
        </w:rPr>
      </w:pPr>
      <w:r>
        <w:rPr>
          <w:b/>
          <w:bCs/>
          <w:sz w:val="20"/>
          <w:szCs w:val="20"/>
        </w:rPr>
        <w:t>22. Users Management</w:t>
      </w:r>
    </w:p>
    <w:p w:rsidR="00376C2D" w:rsidRDefault="000A2F76">
      <w:pPr>
        <w:spacing w:line="276" w:lineRule="auto"/>
        <w:rPr>
          <w:i/>
          <w:iCs/>
          <w:color w:val="666666"/>
          <w:sz w:val="18"/>
          <w:szCs w:val="18"/>
        </w:rPr>
      </w:pPr>
      <w:r>
        <w:rPr>
          <w:i/>
          <w:iCs/>
          <w:color w:val="666666"/>
          <w:sz w:val="18"/>
          <w:szCs w:val="18"/>
        </w:rPr>
        <w:t>URL: /Users/Index   —   Roles: Admin, Super Account</w:t>
      </w:r>
    </w:p>
    <w:tbl>
      <w:tblPr>
        <w:tblW w:w="9600" w:type="dxa"/>
        <w:tblLayout w:type="fixed"/>
        <w:tblLook w:val="0600" w:firstRow="0" w:lastRow="0" w:firstColumn="0" w:lastColumn="0" w:noHBand="1" w:noVBand="1"/>
      </w:tblPr>
      <w:tblGrid>
        <w:gridCol w:w="9600"/>
      </w:tblGrid>
      <w:tr w:rsidR="00FE1A3F" w:rsidTr="001F3FE4">
        <w:trPr>
          <w:trHeight w:val="2200"/>
        </w:trPr>
        <w:tc>
          <w:tcPr>
            <w:tcW w:w="9600" w:type="dxa"/>
            <w:tcBorders>
              <w:top w:val="dashed" w:sz="6" w:space="0" w:color="999999"/>
              <w:left w:val="dashed" w:sz="6" w:space="0" w:color="999999"/>
              <w:bottom w:val="dashed" w:sz="6" w:space="0" w:color="999999"/>
              <w:right w:val="dashed" w:sz="6" w:space="0" w:color="999999"/>
            </w:tcBorders>
          </w:tcPr>
          <w:p w:rsidR="00FE1A3F" w:rsidRDefault="00FE1A3F">
            <w:r>
              <w:rPr>
                <w:noProof/>
                <w:lang w:val="en-US" w:eastAsia="ja-JP"/>
              </w:rPr>
              <w:drawing>
                <wp:inline distT="0" distB="0" distL="0" distR="0" wp14:anchorId="77DFDE9A" wp14:editId="626BA996">
                  <wp:extent cx="5943600" cy="28257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2825750"/>
                          </a:xfrm>
                          <a:prstGeom prst="rect">
                            <a:avLst/>
                          </a:prstGeom>
                        </pic:spPr>
                      </pic:pic>
                    </a:graphicData>
                  </a:graphic>
                </wp:inline>
              </w:drawing>
            </w:r>
          </w:p>
        </w:tc>
      </w:tr>
    </w:tbl>
    <w:p w:rsidR="00376C2D" w:rsidRDefault="00376C2D">
      <w:pPr>
        <w:spacing w:line="276" w:lineRule="auto"/>
        <w:rPr>
          <w:sz w:val="20"/>
          <w:szCs w:val="20"/>
        </w:rPr>
      </w:pPr>
    </w:p>
    <w:tbl>
      <w:tblPr>
        <w:tblStyle w:val="a1"/>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1650"/>
        <w:gridCol w:w="5650"/>
      </w:tblGrid>
      <w:tr w:rsidR="00376C2D">
        <w:trPr>
          <w:trHeight w:val="315"/>
          <w:tblHeader/>
        </w:trPr>
        <w:tc>
          <w:tcPr>
            <w:tcW w:w="230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Name</w:t>
            </w:r>
          </w:p>
        </w:tc>
        <w:tc>
          <w:tcPr>
            <w:tcW w:w="1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Field Type</w:t>
            </w:r>
          </w:p>
        </w:tc>
        <w:tc>
          <w:tcPr>
            <w:tcW w:w="565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center"/>
          </w:tcPr>
          <w:p w:rsidR="00376C2D" w:rsidRDefault="000A2F76">
            <w:pPr>
              <w:widowControl w:val="0"/>
              <w:spacing w:line="276" w:lineRule="auto"/>
              <w:jc w:val="center"/>
              <w:rPr>
                <w:sz w:val="20"/>
                <w:szCs w:val="20"/>
              </w:rPr>
            </w:pPr>
            <w:r>
              <w:rPr>
                <w:b/>
                <w:bCs/>
                <w:color w:val="FFFFFF"/>
                <w:sz w:val="20"/>
                <w:szCs w:val="20"/>
              </w:rPr>
              <w:t>Description</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Danh sách người dùng (User list)</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Table</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All accounts with role, status, wallet balance and points.</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Khóa / Mở (Lock / Unlock)</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Button</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Locked users cannot log in; open sessions are invalidated on the next request.</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Đổi role / Cấp–thu hồi Admin (Role / Grant–revoke Admin)</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Dropdown / Buttons</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Admin changes roles; Super Account uses grant/revoke Admin as the rescue mechanism.</w:t>
            </w:r>
          </w:p>
        </w:tc>
      </w:tr>
      <w:tr w:rsidR="00376C2D">
        <w:tc>
          <w:tcPr>
            <w:tcW w:w="23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 xml:space="preserve">Cộng/trừ ví &amp; điểm (Adjust wallet &amp; points)</w:t>
            </w:r>
          </w:p>
        </w:tc>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Form</w:t>
            </w:r>
          </w:p>
        </w:tc>
        <w:tc>
          <w:tcPr>
            <w:tcW w:w="5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376C2D" w:rsidRDefault="000A2F76">
            <w:pPr>
              <w:widowControl w:val="0"/>
              <w:spacing w:line="276" w:lineRule="auto"/>
              <w:rPr>
                <w:sz w:val="20"/>
                <w:szCs w:val="20"/>
              </w:rPr>
            </w:pPr>
            <w:r>
              <w:rPr>
                <w:sz w:val="20"/>
                <w:szCs w:val="20"/>
              </w:rPr>
              <w:t>Manual adjustment with mandatory reason (Admin only).</w:t>
            </w:r>
          </w:p>
        </w:tc>
      </w:tr>
    </w:tbl>
    <w:p w:rsidR="00376C2D" w:rsidRDefault="00376C2D">
      <w:pPr>
        <w:spacing w:line="276" w:lineRule="auto"/>
        <w:rPr>
          <w:sz w:val="20"/>
          <w:szCs w:val="20"/>
        </w:rPr>
      </w:pPr>
    </w:p>
    <w:p w:rsidR="002C4A65" w:rsidRPr="00CC35F0" w:rsidRDefault="002C4A65" w:rsidP="002C4A65">
      <w:pPr>
        <w:pStyle w:val="Heading1"/>
        <w:rPr>
          <w:color w:val="FF0000"/>
          <w:sz w:val="20"/>
          <w:szCs w:val="20"/>
        </w:rPr>
      </w:pPr>
      <w:bookmarkStart w:id="17" w:name="_Toc224572934"/>
      <w:r>
        <w:rPr>
          <w:color w:val="FF0000"/>
          <w:sz w:val="20"/>
          <w:szCs w:val="20"/>
        </w:rPr>
        <w:t>III. Students Contribution</w:t>
      </w:r>
      <w:bookmarkEnd w:id="17"/>
    </w:p>
    <w:p w:rsidR="00EE498A" w:rsidRPr="00CC35F0" w:rsidRDefault="00EE498A">
      <w:pPr>
        <w:rPr>
          <w:sz w:val="20"/>
          <w:szCs w:val="20"/>
        </w:rPr>
      </w:pPr>
    </w:p>
    <w:p w:rsidR="00EE498A" w:rsidRPr="00CC35F0" w:rsidRDefault="00EE498A">
      <w:pPr>
        <w:rPr>
          <w:sz w:val="20"/>
          <w:szCs w:val="20"/>
        </w:rPr>
      </w:pPr>
    </w:p>
    <w:tbl>
      <w:tblPr>
        <w:tblStyle w:val="TableGrid"/>
        <w:tblW w:w="0" w:type="auto"/>
        <w:tblLook w:val="04A0" w:firstRow="1" w:lastRow="0" w:firstColumn="1" w:lastColumn="0" w:noHBand="0" w:noVBand="1"/>
      </w:tblPr>
      <w:tblGrid>
        <w:gridCol w:w="2088"/>
        <w:gridCol w:w="1867"/>
        <w:gridCol w:w="3472"/>
        <w:gridCol w:w="1923"/>
      </w:tblGrid>
      <w:tr w:rsidR="00EE498A" w:rsidRPr="00CC35F0" w:rsidTr="00C67A22">
        <w:tc>
          <w:tcPr>
            <w:tcW w:w="2088" w:type="dxa"/>
          </w:tcPr>
          <w:p w:rsidR="00EE498A" w:rsidRPr="00CC35F0" w:rsidRDefault="00EE498A" w:rsidP="000A2F76">
            <w:pPr>
              <w:spacing w:before="60" w:line="360" w:lineRule="auto"/>
              <w:jc w:val="center"/>
              <w:rPr>
                <w:b/>
                <w:bCs/>
                <w:color w:val="333333"/>
                <w:sz w:val="20"/>
                <w:szCs w:val="20"/>
                <w:highlight w:val="white"/>
              </w:rPr>
            </w:pPr>
            <w:r>
              <w:rPr>
                <w:b/>
                <w:bCs/>
                <w:color w:val="333333"/>
                <w:sz w:val="20"/>
                <w:szCs w:val="20"/>
                <w:highlight w:val="white"/>
              </w:rPr>
              <w:t>StudentNumber</w:t>
            </w:r>
          </w:p>
        </w:tc>
        <w:tc>
          <w:tcPr>
            <w:tcW w:w="1867" w:type="dxa"/>
          </w:tcPr>
          <w:p w:rsidR="00EE498A" w:rsidRPr="00CC35F0" w:rsidRDefault="00EE498A" w:rsidP="000A2F76">
            <w:pPr>
              <w:spacing w:before="60" w:line="360" w:lineRule="auto"/>
              <w:jc w:val="center"/>
              <w:rPr>
                <w:b/>
                <w:bCs/>
                <w:color w:val="333333"/>
                <w:sz w:val="20"/>
                <w:szCs w:val="20"/>
                <w:highlight w:val="white"/>
              </w:rPr>
            </w:pPr>
            <w:r>
              <w:rPr>
                <w:b/>
                <w:bCs/>
                <w:color w:val="333333"/>
                <w:sz w:val="20"/>
                <w:szCs w:val="20"/>
                <w:highlight w:val="white"/>
              </w:rPr>
              <w:t>FullName</w:t>
            </w:r>
          </w:p>
        </w:tc>
        <w:tc>
          <w:tcPr>
            <w:tcW w:w="3472" w:type="dxa"/>
          </w:tcPr>
          <w:p w:rsidR="00EE498A" w:rsidRPr="00CC35F0" w:rsidRDefault="00012CB9" w:rsidP="000A2F76">
            <w:pPr>
              <w:spacing w:before="60" w:line="360" w:lineRule="auto"/>
              <w:jc w:val="center"/>
              <w:rPr>
                <w:b/>
                <w:bCs/>
                <w:color w:val="333333"/>
                <w:sz w:val="20"/>
                <w:szCs w:val="20"/>
                <w:highlight w:val="white"/>
              </w:rPr>
            </w:pPr>
            <w:r>
              <w:rPr>
                <w:b/>
                <w:bCs/>
                <w:color w:val="333333"/>
                <w:sz w:val="20"/>
                <w:szCs w:val="20"/>
                <w:highlight w:val="white"/>
              </w:rPr>
              <w:t>Works</w:t>
            </w:r>
          </w:p>
        </w:tc>
        <w:tc>
          <w:tcPr>
            <w:tcW w:w="1923" w:type="dxa"/>
          </w:tcPr>
          <w:p w:rsidR="00EE498A" w:rsidRPr="00CC35F0" w:rsidRDefault="00012CB9" w:rsidP="000A2F76">
            <w:pPr>
              <w:spacing w:before="60" w:line="360" w:lineRule="auto"/>
              <w:jc w:val="center"/>
              <w:rPr>
                <w:b/>
                <w:bCs/>
                <w:color w:val="333333"/>
                <w:sz w:val="20"/>
                <w:szCs w:val="20"/>
                <w:highlight w:val="white"/>
              </w:rPr>
            </w:pPr>
            <w:r>
              <w:rPr>
                <w:b/>
                <w:bCs/>
                <w:color w:val="333333"/>
                <w:sz w:val="20"/>
                <w:szCs w:val="20"/>
                <w:highlight w:val="white"/>
              </w:rPr>
              <w:t>Percentage</w:t>
            </w:r>
          </w:p>
        </w:tc>
      </w:tr>
      <w:tr w:rsidR="00EE498A" w:rsidRPr="00CC35F0" w:rsidTr="00C67A22">
        <w:tc>
          <w:tcPr>
            <w:tcW w:w="2088" w:type="dxa"/>
          </w:tcPr>
          <w:p w:rsidR="00EE498A" w:rsidRPr="00CC35F0" w:rsidRDefault="00C67A22" w:rsidP="000A2F76">
            <w:pPr>
              <w:spacing w:before="60" w:line="360" w:lineRule="auto"/>
              <w:jc w:val="center"/>
              <w:rPr>
                <w:b/>
                <w:bCs/>
                <w:color w:val="333333"/>
                <w:sz w:val="20"/>
                <w:szCs w:val="20"/>
                <w:highlight w:val="white"/>
              </w:rPr>
            </w:pPr>
            <w:r>
              <w:rPr>
                <w:b/>
                <w:bCs/>
                <w:color w:val="333333"/>
                <w:sz w:val="20"/>
                <w:szCs w:val="20"/>
                <w:highlight w:val="white"/>
              </w:rPr>
              <w:t>HE18104</w:t>
            </w:r>
          </w:p>
        </w:tc>
        <w:tc>
          <w:tcPr>
            <w:tcW w:w="1867" w:type="dxa"/>
          </w:tcPr>
          <w:p w:rsidR="00EE498A" w:rsidRPr="00CC35F0" w:rsidRDefault="00C67A22" w:rsidP="000A2F76">
            <w:pPr>
              <w:spacing w:before="60" w:line="360" w:lineRule="auto"/>
              <w:jc w:val="center"/>
              <w:rPr>
                <w:b/>
                <w:bCs/>
                <w:color w:val="333333"/>
                <w:sz w:val="20"/>
                <w:szCs w:val="20"/>
                <w:highlight w:val="white"/>
              </w:rPr>
            </w:pPr>
            <w:r>
              <w:rPr>
                <w:b/>
                <w:bCs/>
                <w:color w:val="333333"/>
                <w:sz w:val="20"/>
                <w:szCs w:val="20"/>
                <w:highlight w:val="white"/>
              </w:rPr>
              <w:t>Nguyễn Hải Bách</w:t>
            </w:r>
          </w:p>
        </w:tc>
        <w:tc>
          <w:tcPr>
            <w:tcW w:w="3472" w:type="dxa"/>
          </w:tcPr>
          <w:p w:rsidR="00EE498A" w:rsidRPr="00CC35F0" w:rsidRDefault="00C67A22" w:rsidP="000A2F76">
            <w:pPr>
              <w:spacing w:before="60" w:line="360" w:lineRule="auto"/>
              <w:jc w:val="center"/>
              <w:rPr>
                <w:b/>
                <w:bCs/>
                <w:color w:val="333333"/>
                <w:sz w:val="20"/>
                <w:szCs w:val="20"/>
                <w:highlight w:val="white"/>
              </w:rPr>
            </w:pPr>
            <w:r>
              <w:rPr>
                <w:b/>
                <w:bCs/>
                <w:color w:val="333333"/>
                <w:sz w:val="20"/>
                <w:szCs w:val="20"/>
                <w:highlight w:val="white"/>
              </w:rPr>
              <w:t>Design DB</w:t>
            </w:r>
          </w:p>
        </w:tc>
        <w:tc>
          <w:tcPr>
            <w:tcW w:w="1923" w:type="dxa"/>
          </w:tcPr>
          <w:p w:rsidR="00EE498A" w:rsidRPr="00CC35F0" w:rsidRDefault="00EB6722" w:rsidP="000A2F76">
            <w:pPr>
              <w:spacing w:before="60" w:line="360" w:lineRule="auto"/>
              <w:jc w:val="center"/>
              <w:rPr>
                <w:b/>
                <w:bCs/>
                <w:color w:val="333333"/>
                <w:sz w:val="20"/>
                <w:szCs w:val="20"/>
                <w:highlight w:val="white"/>
              </w:rPr>
            </w:pPr>
            <w:r>
              <w:rPr>
                <w:b/>
                <w:bCs/>
                <w:color w:val="333333"/>
                <w:sz w:val="20"/>
                <w:szCs w:val="20"/>
                <w:highlight w:val="white"/>
              </w:rPr>
              <w:t>50%</w:t>
            </w:r>
          </w:p>
        </w:tc>
      </w:tr>
      <w:tr w:rsidR="00EE498A" w:rsidRPr="00CC35F0" w:rsidTr="00C67A22">
        <w:tc>
          <w:tcPr>
            <w:tcW w:w="2088" w:type="dxa"/>
          </w:tcPr>
          <w:p w:rsidR="00EE498A" w:rsidRPr="00CC35F0" w:rsidRDefault="00C67A22" w:rsidP="000A2F76">
            <w:pPr>
              <w:spacing w:before="60" w:line="360" w:lineRule="auto"/>
              <w:jc w:val="center"/>
              <w:rPr>
                <w:b/>
                <w:bCs/>
                <w:color w:val="333333"/>
                <w:sz w:val="20"/>
                <w:szCs w:val="20"/>
                <w:highlight w:val="white"/>
              </w:rPr>
            </w:pPr>
            <w:r>
              <w:rPr>
                <w:b/>
                <w:bCs/>
                <w:color w:val="333333"/>
                <w:sz w:val="20"/>
                <w:szCs w:val="20"/>
                <w:highlight w:val="white"/>
              </w:rPr>
              <w:t>HE181696</w:t>
            </w:r>
          </w:p>
        </w:tc>
        <w:tc>
          <w:tcPr>
            <w:tcW w:w="1867" w:type="dxa"/>
          </w:tcPr>
          <w:p w:rsidR="00EE498A" w:rsidRPr="00CC35F0" w:rsidRDefault="00C67A22" w:rsidP="000A2F76">
            <w:pPr>
              <w:spacing w:before="60" w:line="360" w:lineRule="auto"/>
              <w:jc w:val="center"/>
              <w:rPr>
                <w:b/>
                <w:bCs/>
                <w:color w:val="333333"/>
                <w:sz w:val="20"/>
                <w:szCs w:val="20"/>
                <w:highlight w:val="white"/>
              </w:rPr>
            </w:pPr>
            <w:r>
              <w:rPr>
                <w:b/>
                <w:bCs/>
                <w:color w:val="333333"/>
                <w:sz w:val="20"/>
                <w:szCs w:val="20"/>
                <w:highlight w:val="white"/>
              </w:rPr>
              <w:t>Nguyễn Mạnh Tùng</w:t>
            </w:r>
          </w:p>
        </w:tc>
        <w:tc>
          <w:tcPr>
            <w:tcW w:w="3472" w:type="dxa"/>
          </w:tcPr>
          <w:p w:rsidR="00EE498A" w:rsidRPr="00CC35F0" w:rsidRDefault="00C67A22" w:rsidP="000A2F76">
            <w:pPr>
              <w:spacing w:before="60" w:line="360" w:lineRule="auto"/>
              <w:jc w:val="center"/>
              <w:rPr>
                <w:b/>
                <w:bCs/>
                <w:color w:val="333333"/>
                <w:sz w:val="20"/>
                <w:szCs w:val="20"/>
                <w:highlight w:val="white"/>
              </w:rPr>
            </w:pPr>
            <w:r>
              <w:rPr>
                <w:b/>
                <w:bCs/>
                <w:color w:val="333333"/>
                <w:sz w:val="20"/>
                <w:szCs w:val="20"/>
                <w:highlight w:val="white"/>
              </w:rPr>
              <w:t>Code Login function</w:t>
            </w:r>
          </w:p>
        </w:tc>
        <w:tc>
          <w:tcPr>
            <w:tcW w:w="1923" w:type="dxa"/>
          </w:tcPr>
          <w:p w:rsidR="00EE498A" w:rsidRPr="00CC35F0" w:rsidRDefault="00EB6722" w:rsidP="000A2F76">
            <w:pPr>
              <w:spacing w:before="60" w:line="360" w:lineRule="auto"/>
              <w:jc w:val="center"/>
              <w:rPr>
                <w:b/>
                <w:bCs/>
                <w:color w:val="333333"/>
                <w:sz w:val="20"/>
                <w:szCs w:val="20"/>
                <w:highlight w:val="white"/>
              </w:rPr>
            </w:pPr>
            <w:r>
              <w:rPr>
                <w:b/>
                <w:bCs/>
                <w:color w:val="333333"/>
                <w:sz w:val="20"/>
                <w:szCs w:val="20"/>
                <w:highlight w:val="white"/>
              </w:rPr>
              <w:t>50%</w:t>
            </w:r>
          </w:p>
        </w:tc>
      </w:tr>
    </w:tbl>
    <w:p w:rsidR="00845A90" w:rsidRPr="00CC35F0" w:rsidRDefault="00845A90">
      <w:pPr>
        <w:rPr>
          <w:sz w:val="20"/>
          <w:szCs w:val="20"/>
        </w:rPr>
      </w:pPr>
    </w:p>
    <w:p w:rsidR="00B666B4" w:rsidRPr="00CC35F0" w:rsidRDefault="00B666B4" w:rsidP="00B666B4">
      <w:pPr>
        <w:pStyle w:val="Heading1"/>
        <w:rPr>
          <w:color w:val="FF0000"/>
          <w:sz w:val="20"/>
          <w:szCs w:val="20"/>
        </w:rPr>
      </w:pPr>
      <w:bookmarkStart w:id="18" w:name="_Toc224572935"/>
      <w:r>
        <w:rPr>
          <w:color w:val="FF0000"/>
          <w:sz w:val="20"/>
          <w:szCs w:val="20"/>
        </w:rPr>
        <w:t xml:space="preserve">IV. Apendix</w:t>
      </w:r>
      <w:bookmarkEnd w:id="18"/>
    </w:p>
    <w:p w:rsidR="00845A90" w:rsidRPr="00CC35F0" w:rsidRDefault="00520B14">
      <w:pPr>
        <w:pStyle w:val="Heading2"/>
        <w:rPr>
          <w:sz w:val="20"/>
          <w:szCs w:val="20"/>
        </w:rPr>
      </w:pPr>
      <w:bookmarkStart w:id="19" w:name="_Toc224572936"/>
      <w:r>
        <w:rPr>
          <w:sz w:val="20"/>
          <w:szCs w:val="20"/>
        </w:rPr>
        <w:t>4.1. Assumptions &amp; Dependencies</w:t>
      </w:r>
      <w:bookmarkEnd w:id="19"/>
    </w:p>
    <w:p w:rsidR="00845A90" w:rsidRPr="00CC35F0" w:rsidRDefault="00845A90">
      <w:pPr>
        <w:spacing w:after="120"/>
        <w:jc w:val="both"/>
        <w:rPr>
          <w:color w:val="000000"/>
          <w:sz w:val="20"/>
          <w:szCs w:val="20"/>
        </w:rPr>
      </w:pPr>
    </w:p>
    <w:p w:rsidR="00845A90" w:rsidRPr="00CC35F0" w:rsidRDefault="00520B14">
      <w:pPr>
        <w:spacing w:after="120"/>
        <w:ind w:left="851" w:hanging="806"/>
        <w:jc w:val="both"/>
        <w:rPr>
          <w:sz w:val="20"/>
          <w:szCs w:val="20"/>
        </w:rPr>
      </w:pPr>
      <w:r>
        <w:rPr>
          <w:sz w:val="20"/>
          <w:szCs w:val="20"/>
        </w:rPr>
        <w:t>AS-1: The system is a web application accessed through a modern desktop browser.</w:t>
      </w:r>
    </w:p>
    <w:p w:rsidR="00845A90" w:rsidRPr="00CC35F0" w:rsidRDefault="00520B14">
      <w:pPr>
        <w:spacing w:after="120"/>
        <w:ind w:left="851" w:hanging="806"/>
        <w:jc w:val="both"/>
        <w:rPr>
          <w:sz w:val="20"/>
          <w:szCs w:val="20"/>
        </w:rPr>
      </w:pPr>
      <w:r>
        <w:rPr>
          <w:sz w:val="20"/>
          <w:szCs w:val="20"/>
        </w:rPr>
        <w:t xml:space="preserve">AS-2: Every user has a valid e-mail address to receive OTP codes, booking confirmations, refund notices and promotion vouchers.</w:t>
      </w:r>
    </w:p>
    <w:p w:rsidR="00845A90" w:rsidRPr="00CC35F0" w:rsidRDefault="00520B14">
      <w:pPr>
        <w:spacing w:after="120"/>
        <w:ind w:left="851" w:hanging="806"/>
        <w:jc w:val="both"/>
        <w:rPr>
          <w:sz w:val="20"/>
          <w:szCs w:val="20"/>
        </w:rPr>
      </w:pPr>
      <w:r>
        <w:rPr>
          <w:sz w:val="20"/>
          <w:szCs w:val="20"/>
        </w:rPr>
        <w:t xml:space="preserve">AS-3: Demo data (accounts, fields, time slots, bookings) is seeded by the script Database/SportsFieldBookingDB.sql.</w:t>
      </w:r>
    </w:p>
    <w:p w:rsidR="00845A90" w:rsidRPr="00CC35F0" w:rsidRDefault="00520B14">
      <w:pPr>
        <w:spacing w:after="120"/>
        <w:ind w:left="851" w:hanging="806"/>
        <w:jc w:val="both"/>
        <w:rPr>
          <w:sz w:val="20"/>
          <w:szCs w:val="20"/>
        </w:rPr>
      </w:pPr>
      <w:r>
        <w:rPr>
          <w:sz w:val="20"/>
          <w:szCs w:val="20"/>
        </w:rPr>
        <w:t>DE-1: The system runs on ASP.NET Core 8 (.NET 8) with Entity Framework Core and Microsoft SQL Server.</w:t>
      </w:r>
    </w:p>
    <w:p w:rsidR="00845A90" w:rsidRPr="00CC35F0" w:rsidRDefault="00520B14">
      <w:pPr>
        <w:spacing w:after="120"/>
        <w:ind w:left="851" w:hanging="806"/>
        <w:jc w:val="both"/>
        <w:rPr>
          <w:sz w:val="20"/>
          <w:szCs w:val="20"/>
        </w:rPr>
      </w:pPr>
      <w:r>
        <w:rPr>
          <w:sz w:val="20"/>
          <w:szCs w:val="20"/>
        </w:rPr>
        <w:t xml:space="preserve">DE-2: Real e-mail sending depends on the SMTP settings (Smtp:Host) in appsettings.json; when not configured, e-mails are written to the console for demo purposes.</w:t>
      </w:r>
    </w:p>
    <w:p w:rsidR="00845A90" w:rsidRPr="00CC35F0" w:rsidRDefault="00520B14">
      <w:pPr>
        <w:spacing w:after="120"/>
        <w:ind w:left="851" w:hanging="806"/>
        <w:jc w:val="both"/>
        <w:rPr>
          <w:sz w:val="20"/>
          <w:szCs w:val="20"/>
        </w:rPr>
      </w:pPr>
      <w:r>
        <w:rPr>
          <w:sz w:val="20"/>
          <w:szCs w:val="20"/>
        </w:rPr>
        <w:t xml:space="preserve">DE-3: Real gateway payment depends on the VNPay sandbox credentials (VnPay:TmnCode, VnPay:HashSecret); when not configured, the built-in demo gateway is used. MoMo is always simulated.</w:t>
      </w:r>
    </w:p>
    <w:p w:rsidR="00845A90" w:rsidRPr="00CC35F0" w:rsidRDefault="00520B14">
      <w:pPr>
        <w:spacing w:after="120"/>
        <w:ind w:left="851" w:hanging="806"/>
        <w:jc w:val="both"/>
        <w:rPr>
          <w:sz w:val="20"/>
          <w:szCs w:val="20"/>
        </w:rPr>
      </w:pPr>
      <w:r>
        <w:rPr>
          <w:sz w:val="20"/>
          <w:szCs w:val="20"/>
        </w:rPr>
        <w:t xml:space="preserve">DE-4: The address selector (Province/Ward) depends on the public Vietnam administrative-units API.</w:t>
      </w:r>
    </w:p>
    <w:p w:rsidR="00845A90" w:rsidRPr="00CC35F0" w:rsidRDefault="00845A90">
      <w:pPr>
        <w:spacing w:after="120"/>
        <w:ind w:left="851" w:hanging="806"/>
        <w:jc w:val="both"/>
        <w:rPr>
          <w:sz w:val="20"/>
          <w:szCs w:val="20"/>
        </w:rPr>
      </w:pPr>
    </w:p>
    <w:p w:rsidR="00845A90" w:rsidRPr="00CC35F0" w:rsidRDefault="00845A90">
      <w:pPr>
        <w:spacing w:after="120"/>
        <w:ind w:left="851" w:hanging="806"/>
        <w:jc w:val="both"/>
        <w:rPr>
          <w:color w:val="000000"/>
          <w:sz w:val="20"/>
          <w:szCs w:val="20"/>
        </w:rPr>
      </w:pPr>
    </w:p>
    <w:p w:rsidR="00845A90" w:rsidRPr="00CC35F0" w:rsidRDefault="00520B14">
      <w:pPr>
        <w:pStyle w:val="Heading2"/>
        <w:rPr>
          <w:sz w:val="20"/>
          <w:szCs w:val="20"/>
        </w:rPr>
      </w:pPr>
      <w:bookmarkStart w:id="20" w:name="_Toc224572937"/>
      <w:r>
        <w:rPr>
          <w:sz w:val="20"/>
          <w:szCs w:val="20"/>
        </w:rPr>
        <w:t>4.2. Limitations &amp; Exclusions</w:t>
      </w:r>
      <w:bookmarkEnd w:id="20"/>
    </w:p>
    <w:p w:rsidR="00845A90" w:rsidRPr="00CC35F0" w:rsidRDefault="00520B14">
      <w:pPr>
        <w:rPr>
          <w:sz w:val="20"/>
          <w:szCs w:val="20"/>
        </w:rPr>
      </w:pPr>
      <w:r>
        <w:rPr>
          <w:sz w:val="20"/>
          <w:szCs w:val="20"/>
        </w:rPr>
        <w:t>L-1: Wallet money cannot be withdrawn; it can only be spent on bookings inside the system.</w:t>
      </w:r>
    </w:p>
    <w:p w:rsidR="00845A90" w:rsidRPr="00CC35F0" w:rsidRDefault="00520B14">
      <w:pPr>
        <w:spacing w:after="120"/>
        <w:jc w:val="both"/>
        <w:rPr>
          <w:sz w:val="20"/>
          <w:szCs w:val="20"/>
        </w:rPr>
      </w:pPr>
      <w:r>
        <w:rPr>
          <w:sz w:val="20"/>
          <w:szCs w:val="20"/>
        </w:rPr>
        <w:t xml:space="preserve">L-2: Bank-transfer refunds are transferred manually by the Owner/Admin outside the system; the system only records the request and tracks its status.</w:t>
      </w:r>
    </w:p>
    <w:p w:rsidR="00845A90" w:rsidRPr="00CC35F0" w:rsidRDefault="00520B14">
      <w:pPr>
        <w:spacing w:after="120"/>
        <w:jc w:val="both"/>
        <w:rPr>
          <w:sz w:val="20"/>
          <w:szCs w:val="20"/>
        </w:rPr>
      </w:pPr>
      <w:r>
        <w:rPr>
          <w:sz w:val="20"/>
          <w:szCs w:val="20"/>
        </w:rPr>
        <w:t xml:space="preserve">L-3: MoMo is a simulated gateway only; there is no real MoMo integration in this version.</w:t>
      </w:r>
    </w:p>
    <w:p w:rsidR="00845A90" w:rsidRPr="00CC35F0" w:rsidRDefault="00520B14">
      <w:pPr>
        <w:spacing w:after="120"/>
        <w:jc w:val="both"/>
        <w:rPr>
          <w:sz w:val="20"/>
          <w:szCs w:val="20"/>
        </w:rPr>
      </w:pPr>
      <w:r>
        <w:rPr>
          <w:sz w:val="20"/>
          <w:szCs w:val="20"/>
        </w:rPr>
        <w:t xml:space="preserve">L-4: Business parameters (cancellation window, point rates, deposit bonuses, membership tiers, voucher packages) are compile-time constants in AppConfigSingleton; there is no admin screen to change them.</w:t>
      </w:r>
    </w:p>
    <w:p w:rsidR="00845A90" w:rsidRPr="00CC35F0" w:rsidRDefault="00520B14">
      <w:pPr>
        <w:spacing w:after="120"/>
        <w:jc w:val="both"/>
        <w:rPr>
          <w:sz w:val="20"/>
          <w:szCs w:val="20"/>
        </w:rPr>
      </w:pPr>
      <w:r>
        <w:rPr>
          <w:sz w:val="20"/>
          <w:szCs w:val="20"/>
        </w:rPr>
        <w:t xml:space="preserve">L-5: Confirmed bookings are auto-completed when a booking list is opened, not by a background scheduler.</w:t>
      </w:r>
    </w:p>
    <w:p w:rsidR="00845A90" w:rsidRPr="00CC35F0" w:rsidRDefault="00520B14">
      <w:pPr>
        <w:spacing w:after="120"/>
        <w:jc w:val="both"/>
        <w:rPr>
          <w:sz w:val="20"/>
          <w:szCs w:val="20"/>
        </w:rPr>
      </w:pPr>
      <w:r>
        <w:rPr>
          <w:sz w:val="20"/>
          <w:szCs w:val="20"/>
        </w:rPr>
        <w:t xml:space="preserve">L-6: The system does not provide a native mobile application in the current version.</w:t>
      </w:r>
    </w:p>
    <w:p w:rsidR="00845A90" w:rsidRPr="00CC35F0" w:rsidRDefault="00FE24A0">
      <w:pPr>
        <w:pStyle w:val="Heading2"/>
        <w:rPr>
          <w:sz w:val="20"/>
          <w:szCs w:val="20"/>
        </w:rPr>
      </w:pPr>
      <w:bookmarkStart w:id="21" w:name="_Toc224572938"/>
      <w:r>
        <w:rPr>
          <w:sz w:val="20"/>
          <w:szCs w:val="20"/>
        </w:rPr>
        <w:t>4.3. Business Rules</w:t>
      </w:r>
      <w:bookmarkEnd w:id="21"/>
    </w:p>
    <w:p w:rsidR="00845A90" w:rsidRPr="00CC35F0" w:rsidRDefault="00845A90">
      <w:pPr>
        <w:pStyle w:val="Heading2"/>
        <w:rPr>
          <w:sz w:val="20"/>
          <w:szCs w:val="20"/>
        </w:rPr>
      </w:pPr>
      <w:bookmarkStart w:id="22" w:name="_5gqzs0tian3q" w:colFirst="0" w:colLast="0"/>
      <w:bookmarkEnd w:id="22"/>
    </w:p>
    <w:p w:rsidR="00845A90" w:rsidRPr="00CC35F0" w:rsidRDefault="00520B14">
      <w:pPr>
        <w:rPr>
          <w:sz w:val="20"/>
          <w:szCs w:val="20"/>
        </w:rPr>
      </w:pPr>
      <w:r>
        <w:rPr>
          <w:sz w:val="20"/>
          <w:szCs w:val="20"/>
        </w:rPr>
        <w:t xml:space="preserve">BR-1: One booking = one field + one time slot + one date. Double booking is blocked by a transaction check plus a unique filtered index on (FieldId, TimeSlotId, BookingDate).</w:t>
      </w:r>
    </w:p>
    <w:p w:rsidR="00845A90" w:rsidRPr="00CC35F0" w:rsidRDefault="00520B14">
      <w:pPr>
        <w:rPr>
          <w:sz w:val="20"/>
          <w:szCs w:val="20"/>
        </w:rPr>
      </w:pPr>
      <w:r>
        <w:rPr>
          <w:sz w:val="20"/>
          <w:szCs w:val="20"/>
        </w:rPr>
        <w:t xml:space="preserve">BR-2: A booking can be made at most 30 days in advance; a customer may cancel only at least 2 hours before the start time (Owner/Admin may cancel at any time).</w:t>
      </w:r>
    </w:p>
    <w:p w:rsidR="00845A90" w:rsidRPr="00CC35F0" w:rsidRDefault="00520B14">
      <w:pPr>
        <w:spacing w:after="120"/>
        <w:jc w:val="both"/>
        <w:rPr>
          <w:sz w:val="20"/>
          <w:szCs w:val="20"/>
        </w:rPr>
      </w:pPr>
      <w:r>
        <w:rPr>
          <w:sz w:val="20"/>
          <w:szCs w:val="20"/>
        </w:rPr>
        <w:t xml:space="preserve">BR-3: Slot price = the highest-priority matching pricing rule (fallback: the field's base price) multiplied by the golden-day multiplier; then the promotion discount and the membership-tier discount are applied.</w:t>
      </w:r>
    </w:p>
    <w:p w:rsidR="00845A90" w:rsidRPr="00CC35F0" w:rsidRDefault="00520B14">
      <w:pPr>
        <w:spacing w:after="120"/>
        <w:jc w:val="both"/>
        <w:rPr>
          <w:sz w:val="20"/>
          <w:szCs w:val="20"/>
        </w:rPr>
      </w:pPr>
      <w:r>
        <w:rPr>
          <w:sz w:val="20"/>
          <w:szCs w:val="20"/>
        </w:rPr>
        <w:t xml:space="preserve">BR-4: Points: every 10,000 VND paid earns 1 point (multiplied on golden days); 1 point = 100 VND when redeemed; at most 50% of a booking may be paid with points; review bonus +10, first completed booking +20, five completed bookings in a month +50.</w:t>
      </w:r>
    </w:p>
    <w:p w:rsidR="00845A90" w:rsidRPr="00CC35F0" w:rsidRDefault="00520B14">
      <w:pPr>
        <w:spacing w:after="120"/>
        <w:jc w:val="both"/>
        <w:rPr>
          <w:sz w:val="20"/>
          <w:szCs w:val="20"/>
        </w:rPr>
      </w:pPr>
      <w:r>
        <w:rPr>
          <w:sz w:val="20"/>
          <w:szCs w:val="20"/>
        </w:rPr>
        <w:t xml:space="preserve">BR-5: Membership tiers by lifetime points: Silver 500 (3%), Gold 2,000 (5%), Diamond 5,000 (10%); spending points never lowers the tier.</w:t>
      </w:r>
    </w:p>
    <w:p w:rsidR="00845A90" w:rsidRPr="00CC35F0" w:rsidRDefault="00520B14">
      <w:pPr>
        <w:spacing w:after="120"/>
        <w:jc w:val="both"/>
        <w:rPr>
          <w:sz w:val="20"/>
          <w:szCs w:val="20"/>
        </w:rPr>
      </w:pPr>
      <w:r>
        <w:rPr>
          <w:sz w:val="20"/>
          <w:szCs w:val="20"/>
        </w:rPr>
        <w:t xml:space="preserve">BR-6: Wallet: minimum deposit 10,000 VND; depositing from 200,000 VND adds a 15,000 VND bonus, from 500,000 VND adds a 50,000 VND bonus; a locked wallet can neither deposit nor pay.</w:t>
      </w:r>
    </w:p>
    <w:p w:rsidR="00845A90" w:rsidRPr="00CC35F0" w:rsidRDefault="00520B14">
      <w:pPr>
        <w:spacing w:after="120"/>
        <w:jc w:val="both"/>
        <w:rPr>
          <w:sz w:val="20"/>
          <w:szCs w:val="20"/>
        </w:rPr>
      </w:pPr>
      <w:r>
        <w:rPr>
          <w:sz w:val="20"/>
          <w:szCs w:val="20"/>
        </w:rPr>
        <w:t xml:space="preserve">BR-7: Refund of a cancelled paid booking goes to the wallet when it was paid by wallet or the field accepts wallet payment; otherwise a bank-transfer refund request is created and processed manually.</w:t>
      </w:r>
    </w:p>
    <w:p w:rsidR="00845A90" w:rsidRPr="00CC35F0" w:rsidRDefault="00520B14">
      <w:pPr>
        <w:spacing w:after="120"/>
        <w:jc w:val="both"/>
        <w:rPr>
          <w:sz w:val="20"/>
          <w:szCs w:val="20"/>
        </w:rPr>
      </w:pPr>
      <w:r>
        <w:rPr>
          <w:sz w:val="20"/>
          <w:szCs w:val="20"/>
        </w:rPr>
        <w:t xml:space="preserve">BR-8: A cash payment confirms the booking only after the field owner confirms that the money has been collected at the counter.</w:t>
      </w:r>
    </w:p>
    <w:p w:rsidR="00845A90" w:rsidRPr="00CC35F0" w:rsidRDefault="00520B14">
      <w:pPr>
        <w:spacing w:after="120"/>
        <w:jc w:val="both"/>
        <w:rPr>
          <w:sz w:val="20"/>
          <w:szCs w:val="20"/>
        </w:rPr>
      </w:pPr>
      <w:r>
        <w:rPr>
          <w:sz w:val="20"/>
          <w:szCs w:val="20"/>
        </w:rPr>
        <w:t xml:space="preserve">BR-9: Approving a maintenance request automatically cancels and refunds every overlapping booking and blocks the field from being booked in that period.</w:t>
      </w:r>
    </w:p>
    <w:p w:rsidR="00845A90" w:rsidRPr="00CC35F0" w:rsidRDefault="00520B14">
      <w:pPr>
        <w:spacing w:after="120"/>
        <w:jc w:val="both"/>
        <w:rPr>
          <w:sz w:val="20"/>
          <w:szCs w:val="20"/>
        </w:rPr>
      </w:pPr>
      <w:r>
        <w:rPr>
          <w:sz w:val="20"/>
          <w:szCs w:val="20"/>
        </w:rPr>
        <w:t xml:space="preserve">BR-10: Admin signs in at /Account/AdminLogin with the account configured in appsettings.json; the hidden Super Account (SHA-256 hashes in code) can only grant/revoke Admin and lock/unlock accounts.</w:t>
      </w:r>
    </w:p>
    <w:p w:rsidR="00845A90" w:rsidRPr="00CC35F0" w:rsidRDefault="00520B14">
      <w:pPr>
        <w:rPr>
          <w:sz w:val="20"/>
          <w:szCs w:val="20"/>
        </w:rPr>
      </w:pPr>
      <w:r>
        <w:rPr>
          <w:sz w:val="20"/>
          <w:szCs w:val="20"/>
        </w:rPr>
        <w:t xml:space="preserve"> </w:t>
      </w:r>
    </w:p>
    <w:sectPr w:rsidR="00845A90" w:rsidRPr="00CC35F0">
      <w:head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1B90" w:rsidRDefault="00791B90">
      <w:r>
        <w:separator/>
      </w:r>
    </w:p>
  </w:endnote>
  <w:endnote w:type="continuationSeparator" w:id="0">
    <w:p w:rsidR="00791B90" w:rsidRDefault="00791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080238-6607-4D04-89AD-070443E22764}"/>
    <w:embedBold r:id="rId2" w:fontKey="{48E20F89-90CB-46EB-BE0A-1D0C76AD4537}"/>
    <w:embedItalic r:id="rId3" w:fontKey="{A8306539-5425-473B-99FB-2D9BEA9A82C1}"/>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2B62D2DC-2EC3-4670-BCC1-02FCC51CAC07}"/>
  </w:font>
  <w:font w:name="Tahoma">
    <w:panose1 w:val="020B0604030504040204"/>
    <w:charset w:val="00"/>
    <w:family w:val="swiss"/>
    <w:pitch w:val="variable"/>
    <w:sig w:usb0="E1002EFF" w:usb1="C000605B" w:usb2="00000029" w:usb3="00000000" w:csb0="000101FF" w:csb1="00000000"/>
    <w:embedRegular r:id="rId5" w:fontKey="{77208EF2-884A-485A-9AA8-C3AF133D3047}"/>
  </w:font>
  <w:font w:name="Cambria">
    <w:panose1 w:val="02040503050406030204"/>
    <w:charset w:val="00"/>
    <w:family w:val="roman"/>
    <w:pitch w:val="variable"/>
    <w:sig w:usb0="E00006FF" w:usb1="420024FF" w:usb2="02000000" w:usb3="00000000" w:csb0="0000019F" w:csb1="00000000"/>
    <w:embedRegular r:id="rId6" w:fontKey="{6234CF71-DA9D-4464-8013-3E851BB39AB5}"/>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1B90" w:rsidRDefault="00791B90">
      <w:r>
        <w:separator/>
      </w:r>
    </w:p>
  </w:footnote>
  <w:footnote w:type="continuationSeparator" w:id="0">
    <w:p w:rsidR="00791B90" w:rsidRDefault="00791B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2F76" w:rsidRDefault="000A2F7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F12D20"/>
    <w:multiLevelType w:val="multilevel"/>
    <w:tmpl w:val="BC26A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5A90"/>
    <w:rsid w:val="00012CB9"/>
    <w:rsid w:val="00020110"/>
    <w:rsid w:val="00061ECD"/>
    <w:rsid w:val="000A2F76"/>
    <w:rsid w:val="00161E2C"/>
    <w:rsid w:val="001F02F0"/>
    <w:rsid w:val="00216CE9"/>
    <w:rsid w:val="00277E70"/>
    <w:rsid w:val="002B65A3"/>
    <w:rsid w:val="002C4A65"/>
    <w:rsid w:val="00376C2D"/>
    <w:rsid w:val="00414DD7"/>
    <w:rsid w:val="004B1973"/>
    <w:rsid w:val="00520B14"/>
    <w:rsid w:val="005466E1"/>
    <w:rsid w:val="0055126D"/>
    <w:rsid w:val="0066798D"/>
    <w:rsid w:val="006A4601"/>
    <w:rsid w:val="006E52C7"/>
    <w:rsid w:val="00791B90"/>
    <w:rsid w:val="00845A90"/>
    <w:rsid w:val="00921329"/>
    <w:rsid w:val="0092405A"/>
    <w:rsid w:val="00A10651"/>
    <w:rsid w:val="00B10844"/>
    <w:rsid w:val="00B666B4"/>
    <w:rsid w:val="00C67A22"/>
    <w:rsid w:val="00CC35F0"/>
    <w:rsid w:val="00CF56EA"/>
    <w:rsid w:val="00D85285"/>
    <w:rsid w:val="00EB6722"/>
    <w:rsid w:val="00EE498A"/>
    <w:rsid w:val="00FB20A8"/>
    <w:rsid w:val="00FD5EA3"/>
    <w:rsid w:val="00FE1A3F"/>
    <w:rsid w:val="00FE24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405A"/>
  </w:style>
  <w:style w:type="paragraph" w:styleId="Heading1">
    <w:name w:val="heading 1"/>
    <w:basedOn w:val="Normal"/>
    <w:next w:val="Normal"/>
    <w:uiPriority w:val="9"/>
    <w:qFormat/>
    <w:pPr>
      <w:keepNext/>
      <w:keepLines/>
      <w:spacing w:before="240"/>
      <w:outlineLvl w:val="0"/>
    </w:pPr>
    <w:rPr>
      <w:color w:val="2F5496"/>
      <w:sz w:val="32"/>
      <w:szCs w:val="32"/>
    </w:rPr>
  </w:style>
  <w:style w:type="paragraph" w:styleId="Heading2">
    <w:name w:val="heading 2"/>
    <w:basedOn w:val="Normal"/>
    <w:next w:val="Normal"/>
    <w:uiPriority w:val="9"/>
    <w:unhideWhenUsed/>
    <w:qFormat/>
    <w:pPr>
      <w:keepNext/>
      <w:keepLines/>
      <w:spacing w:before="40"/>
      <w:outlineLvl w:val="1"/>
    </w:pPr>
    <w:rPr>
      <w:color w:val="2F5496"/>
      <w:sz w:val="26"/>
      <w:szCs w:val="26"/>
    </w:rPr>
  </w:style>
  <w:style w:type="paragraph" w:styleId="Heading3">
    <w:name w:val="heading 3"/>
    <w:basedOn w:val="Normal"/>
    <w:next w:val="Normal"/>
    <w:uiPriority w:val="9"/>
    <w:unhideWhenUsed/>
    <w:qFormat/>
    <w:pPr>
      <w:keepNext/>
      <w:keepLines/>
      <w:spacing w:before="40"/>
      <w:outlineLvl w:val="2"/>
    </w:pPr>
    <w:rPr>
      <w:color w:val="1F3863"/>
      <w:sz w:val="24"/>
      <w:szCs w:val="24"/>
    </w:rPr>
  </w:style>
  <w:style w:type="paragraph" w:styleId="Heading4">
    <w:name w:val="heading 4"/>
    <w:basedOn w:val="Normal"/>
    <w:next w:val="Normal"/>
    <w:uiPriority w:val="9"/>
    <w:unhideWhenUsed/>
    <w:qFormat/>
    <w:pPr>
      <w:keepNext/>
      <w:keepLines/>
      <w:spacing w:before="40"/>
      <w:outlineLvl w:val="3"/>
    </w:pPr>
    <w:rPr>
      <w:i/>
      <w:iCs/>
      <w:color w:val="2F5496"/>
    </w:rPr>
  </w:style>
  <w:style w:type="paragraph" w:styleId="Heading5">
    <w:name w:val="heading 5"/>
    <w:basedOn w:val="Normal"/>
    <w:next w:val="Normal"/>
    <w:uiPriority w:val="9"/>
    <w:semiHidden/>
    <w:unhideWhenUsed/>
    <w:qFormat/>
    <w:pPr>
      <w:keepNext/>
      <w:keepLines/>
      <w:spacing w:before="40"/>
      <w:outlineLvl w:val="4"/>
    </w:pPr>
    <w:rPr>
      <w:b/>
      <w:bCs/>
      <w:u w:val="single"/>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20"/>
      <w:jc w:val="right"/>
    </w:pPr>
    <w:rPr>
      <w:rFonts w:ascii="Arial" w:eastAsia="Arial" w:hAnsi="Arial" w:cs="Arial"/>
      <w:b/>
      <w:bCs/>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rPr>
      <w:rFonts w:ascii="Times New Roman" w:eastAsia="Times New Roman" w:hAnsi="Times New Roman" w:cs="Times New Roman"/>
      <w:sz w:val="24"/>
      <w:szCs w:val="24"/>
    </w:rPr>
    <w:tblPr>
      <w:tblStyleRowBandSize w:val="1"/>
      <w:tblStyleColBandSize w:val="1"/>
      <w:tblCellMar>
        <w:top w:w="0" w:type="dxa"/>
        <w:left w:w="115" w:type="dxa"/>
        <w:bottom w:w="0" w:type="dxa"/>
        <w:right w:w="115" w:type="dxa"/>
      </w:tblCellMar>
    </w:tblPr>
    <w:tcPr>
      <w:vAlign w:val="center"/>
    </w:tc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rPr>
      <w:sz w:val="24"/>
      <w:szCs w:val="24"/>
    </w:rPr>
    <w:tblPr>
      <w:tblStyleRowBandSize w:val="1"/>
      <w:tblStyleColBandSize w:val="1"/>
      <w:tblCellMar>
        <w:top w:w="0" w:type="dxa"/>
        <w:left w:w="115" w:type="dxa"/>
        <w:bottom w:w="0" w:type="dxa"/>
        <w:right w:w="115" w:type="dxa"/>
      </w:tblCellMar>
    </w:tblPr>
    <w:tcPr>
      <w:vAlign w:val="center"/>
    </w:tc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styleId="TableGrid">
    <w:name w:val="Table Grid"/>
    <w:basedOn w:val="TableNormal"/>
    <w:uiPriority w:val="39"/>
    <w:rsid w:val="00EE49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C35F0"/>
    <w:pPr>
      <w:spacing w:after="100"/>
    </w:pPr>
  </w:style>
  <w:style w:type="paragraph" w:styleId="TOC2">
    <w:name w:val="toc 2"/>
    <w:basedOn w:val="Normal"/>
    <w:next w:val="Normal"/>
    <w:autoRedefine/>
    <w:uiPriority w:val="39"/>
    <w:unhideWhenUsed/>
    <w:rsid w:val="00CC35F0"/>
    <w:pPr>
      <w:spacing w:after="100"/>
      <w:ind w:left="220"/>
    </w:pPr>
  </w:style>
  <w:style w:type="paragraph" w:styleId="TOC3">
    <w:name w:val="toc 3"/>
    <w:basedOn w:val="Normal"/>
    <w:next w:val="Normal"/>
    <w:autoRedefine/>
    <w:uiPriority w:val="39"/>
    <w:unhideWhenUsed/>
    <w:rsid w:val="00CC35F0"/>
    <w:pPr>
      <w:spacing w:after="100"/>
      <w:ind w:left="440"/>
    </w:pPr>
  </w:style>
  <w:style w:type="paragraph" w:styleId="TOC4">
    <w:name w:val="toc 4"/>
    <w:basedOn w:val="Normal"/>
    <w:next w:val="Normal"/>
    <w:autoRedefine/>
    <w:uiPriority w:val="39"/>
    <w:unhideWhenUsed/>
    <w:rsid w:val="00CC35F0"/>
    <w:pPr>
      <w:spacing w:after="100"/>
      <w:ind w:left="660"/>
    </w:pPr>
  </w:style>
  <w:style w:type="character" w:styleId="Hyperlink">
    <w:name w:val="Hyperlink"/>
    <w:basedOn w:val="DefaultParagraphFont"/>
    <w:uiPriority w:val="99"/>
    <w:unhideWhenUsed/>
    <w:rsid w:val="00CC35F0"/>
    <w:rPr>
      <w:color w:val="0000FF" w:themeColor="hyperlink"/>
      <w:u w:val="single"/>
    </w:rPr>
  </w:style>
  <w:style w:type="paragraph" w:styleId="BalloonText">
    <w:name w:val="Balloon Text"/>
    <w:basedOn w:val="Normal"/>
    <w:link w:val="BalloonTextChar"/>
    <w:uiPriority w:val="99"/>
    <w:semiHidden/>
    <w:unhideWhenUsed/>
    <w:rsid w:val="000A2F76"/>
    <w:rPr>
      <w:rFonts w:ascii="Tahoma" w:hAnsi="Tahoma" w:cs="Tahoma"/>
      <w:sz w:val="16"/>
      <w:szCs w:val="16"/>
    </w:rPr>
  </w:style>
  <w:style w:type="character" w:customStyle="1" w:styleId="BalloonTextChar">
    <w:name w:val="Balloon Text Char"/>
    <w:basedOn w:val="DefaultParagraphFont"/>
    <w:link w:val="BalloonText"/>
    <w:uiPriority w:val="99"/>
    <w:semiHidden/>
    <w:rsid w:val="000A2F7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405A"/>
  </w:style>
  <w:style w:type="paragraph" w:styleId="Heading1">
    <w:name w:val="heading 1"/>
    <w:basedOn w:val="Normal"/>
    <w:next w:val="Normal"/>
    <w:uiPriority w:val="9"/>
    <w:qFormat/>
    <w:pPr>
      <w:keepNext/>
      <w:keepLines/>
      <w:spacing w:before="240"/>
      <w:outlineLvl w:val="0"/>
    </w:pPr>
    <w:rPr>
      <w:color w:val="2F5496"/>
      <w:sz w:val="32"/>
      <w:szCs w:val="32"/>
    </w:rPr>
  </w:style>
  <w:style w:type="paragraph" w:styleId="Heading2">
    <w:name w:val="heading 2"/>
    <w:basedOn w:val="Normal"/>
    <w:next w:val="Normal"/>
    <w:uiPriority w:val="9"/>
    <w:unhideWhenUsed/>
    <w:qFormat/>
    <w:pPr>
      <w:keepNext/>
      <w:keepLines/>
      <w:spacing w:before="40"/>
      <w:outlineLvl w:val="1"/>
    </w:pPr>
    <w:rPr>
      <w:color w:val="2F5496"/>
      <w:sz w:val="26"/>
      <w:szCs w:val="26"/>
    </w:rPr>
  </w:style>
  <w:style w:type="paragraph" w:styleId="Heading3">
    <w:name w:val="heading 3"/>
    <w:basedOn w:val="Normal"/>
    <w:next w:val="Normal"/>
    <w:uiPriority w:val="9"/>
    <w:unhideWhenUsed/>
    <w:qFormat/>
    <w:pPr>
      <w:keepNext/>
      <w:keepLines/>
      <w:spacing w:before="40"/>
      <w:outlineLvl w:val="2"/>
    </w:pPr>
    <w:rPr>
      <w:color w:val="1F3863"/>
      <w:sz w:val="24"/>
      <w:szCs w:val="24"/>
    </w:rPr>
  </w:style>
  <w:style w:type="paragraph" w:styleId="Heading4">
    <w:name w:val="heading 4"/>
    <w:basedOn w:val="Normal"/>
    <w:next w:val="Normal"/>
    <w:uiPriority w:val="9"/>
    <w:unhideWhenUsed/>
    <w:qFormat/>
    <w:pPr>
      <w:keepNext/>
      <w:keepLines/>
      <w:spacing w:before="40"/>
      <w:outlineLvl w:val="3"/>
    </w:pPr>
    <w:rPr>
      <w:i/>
      <w:iCs/>
      <w:color w:val="2F5496"/>
    </w:rPr>
  </w:style>
  <w:style w:type="paragraph" w:styleId="Heading5">
    <w:name w:val="heading 5"/>
    <w:basedOn w:val="Normal"/>
    <w:next w:val="Normal"/>
    <w:uiPriority w:val="9"/>
    <w:semiHidden/>
    <w:unhideWhenUsed/>
    <w:qFormat/>
    <w:pPr>
      <w:keepNext/>
      <w:keepLines/>
      <w:spacing w:before="40"/>
      <w:outlineLvl w:val="4"/>
    </w:pPr>
    <w:rPr>
      <w:b/>
      <w:bCs/>
      <w:u w:val="single"/>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20"/>
      <w:jc w:val="right"/>
    </w:pPr>
    <w:rPr>
      <w:rFonts w:ascii="Arial" w:eastAsia="Arial" w:hAnsi="Arial" w:cs="Arial"/>
      <w:b/>
      <w:bCs/>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rPr>
      <w:rFonts w:ascii="Times New Roman" w:eastAsia="Times New Roman" w:hAnsi="Times New Roman" w:cs="Times New Roman"/>
      <w:sz w:val="24"/>
      <w:szCs w:val="24"/>
    </w:rPr>
    <w:tblPr>
      <w:tblStyleRowBandSize w:val="1"/>
      <w:tblStyleColBandSize w:val="1"/>
      <w:tblCellMar>
        <w:top w:w="0" w:type="dxa"/>
        <w:left w:w="115" w:type="dxa"/>
        <w:bottom w:w="0" w:type="dxa"/>
        <w:right w:w="115" w:type="dxa"/>
      </w:tblCellMar>
    </w:tblPr>
    <w:tcPr>
      <w:vAlign w:val="center"/>
    </w:tc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rPr>
      <w:sz w:val="24"/>
      <w:szCs w:val="24"/>
    </w:rPr>
    <w:tblPr>
      <w:tblStyleRowBandSize w:val="1"/>
      <w:tblStyleColBandSize w:val="1"/>
      <w:tblCellMar>
        <w:top w:w="0" w:type="dxa"/>
        <w:left w:w="115" w:type="dxa"/>
        <w:bottom w:w="0" w:type="dxa"/>
        <w:right w:w="115" w:type="dxa"/>
      </w:tblCellMar>
    </w:tblPr>
    <w:tcPr>
      <w:vAlign w:val="center"/>
    </w:tc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styleId="TableGrid">
    <w:name w:val="Table Grid"/>
    <w:basedOn w:val="TableNormal"/>
    <w:uiPriority w:val="39"/>
    <w:rsid w:val="00EE49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C35F0"/>
    <w:pPr>
      <w:spacing w:after="100"/>
    </w:pPr>
  </w:style>
  <w:style w:type="paragraph" w:styleId="TOC2">
    <w:name w:val="toc 2"/>
    <w:basedOn w:val="Normal"/>
    <w:next w:val="Normal"/>
    <w:autoRedefine/>
    <w:uiPriority w:val="39"/>
    <w:unhideWhenUsed/>
    <w:rsid w:val="00CC35F0"/>
    <w:pPr>
      <w:spacing w:after="100"/>
      <w:ind w:left="220"/>
    </w:pPr>
  </w:style>
  <w:style w:type="paragraph" w:styleId="TOC3">
    <w:name w:val="toc 3"/>
    <w:basedOn w:val="Normal"/>
    <w:next w:val="Normal"/>
    <w:autoRedefine/>
    <w:uiPriority w:val="39"/>
    <w:unhideWhenUsed/>
    <w:rsid w:val="00CC35F0"/>
    <w:pPr>
      <w:spacing w:after="100"/>
      <w:ind w:left="440"/>
    </w:pPr>
  </w:style>
  <w:style w:type="paragraph" w:styleId="TOC4">
    <w:name w:val="toc 4"/>
    <w:basedOn w:val="Normal"/>
    <w:next w:val="Normal"/>
    <w:autoRedefine/>
    <w:uiPriority w:val="39"/>
    <w:unhideWhenUsed/>
    <w:rsid w:val="00CC35F0"/>
    <w:pPr>
      <w:spacing w:after="100"/>
      <w:ind w:left="660"/>
    </w:pPr>
  </w:style>
  <w:style w:type="character" w:styleId="Hyperlink">
    <w:name w:val="Hyperlink"/>
    <w:basedOn w:val="DefaultParagraphFont"/>
    <w:uiPriority w:val="99"/>
    <w:unhideWhenUsed/>
    <w:rsid w:val="00CC35F0"/>
    <w:rPr>
      <w:color w:val="0000FF" w:themeColor="hyperlink"/>
      <w:u w:val="single"/>
    </w:rPr>
  </w:style>
  <w:style w:type="paragraph" w:styleId="BalloonText">
    <w:name w:val="Balloon Text"/>
    <w:basedOn w:val="Normal"/>
    <w:link w:val="BalloonTextChar"/>
    <w:uiPriority w:val="99"/>
    <w:semiHidden/>
    <w:unhideWhenUsed/>
    <w:rsid w:val="000A2F76"/>
    <w:rPr>
      <w:rFonts w:ascii="Tahoma" w:hAnsi="Tahoma" w:cs="Tahoma"/>
      <w:sz w:val="16"/>
      <w:szCs w:val="16"/>
    </w:rPr>
  </w:style>
  <w:style w:type="character" w:customStyle="1" w:styleId="BalloonTextChar">
    <w:name w:val="Balloon Text Char"/>
    <w:basedOn w:val="DefaultParagraphFont"/>
    <w:link w:val="BalloonText"/>
    <w:uiPriority w:val="99"/>
    <w:semiHidden/>
    <w:rsid w:val="000A2F7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46" Type="http://schemas.openxmlformats.org/officeDocument/2006/relationships/image" Target="media/image_register.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298</TotalTime>
  <Pages>1</Pages>
  <Words>3890</Words>
  <Characters>22178</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30</cp:revision>
  <dcterms:created xsi:type="dcterms:W3CDTF">2026-03-09T04:13:00Z</dcterms:created>
  <dcterms:modified xsi:type="dcterms:W3CDTF">2026-08-23T14:55:00Z</dcterms:modified>
</cp:coreProperties>
</file>