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em xin kính chúc quý thầy cô luôn mạnh khỏe, hạnh phúc và thành công trong sự nghiệp giảng dạy.</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09">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p w:rsidR="00000000" w:rsidDel="00000000" w:rsidP="00000000" w:rsidRDefault="00000000" w:rsidRPr="00000000" w14:paraId="0000000A">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Tùng</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TỪ VIẾT TẮT</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01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Lý do chọn đề tài</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rsidR="00000000" w:rsidDel="00000000" w:rsidP="00000000" w:rsidRDefault="00000000" w:rsidRPr="00000000" w14:paraId="0000001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Mục tiêu nghiên cứu</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f2zcmxmp5u" w:id="0"/>
      <w:bookmarkEnd w:id="0"/>
      <w:r w:rsidDel="00000000" w:rsidR="00000000" w:rsidRPr="00000000">
        <w:rPr>
          <w:rFonts w:ascii="Times New Roman" w:cs="Times New Roman" w:eastAsia="Times New Roman" w:hAnsi="Times New Roman"/>
          <w:b w:val="1"/>
          <w:bCs w:val="1"/>
          <w:color w:val="000000"/>
          <w:rtl w:val="0"/>
        </w:rPr>
        <w:t xml:space="preserve">1.2.1. Mục tiêu tổng quát</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tco5l6rd0gg" w:id="1"/>
      <w:bookmarkEnd w:id="1"/>
      <w:r w:rsidDel="00000000" w:rsidR="00000000" w:rsidRPr="00000000">
        <w:rPr>
          <w:rFonts w:ascii="Times New Roman" w:cs="Times New Roman" w:eastAsia="Times New Roman" w:hAnsi="Times New Roman"/>
          <w:b w:val="1"/>
          <w:bCs w:val="1"/>
          <w:color w:val="000000"/>
          <w:rtl w:val="0"/>
        </w:rPr>
        <w:t xml:space="preserve">1.2.2. Mục tiêu cụ thể</w:t>
      </w:r>
    </w:p>
    <w:p w:rsidR="00000000" w:rsidDel="00000000" w:rsidP="00000000" w:rsidRDefault="00000000" w:rsidRPr="00000000" w14:paraId="00000021">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hiểu cơ sở lý thuyết về tình trạng suy thai, các nguyên nhân, dấu hiệu nhận biết và các phương pháp theo dõi thai nhi hiện nay.</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thu thập và nghiên cứu các loại dữ liệu có liên quan đến việc đánh giá tình trạng thai nhi, đặc biệt là các dữ liệu phục vụ cho bài toán phát hiện sớm suy thai.</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đặc trưng dữ liệu và xác định các yếu tố có khả năng ảnh hưởng đến việc nhận diện nguy cơ suy thai.</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và lựa chọn phương pháp phù hợp để xây dựng mô hình hỗ trợ phát hiện sớm tình trạng suy thai.</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 với các chức năng cơ bản như nhập dữ liệu, xử lý dữ liệu, phân tích kết quả và đưa ra cảnh báo hỗ trợ.</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nghiệm và đánh giá hiệu quả của hệ thống dựa trên các tiêu chí phù hợp nhằm kiểm tra khả năng hỗ trợ phát hiện sớm nguy cơ suy thai.</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 để nâng cao tính chính xác, khả năng ứng dụng thực tiễn và phạm vi triển khai.</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Nội dung nghiên cứu</w:t>
      </w:r>
    </w:p>
    <w:p w:rsidR="00000000" w:rsidDel="00000000" w:rsidP="00000000" w:rsidRDefault="00000000" w:rsidRPr="00000000" w14:paraId="00000029">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cơ sở lý thuyết về tình trạng suy thai, nguyên nhân, dấu hiệu nhận biết và hậu quả.</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hiểu các phương pháp theo dõi và phát hiện suy thai hiện nay.</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Khảo sát khả năng ứng dụng công nghệ thông tin và học máy trong hỗ trợ phát hiện sớm suy thai.</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 thập, phân tích và tiền xử lý dữ liệu phục vụ nghiên cứu.</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Lựa chọn đặc trưng dữ liệu phù hợp cho bài toán phát hiện sớm suy thai.</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và xây dựng mô hình hỗ trợ phát hiện sớm tình trạng suy thai.</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Thử nghiệm, đánh giá hiệu quả hoạt động của hệ thống.</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w:t>
      </w:r>
    </w:p>
    <w:p w:rsidR="00000000" w:rsidDel="00000000" w:rsidP="00000000" w:rsidRDefault="00000000" w:rsidRPr="00000000" w14:paraId="0000003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Đối tượng và phạm vi nghiên cứu</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jowu9q85zqv" w:id="2"/>
      <w:bookmarkEnd w:id="2"/>
      <w:r w:rsidDel="00000000" w:rsidR="00000000" w:rsidRPr="00000000">
        <w:rPr>
          <w:rFonts w:ascii="Times New Roman" w:cs="Times New Roman" w:eastAsia="Times New Roman" w:hAnsi="Times New Roman"/>
          <w:b w:val="1"/>
          <w:bCs w:val="1"/>
          <w:color w:val="000000"/>
          <w:rtl w:val="0"/>
        </w:rPr>
        <w:t xml:space="preserve">1.4.1. Đối tượng nghiên cứu</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730g7v99zyp" w:id="3"/>
      <w:bookmarkEnd w:id="3"/>
      <w:r w:rsidDel="00000000" w:rsidR="00000000" w:rsidRPr="00000000">
        <w:rPr>
          <w:rFonts w:ascii="Times New Roman" w:cs="Times New Roman" w:eastAsia="Times New Roman" w:hAnsi="Times New Roman"/>
          <w:b w:val="1"/>
          <w:bCs w:val="1"/>
          <w:color w:val="000000"/>
          <w:rtl w:val="0"/>
        </w:rPr>
        <w:t xml:space="preserve">1.4.2. Phạm vi nghiên cứu</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rsidR="00000000" w:rsidDel="00000000" w:rsidP="00000000" w:rsidRDefault="00000000" w:rsidRPr="00000000" w14:paraId="0000003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Ý nghĩa khoa học và ý nghĩa thực tiễn của đề tài</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rrg2ox62kt1" w:id="4"/>
      <w:bookmarkEnd w:id="4"/>
      <w:r w:rsidDel="00000000" w:rsidR="00000000" w:rsidRPr="00000000">
        <w:rPr>
          <w:rFonts w:ascii="Times New Roman" w:cs="Times New Roman" w:eastAsia="Times New Roman" w:hAnsi="Times New Roman"/>
          <w:b w:val="1"/>
          <w:bCs w:val="1"/>
          <w:color w:val="000000"/>
          <w:rtl w:val="0"/>
        </w:rPr>
        <w:t xml:space="preserve">1.5.1. Ý nghĩa khoa học</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b7ovludjtks" w:id="5"/>
      <w:bookmarkEnd w:id="5"/>
      <w:r w:rsidDel="00000000" w:rsidR="00000000" w:rsidRPr="00000000">
        <w:rPr>
          <w:rFonts w:ascii="Times New Roman" w:cs="Times New Roman" w:eastAsia="Times New Roman" w:hAnsi="Times New Roman"/>
          <w:b w:val="1"/>
          <w:bCs w:val="1"/>
          <w:color w:val="000000"/>
          <w:rtl w:val="0"/>
        </w:rPr>
        <w:t xml:space="preserve">1.5.2. Ý nghĩa thực tiễn</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Bố cục của đề tài</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phần Mở đầu và Kết luận, Báo cáo đồ án tốt nghiệp có ba chương như sau:</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 Tổng quan về đề tài</w:t>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Trình bày các lý thuyết liên quan đến đề tài</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Trình bày triển khai chương trình và kết quả đạt được</w:t>
      </w:r>
    </w:p>
    <w:p w:rsidR="00000000" w:rsidDel="00000000" w:rsidP="00000000" w:rsidRDefault="00000000" w:rsidRPr="00000000" w14:paraId="0000004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TỔNG QUAN VỀ LÝ THUYẾT LIÊN QUAN ĐẾN ĐỀ TÀI</w:t>
      </w:r>
    </w:p>
    <w:p w:rsidR="00000000" w:rsidDel="00000000" w:rsidP="00000000" w:rsidRDefault="00000000" w:rsidRPr="00000000" w14:paraId="0000004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Phương hướng tiếp cận bài toán</w:t>
      </w:r>
    </w:p>
    <w:p w:rsidR="00000000" w:rsidDel="00000000" w:rsidP="00000000" w:rsidRDefault="00000000" w:rsidRPr="00000000" w14:paraId="00000050">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Phân tích yêu cầu bài toán</w:t>
      </w:r>
    </w:p>
    <w:p w:rsidR="00000000" w:rsidDel="00000000" w:rsidP="00000000" w:rsidRDefault="00000000" w:rsidRPr="00000000" w14:paraId="00000051">
      <w:pPr>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trong đề tài là xây dựng một hệ thống hỗ trợ phát hiện sớm tình trạng suy thai dựa trên việc thu thập, xử lý và phân tích các dữ liệu theo dõi thai nhi như nhịp tim thai, cơn co tử cung và một số chỉ số liên quan. Hệ thống cần có khả năng nhận diện các dấu hiệu bất thường để phân loại mức độ an toàn của thai nhi, từ đó đưa ra cảnh báo sớm nhằm hỗ trợ bác sĩ và nhân viên y tế trong quá trình theo dõi, chẩn đoán và can thiệp kịp thời. Do đó, yêu cầu của bài toán không chỉ dừng ở việc đảm bảo độ chính xác của kết quả dự đoán mà còn cần hướng tới tính ổn định, dễ sử dụng và có ý nghĩa hỗ trợ thực tiễn trong lĩnh vực chăm sóc sức khỏe mẹ và thai nhi.</w:t>
      </w:r>
    </w:p>
    <w:p w:rsidR="00000000" w:rsidDel="00000000" w:rsidP="00000000" w:rsidRDefault="00000000" w:rsidRPr="00000000" w14:paraId="0000005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w:t>
      </w:r>
      <w:r w:rsidDel="00000000" w:rsidR="00000000" w:rsidRPr="00000000">
        <w:br w:type="page"/>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TRÌNH BÀY TRIỂN KHAI CHƯƠNG TRÌNH VÀ KẾT QUẢ ĐẠT ĐƯỢC</w:t>
      </w:r>
    </w:p>
    <w:p w:rsidR="00000000" w:rsidDel="00000000" w:rsidP="00000000" w:rsidRDefault="00000000" w:rsidRPr="00000000" w14:paraId="00000054">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