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E973D" w14:textId="13F7FB16" w:rsidR="006E2CFC" w:rsidRPr="006E2CFC" w:rsidRDefault="006E2CFC" w:rsidP="00594DFC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E2CFC">
        <w:rPr>
          <w:rFonts w:ascii="Times New Roman" w:hAnsi="Times New Roman" w:cs="Times New Roman"/>
          <w:sz w:val="28"/>
          <w:szCs w:val="28"/>
        </w:rPr>
        <w:t>Student</w:t>
      </w:r>
      <w:r w:rsidR="003D305A">
        <w:rPr>
          <w:rFonts w:ascii="Times New Roman" w:hAnsi="Times New Roman" w:cs="Times New Roman"/>
          <w:sz w:val="28"/>
          <w:szCs w:val="28"/>
        </w:rPr>
        <w:t>’s name</w:t>
      </w:r>
      <w:r w:rsidRPr="006E2CFC">
        <w:rPr>
          <w:rFonts w:ascii="Times New Roman" w:hAnsi="Times New Roman" w:cs="Times New Roman"/>
          <w:sz w:val="28"/>
          <w:szCs w:val="28"/>
        </w:rPr>
        <w:t>:</w:t>
      </w:r>
      <w:r w:rsidRPr="006E2CFC">
        <w:rPr>
          <w:rFonts w:ascii="Times New Roman" w:hAnsi="Times New Roman" w:cs="Times New Roman"/>
          <w:sz w:val="28"/>
          <w:szCs w:val="28"/>
        </w:rPr>
        <w:tab/>
      </w:r>
    </w:p>
    <w:p w14:paraId="73DE1034" w14:textId="019A3536" w:rsidR="003C7FE2" w:rsidRPr="003C7FE2" w:rsidRDefault="006E2CFC" w:rsidP="0033654A">
      <w:pPr>
        <w:jc w:val="both"/>
        <w:rPr>
          <w:rFonts w:ascii="Times New Roman" w:hAnsi="Times New Roman" w:cs="Times New Roman"/>
          <w:sz w:val="28"/>
          <w:szCs w:val="28"/>
        </w:rPr>
      </w:pPr>
      <w:r w:rsidRPr="006E2CFC">
        <w:rPr>
          <w:rFonts w:ascii="Times New Roman" w:hAnsi="Times New Roman" w:cs="Times New Roman"/>
          <w:sz w:val="28"/>
          <w:szCs w:val="28"/>
        </w:rPr>
        <w:t>Class:</w:t>
      </w:r>
      <w:r w:rsidRPr="006E2CFC">
        <w:rPr>
          <w:rFonts w:ascii="Times New Roman" w:hAnsi="Times New Roman" w:cs="Times New Roman"/>
          <w:sz w:val="28"/>
          <w:szCs w:val="28"/>
        </w:rPr>
        <w:tab/>
      </w:r>
      <w:r w:rsidR="00A57DF9">
        <w:rPr>
          <w:rFonts w:ascii="Times New Roman" w:hAnsi="Times New Roman" w:cs="Times New Roman"/>
          <w:sz w:val="28"/>
          <w:szCs w:val="28"/>
        </w:rPr>
        <w:tab/>
      </w:r>
      <w:r w:rsidR="003D305A">
        <w:rPr>
          <w:rFonts w:ascii="Times New Roman" w:hAnsi="Times New Roman" w:cs="Times New Roman"/>
          <w:sz w:val="28"/>
          <w:szCs w:val="28"/>
        </w:rPr>
        <w:tab/>
      </w:r>
      <w:r w:rsidR="00A57DF9">
        <w:rPr>
          <w:rFonts w:ascii="Times New Roman" w:hAnsi="Times New Roman" w:cs="Times New Roman"/>
          <w:sz w:val="28"/>
          <w:szCs w:val="28"/>
        </w:rPr>
        <w:t>TT.CNTT.ICT 04 K62</w:t>
      </w:r>
    </w:p>
    <w:p w14:paraId="63FFFFC2" w14:textId="460AD606" w:rsidR="006E2CFC" w:rsidRPr="006E2CFC" w:rsidRDefault="006E2CFC" w:rsidP="003C7F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03AF15" w14:textId="31ADEE4A" w:rsidR="006E2CFC" w:rsidRPr="006E2CFC" w:rsidRDefault="003D305A" w:rsidP="003C0E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Theoretical</w:t>
      </w:r>
      <w:r w:rsidR="006E2CFC" w:rsidRPr="006E2CFC">
        <w:rPr>
          <w:rFonts w:ascii="Times New Roman" w:hAnsi="Times New Roman" w:cs="Times New Roman"/>
          <w:b/>
          <w:bCs/>
          <w:sz w:val="28"/>
          <w:szCs w:val="28"/>
        </w:rPr>
        <w:t xml:space="preserve"> Exercises</w:t>
      </w:r>
    </w:p>
    <w:p w14:paraId="7B60B143" w14:textId="77777777" w:rsidR="006E2CFC" w:rsidRPr="006E2CFC" w:rsidRDefault="006E2CFC" w:rsidP="003C0E42">
      <w:pPr>
        <w:jc w:val="center"/>
        <w:rPr>
          <w:rFonts w:ascii="Times New Roman" w:hAnsi="Times New Roman" w:cs="Times New Roman"/>
          <w:sz w:val="28"/>
          <w:szCs w:val="28"/>
        </w:rPr>
      </w:pPr>
      <w:r w:rsidRPr="006E2CFC">
        <w:rPr>
          <w:rFonts w:ascii="Times New Roman" w:hAnsi="Times New Roman" w:cs="Times New Roman"/>
          <w:b/>
          <w:bCs/>
          <w:sz w:val="28"/>
          <w:szCs w:val="28"/>
        </w:rPr>
        <w:t>Module: Distributed Systems</w:t>
      </w:r>
    </w:p>
    <w:p w14:paraId="477D4243" w14:textId="75E09A04" w:rsidR="006E2CFC" w:rsidRPr="006E2CFC" w:rsidRDefault="006E2CFC" w:rsidP="003C0E42">
      <w:pPr>
        <w:jc w:val="center"/>
        <w:rPr>
          <w:rFonts w:ascii="Times New Roman" w:hAnsi="Times New Roman" w:cs="Times New Roman"/>
          <w:sz w:val="28"/>
          <w:szCs w:val="28"/>
        </w:rPr>
      </w:pPr>
      <w:r w:rsidRPr="006E2CFC">
        <w:rPr>
          <w:rFonts w:ascii="Times New Roman" w:hAnsi="Times New Roman" w:cs="Times New Roman"/>
          <w:b/>
          <w:bCs/>
          <w:sz w:val="28"/>
          <w:szCs w:val="28"/>
        </w:rPr>
        <w:t xml:space="preserve">Chapter </w:t>
      </w:r>
      <w:r w:rsidR="003C7FE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E2C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C7FE2" w:rsidRPr="003C7FE2">
        <w:rPr>
          <w:rFonts w:ascii="Times New Roman" w:hAnsi="Times New Roman" w:cs="Times New Roman"/>
          <w:b/>
          <w:bCs/>
          <w:sz w:val="28"/>
          <w:szCs w:val="28"/>
        </w:rPr>
        <w:t>Replication and Consistency</w:t>
      </w:r>
    </w:p>
    <w:p w14:paraId="2B63E5F9" w14:textId="77777777" w:rsidR="006E2CFC" w:rsidRPr="006E2CFC" w:rsidRDefault="006E2CFC" w:rsidP="003C0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2F99F" w14:textId="5C8BB2E0" w:rsidR="006E2CFC" w:rsidRPr="007F2BA9" w:rsidRDefault="006E2CFC" w:rsidP="003C0E4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2B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Question 1</w:t>
      </w:r>
      <w:r w:rsidRPr="007F2B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7F2BA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C7FE2" w:rsidRPr="007F2BA9">
        <w:rPr>
          <w:rFonts w:ascii="Times New Roman" w:hAnsi="Times New Roman" w:cs="Times New Roman"/>
          <w:i/>
          <w:iCs/>
          <w:sz w:val="28"/>
          <w:szCs w:val="28"/>
        </w:rPr>
        <w:t>What are the benefits of deploying replication in distributed systems?</w:t>
      </w:r>
    </w:p>
    <w:p w14:paraId="4A4D8C07" w14:textId="11BFDEAE" w:rsidR="003C7FE2" w:rsidRPr="003C7FE2" w:rsidRDefault="003C7FE2" w:rsidP="002D4A55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7FE2">
        <w:rPr>
          <w:rFonts w:ascii="Times New Roman" w:hAnsi="Times New Roman" w:cs="Times New Roman"/>
          <w:sz w:val="28"/>
          <w:szCs w:val="28"/>
        </w:rPr>
        <w:t>Higher Availability: To ensure the availability of the distributed system( System keeps on working even if one or fewer nodes fail)</w:t>
      </w:r>
    </w:p>
    <w:p w14:paraId="1C01BA84" w14:textId="737CBE7A" w:rsidR="003C7FE2" w:rsidRPr="003C7FE2" w:rsidRDefault="003C7FE2" w:rsidP="002D4A55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7FE2">
        <w:rPr>
          <w:rFonts w:ascii="Times New Roman" w:hAnsi="Times New Roman" w:cs="Times New Roman"/>
          <w:sz w:val="28"/>
          <w:szCs w:val="28"/>
        </w:rPr>
        <w:t>Reduced Latency: Replication assists in reducing the latency of data queries (By keeping data geographically closer to a user. For example, CDN(Content Delivery Networks) keeps a copy of replicated data closer to the user. Ever thought how Netflix streams videos with such short latencies!)</w:t>
      </w:r>
    </w:p>
    <w:p w14:paraId="095D28DB" w14:textId="1E0F82EA" w:rsidR="003C7FE2" w:rsidRPr="003C7FE2" w:rsidRDefault="003C7FE2" w:rsidP="002D4A55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7FE2">
        <w:rPr>
          <w:rFonts w:ascii="Times New Roman" w:hAnsi="Times New Roman" w:cs="Times New Roman"/>
          <w:sz w:val="28"/>
          <w:szCs w:val="28"/>
        </w:rPr>
        <w:t>Read Scalability: Read queries can be served from replicated copies of the same data (this increase overall throughput of queries)</w:t>
      </w:r>
    </w:p>
    <w:p w14:paraId="24197380" w14:textId="1050AFAB" w:rsidR="00372DF0" w:rsidRDefault="003C7FE2" w:rsidP="002D4A55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7FE2">
        <w:rPr>
          <w:rFonts w:ascii="Times New Roman" w:hAnsi="Times New Roman" w:cs="Times New Roman"/>
          <w:sz w:val="28"/>
          <w:szCs w:val="28"/>
        </w:rPr>
        <w:t>Network Interruption: System works even under network faults</w:t>
      </w:r>
    </w:p>
    <w:p w14:paraId="026FEB9F" w14:textId="77777777" w:rsidR="002D4A55" w:rsidRPr="002D4A55" w:rsidRDefault="002D4A55" w:rsidP="002D4A5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BC81020" w14:textId="77777777" w:rsidR="000B2929" w:rsidRPr="007F2BA9" w:rsidRDefault="006E2CFC" w:rsidP="003C7FE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2B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Question 2</w:t>
      </w:r>
      <w:r w:rsidRPr="007F2B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7F2BA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1722E" w:rsidRPr="00944CD7">
        <w:rPr>
          <w:rFonts w:ascii="Times New Roman" w:hAnsi="Times New Roman" w:cs="Times New Roman"/>
          <w:iCs/>
          <w:sz w:val="28"/>
          <w:szCs w:val="28"/>
        </w:rPr>
        <w:t>Consider a distributed data store that consists of 5 processes: P1-P5. Each process can perform read and write operations only on data item x of its local copy. The operations are described as follows:</w:t>
      </w:r>
      <w:r w:rsidR="0021722E" w:rsidRPr="007F2BA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BBA7AAB" w14:textId="77777777" w:rsidR="000B2929" w:rsidRPr="007F2BA9" w:rsidRDefault="0021722E" w:rsidP="000B292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2BA9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C63D4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7F2BA9">
        <w:rPr>
          <w:rFonts w:ascii="Times New Roman" w:hAnsi="Times New Roman" w:cs="Times New Roman"/>
          <w:i/>
          <w:iCs/>
          <w:sz w:val="28"/>
          <w:szCs w:val="28"/>
        </w:rPr>
        <w:t xml:space="preserve">: P1 writes the value a </w:t>
      </w:r>
    </w:p>
    <w:p w14:paraId="79DBFD3A" w14:textId="77777777" w:rsidR="000B2929" w:rsidRPr="007F2BA9" w:rsidRDefault="0021722E" w:rsidP="000B292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2BA9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C63D4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7F2BA9">
        <w:rPr>
          <w:rFonts w:ascii="Times New Roman" w:hAnsi="Times New Roman" w:cs="Times New Roman"/>
          <w:i/>
          <w:iCs/>
          <w:sz w:val="28"/>
          <w:szCs w:val="28"/>
        </w:rPr>
        <w:t xml:space="preserve">: P3 reads the value a </w:t>
      </w:r>
    </w:p>
    <w:p w14:paraId="02431DE4" w14:textId="77777777" w:rsidR="000B2929" w:rsidRPr="007F2BA9" w:rsidRDefault="0021722E" w:rsidP="000B292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2BA9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C63D4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3</w:t>
      </w:r>
      <w:r w:rsidRPr="007F2BA9">
        <w:rPr>
          <w:rFonts w:ascii="Times New Roman" w:hAnsi="Times New Roman" w:cs="Times New Roman"/>
          <w:i/>
          <w:iCs/>
          <w:sz w:val="28"/>
          <w:szCs w:val="28"/>
        </w:rPr>
        <w:t xml:space="preserve">: P2 writes the value b and P3 writes the value c </w:t>
      </w:r>
    </w:p>
    <w:p w14:paraId="6647CBD8" w14:textId="77777777" w:rsidR="000B2929" w:rsidRPr="007F2BA9" w:rsidRDefault="0021722E" w:rsidP="000B292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2BA9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C63D4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4</w:t>
      </w:r>
      <w:r w:rsidRPr="007F2BA9">
        <w:rPr>
          <w:rFonts w:ascii="Times New Roman" w:hAnsi="Times New Roman" w:cs="Times New Roman"/>
          <w:i/>
          <w:iCs/>
          <w:sz w:val="28"/>
          <w:szCs w:val="28"/>
        </w:rPr>
        <w:t xml:space="preserve">: P5 reads the value b </w:t>
      </w:r>
    </w:p>
    <w:p w14:paraId="78A57A3E" w14:textId="77777777" w:rsidR="000B2929" w:rsidRPr="007F2BA9" w:rsidRDefault="0021722E" w:rsidP="000B292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2BA9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C63D4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5</w:t>
      </w:r>
      <w:r w:rsidRPr="007F2BA9">
        <w:rPr>
          <w:rFonts w:ascii="Times New Roman" w:hAnsi="Times New Roman" w:cs="Times New Roman"/>
          <w:i/>
          <w:iCs/>
          <w:sz w:val="28"/>
          <w:szCs w:val="28"/>
        </w:rPr>
        <w:t xml:space="preserve">: P4 and P5 read the value a </w:t>
      </w:r>
    </w:p>
    <w:p w14:paraId="2B3F68B3" w14:textId="77777777" w:rsidR="000B2929" w:rsidRPr="007F2BA9" w:rsidRDefault="0021722E" w:rsidP="000B292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2BA9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C63D4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6</w:t>
      </w:r>
      <w:r w:rsidRPr="007F2BA9">
        <w:rPr>
          <w:rFonts w:ascii="Times New Roman" w:hAnsi="Times New Roman" w:cs="Times New Roman"/>
          <w:i/>
          <w:iCs/>
          <w:sz w:val="28"/>
          <w:szCs w:val="28"/>
        </w:rPr>
        <w:t xml:space="preserve">: P4 reads the value b </w:t>
      </w:r>
    </w:p>
    <w:p w14:paraId="36885327" w14:textId="314F3CFC" w:rsidR="000B2929" w:rsidRPr="007F2BA9" w:rsidRDefault="0021722E" w:rsidP="000B292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2BA9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C63D4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7</w:t>
      </w:r>
      <w:r w:rsidRPr="007F2BA9">
        <w:rPr>
          <w:rFonts w:ascii="Times New Roman" w:hAnsi="Times New Roman" w:cs="Times New Roman"/>
          <w:i/>
          <w:iCs/>
          <w:sz w:val="28"/>
          <w:szCs w:val="28"/>
        </w:rPr>
        <w:t>: P4 and P5 read the value c (t</w:t>
      </w:r>
      <w:r w:rsidRPr="007F2BA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7F2BA9">
        <w:rPr>
          <w:rFonts w:ascii="Times New Roman" w:hAnsi="Times New Roman" w:cs="Times New Roman"/>
          <w:i/>
          <w:iCs/>
          <w:sz w:val="28"/>
          <w:szCs w:val="28"/>
        </w:rPr>
        <w:t xml:space="preserve"> &lt; t</w:t>
      </w:r>
      <w:r w:rsidRPr="007F2BA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="000B2929" w:rsidRPr="007F2BA9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Pr="007F2BA9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="000B2929" w:rsidRPr="007F2BA9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Pr="007F2BA9">
        <w:rPr>
          <w:rFonts w:ascii="Times New Roman" w:hAnsi="Times New Roman" w:cs="Times New Roman"/>
          <w:i/>
          <w:iCs/>
          <w:sz w:val="28"/>
          <w:szCs w:val="28"/>
        </w:rPr>
        <w:t>1 for all i</w:t>
      </w:r>
      <w:r w:rsidR="000B2929" w:rsidRPr="007F2BA9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Pr="007F2BA9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="000B2929" w:rsidRPr="007F2BA9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Pr="007F2BA9">
        <w:rPr>
          <w:rFonts w:ascii="Times New Roman" w:hAnsi="Times New Roman" w:cs="Times New Roman"/>
          <w:i/>
          <w:iCs/>
          <w:sz w:val="28"/>
          <w:szCs w:val="28"/>
        </w:rPr>
        <w:t xml:space="preserve">0..6) </w:t>
      </w:r>
    </w:p>
    <w:p w14:paraId="185ACD02" w14:textId="77777777" w:rsidR="000B2929" w:rsidRPr="007F2BA9" w:rsidRDefault="0021722E" w:rsidP="003C7FE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2BA9">
        <w:rPr>
          <w:rFonts w:ascii="Times New Roman" w:hAnsi="Times New Roman" w:cs="Times New Roman"/>
          <w:i/>
          <w:iCs/>
          <w:sz w:val="28"/>
          <w:szCs w:val="28"/>
        </w:rPr>
        <w:t xml:space="preserve">a) Does this model satisfy the causal consistency model? Explain it. </w:t>
      </w:r>
    </w:p>
    <w:p w14:paraId="1475F79F" w14:textId="26EACA2C" w:rsidR="00372DF0" w:rsidRPr="007F2BA9" w:rsidRDefault="0021722E" w:rsidP="003C7FE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2BA9">
        <w:rPr>
          <w:rFonts w:ascii="Times New Roman" w:hAnsi="Times New Roman" w:cs="Times New Roman"/>
          <w:i/>
          <w:iCs/>
          <w:sz w:val="28"/>
          <w:szCs w:val="28"/>
        </w:rPr>
        <w:lastRenderedPageBreak/>
        <w:t>b) Does this model satisfy the sequential consistency model? Explain it</w:t>
      </w:r>
    </w:p>
    <w:p w14:paraId="13246D91" w14:textId="55965DED" w:rsidR="000E5934" w:rsidRPr="00F24425" w:rsidRDefault="000E5934" w:rsidP="003C7FE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168"/>
        <w:gridCol w:w="1169"/>
        <w:gridCol w:w="1169"/>
        <w:gridCol w:w="1169"/>
        <w:gridCol w:w="1168"/>
        <w:gridCol w:w="1169"/>
        <w:gridCol w:w="1169"/>
        <w:gridCol w:w="1169"/>
      </w:tblGrid>
      <w:tr w:rsidR="000E5934" w14:paraId="7D518809" w14:textId="77777777" w:rsidTr="000E5934">
        <w:trPr>
          <w:trHeight w:val="330"/>
        </w:trPr>
        <w:tc>
          <w:tcPr>
            <w:tcW w:w="1168" w:type="dxa"/>
          </w:tcPr>
          <w:p w14:paraId="75805605" w14:textId="77777777" w:rsidR="000E5934" w:rsidRPr="000E5934" w:rsidRDefault="000E5934" w:rsidP="003C7FE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37495E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  <w:lang w:val="vi-VN"/>
              </w:rPr>
              <w:t>P1</w:t>
            </w:r>
          </w:p>
        </w:tc>
        <w:tc>
          <w:tcPr>
            <w:tcW w:w="1169" w:type="dxa"/>
          </w:tcPr>
          <w:p w14:paraId="064213BF" w14:textId="26561836" w:rsidR="000E5934" w:rsidRPr="006532D9" w:rsidRDefault="00A07654" w:rsidP="003C7FE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7495E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</w:rPr>
              <w:t>W(x)a</w:t>
            </w:r>
          </w:p>
        </w:tc>
        <w:tc>
          <w:tcPr>
            <w:tcW w:w="1169" w:type="dxa"/>
          </w:tcPr>
          <w:p w14:paraId="1B047044" w14:textId="1AC1B472" w:rsidR="000E5934" w:rsidRPr="006532D9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14:paraId="5BF5F8CC" w14:textId="5C649C01" w:rsidR="000E5934" w:rsidRPr="006532D9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8" w:type="dxa"/>
          </w:tcPr>
          <w:p w14:paraId="06568E5E" w14:textId="77777777" w:rsidR="000E5934" w:rsidRPr="006532D9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14:paraId="41A060F9" w14:textId="77777777" w:rsidR="000E5934" w:rsidRPr="006532D9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14:paraId="40B50C78" w14:textId="77777777" w:rsidR="000E5934" w:rsidRPr="006532D9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14:paraId="556ACD44" w14:textId="13CA88FC" w:rsidR="000E5934" w:rsidRPr="006532D9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</w:tc>
      </w:tr>
      <w:tr w:rsidR="000E5934" w14:paraId="0CED8402" w14:textId="77777777" w:rsidTr="000E5934">
        <w:trPr>
          <w:trHeight w:val="330"/>
        </w:trPr>
        <w:tc>
          <w:tcPr>
            <w:tcW w:w="1168" w:type="dxa"/>
          </w:tcPr>
          <w:p w14:paraId="374E2A8E" w14:textId="6E988A2F" w:rsidR="000E5934" w:rsidRPr="000E5934" w:rsidRDefault="000E5934" w:rsidP="003C7FE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37495E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  <w:lang w:val="vi-VN"/>
              </w:rPr>
              <w:t>P2</w:t>
            </w:r>
          </w:p>
        </w:tc>
        <w:tc>
          <w:tcPr>
            <w:tcW w:w="1169" w:type="dxa"/>
          </w:tcPr>
          <w:p w14:paraId="4CC34B86" w14:textId="77777777" w:rsidR="000E5934" w:rsidRPr="006532D9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14:paraId="7B352785" w14:textId="77777777" w:rsidR="000E5934" w:rsidRPr="006532D9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14:paraId="413A2356" w14:textId="6B4CCECB" w:rsidR="000E5934" w:rsidRPr="006532D9" w:rsidRDefault="00A07654" w:rsidP="003C7FE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7495E">
              <w:rPr>
                <w:rFonts w:ascii="Times New Roman" w:hAnsi="Times New Roman" w:cs="Times New Roman"/>
                <w:i/>
                <w:iCs/>
                <w:color w:val="ED7D31" w:themeColor="accent2"/>
                <w:sz w:val="28"/>
                <w:szCs w:val="28"/>
              </w:rPr>
              <w:t>W(x)b</w:t>
            </w:r>
          </w:p>
        </w:tc>
        <w:tc>
          <w:tcPr>
            <w:tcW w:w="1168" w:type="dxa"/>
          </w:tcPr>
          <w:p w14:paraId="6E6A6432" w14:textId="77777777" w:rsidR="000E5934" w:rsidRPr="006532D9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14:paraId="0292B6B9" w14:textId="77777777" w:rsidR="000E5934" w:rsidRPr="006532D9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14:paraId="517881B1" w14:textId="77777777" w:rsidR="000E5934" w:rsidRPr="006532D9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14:paraId="740C0A21" w14:textId="5A9F9619" w:rsidR="000E5934" w:rsidRPr="006532D9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</w:tc>
      </w:tr>
      <w:tr w:rsidR="000E5934" w14:paraId="5CEE9BD5" w14:textId="77777777" w:rsidTr="000E5934">
        <w:trPr>
          <w:trHeight w:val="330"/>
        </w:trPr>
        <w:tc>
          <w:tcPr>
            <w:tcW w:w="1168" w:type="dxa"/>
          </w:tcPr>
          <w:p w14:paraId="406EFC57" w14:textId="6A813E03" w:rsidR="000E5934" w:rsidRPr="000E5934" w:rsidRDefault="000E5934" w:rsidP="003C7FE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37495E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  <w:lang w:val="vi-VN"/>
              </w:rPr>
              <w:t>P3</w:t>
            </w:r>
          </w:p>
        </w:tc>
        <w:tc>
          <w:tcPr>
            <w:tcW w:w="1169" w:type="dxa"/>
          </w:tcPr>
          <w:p w14:paraId="7CD37D3A" w14:textId="77777777" w:rsidR="000E5934" w:rsidRPr="006532D9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14:paraId="5878224A" w14:textId="70167BEC" w:rsidR="000E5934" w:rsidRPr="0037495E" w:rsidRDefault="00A07654" w:rsidP="003C7FE2">
            <w:pPr>
              <w:jc w:val="both"/>
              <w:rPr>
                <w:rFonts w:ascii="Times New Roman" w:hAnsi="Times New Roman" w:cs="Times New Roman"/>
                <w:i/>
                <w:iCs/>
                <w:color w:val="70AD47" w:themeColor="accent6"/>
                <w:sz w:val="28"/>
                <w:szCs w:val="28"/>
              </w:rPr>
            </w:pPr>
            <w:r w:rsidRPr="0037495E">
              <w:rPr>
                <w:rFonts w:ascii="Times New Roman" w:hAnsi="Times New Roman" w:cs="Times New Roman"/>
                <w:i/>
                <w:iCs/>
                <w:color w:val="70AD47" w:themeColor="accent6"/>
                <w:sz w:val="28"/>
                <w:szCs w:val="28"/>
              </w:rPr>
              <w:t>R(x)a</w:t>
            </w:r>
          </w:p>
        </w:tc>
        <w:tc>
          <w:tcPr>
            <w:tcW w:w="1169" w:type="dxa"/>
          </w:tcPr>
          <w:p w14:paraId="13C8536B" w14:textId="567B119F" w:rsidR="000E5934" w:rsidRPr="0037495E" w:rsidRDefault="00A07654" w:rsidP="003C7FE2">
            <w:pPr>
              <w:jc w:val="both"/>
              <w:rPr>
                <w:rFonts w:ascii="Times New Roman" w:hAnsi="Times New Roman" w:cs="Times New Roman"/>
                <w:i/>
                <w:iCs/>
                <w:color w:val="70AD47" w:themeColor="accent6"/>
                <w:sz w:val="28"/>
                <w:szCs w:val="28"/>
              </w:rPr>
            </w:pPr>
            <w:r w:rsidRPr="0037495E">
              <w:rPr>
                <w:rFonts w:ascii="Times New Roman" w:hAnsi="Times New Roman" w:cs="Times New Roman"/>
                <w:i/>
                <w:iCs/>
                <w:color w:val="70AD47" w:themeColor="accent6"/>
                <w:sz w:val="28"/>
                <w:szCs w:val="28"/>
              </w:rPr>
              <w:t>W(x)c</w:t>
            </w:r>
          </w:p>
        </w:tc>
        <w:tc>
          <w:tcPr>
            <w:tcW w:w="1168" w:type="dxa"/>
          </w:tcPr>
          <w:p w14:paraId="0734DDE2" w14:textId="77777777" w:rsidR="000E5934" w:rsidRPr="006532D9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14:paraId="1230C873" w14:textId="77777777" w:rsidR="000E5934" w:rsidRPr="006532D9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14:paraId="748690BB" w14:textId="77777777" w:rsidR="000E5934" w:rsidRPr="006532D9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14:paraId="0EEE097C" w14:textId="10344606" w:rsidR="000E5934" w:rsidRPr="006532D9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</w:tc>
      </w:tr>
      <w:tr w:rsidR="000E5934" w14:paraId="67209A33" w14:textId="77777777" w:rsidTr="000E5934">
        <w:trPr>
          <w:trHeight w:val="330"/>
        </w:trPr>
        <w:tc>
          <w:tcPr>
            <w:tcW w:w="1168" w:type="dxa"/>
          </w:tcPr>
          <w:p w14:paraId="30A6B2FA" w14:textId="4C544233" w:rsidR="000E5934" w:rsidRPr="0037495E" w:rsidRDefault="000E5934" w:rsidP="003C7FE2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37495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P4</w:t>
            </w:r>
          </w:p>
        </w:tc>
        <w:tc>
          <w:tcPr>
            <w:tcW w:w="1169" w:type="dxa"/>
          </w:tcPr>
          <w:p w14:paraId="062CDE1E" w14:textId="77777777" w:rsidR="000E5934" w:rsidRPr="0037495E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14:paraId="0251C858" w14:textId="77777777" w:rsidR="000E5934" w:rsidRPr="0037495E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14:paraId="167F883A" w14:textId="77777777" w:rsidR="000E5934" w:rsidRPr="0037495E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1168" w:type="dxa"/>
          </w:tcPr>
          <w:p w14:paraId="3599CBA6" w14:textId="77777777" w:rsidR="000E5934" w:rsidRPr="0037495E" w:rsidRDefault="000E5934" w:rsidP="003C7FE2">
            <w:pPr>
              <w:jc w:val="both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14:paraId="68268115" w14:textId="77078B72" w:rsidR="000E5934" w:rsidRPr="0037495E" w:rsidRDefault="006532D9" w:rsidP="003C7FE2">
            <w:pPr>
              <w:jc w:val="both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</w:pPr>
            <w:r w:rsidRPr="0037495E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R(x)a</w:t>
            </w:r>
          </w:p>
        </w:tc>
        <w:tc>
          <w:tcPr>
            <w:tcW w:w="1169" w:type="dxa"/>
          </w:tcPr>
          <w:p w14:paraId="28330468" w14:textId="278A2E50" w:rsidR="000E5934" w:rsidRPr="0037495E" w:rsidRDefault="004C6C78" w:rsidP="003C7FE2">
            <w:pPr>
              <w:jc w:val="both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</w:pPr>
            <w:r w:rsidRPr="0037495E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R(x)b</w:t>
            </w:r>
          </w:p>
        </w:tc>
        <w:tc>
          <w:tcPr>
            <w:tcW w:w="1169" w:type="dxa"/>
          </w:tcPr>
          <w:p w14:paraId="48DD26A6" w14:textId="4F6DA7FD" w:rsidR="000E5934" w:rsidRPr="0037495E" w:rsidRDefault="004C6C78" w:rsidP="003C7FE2">
            <w:pPr>
              <w:jc w:val="both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</w:pPr>
            <w:r w:rsidRPr="0037495E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R(x)c</w:t>
            </w:r>
          </w:p>
        </w:tc>
      </w:tr>
      <w:tr w:rsidR="006532D9" w14:paraId="5095FCBD" w14:textId="77777777" w:rsidTr="000E5934">
        <w:trPr>
          <w:trHeight w:val="330"/>
        </w:trPr>
        <w:tc>
          <w:tcPr>
            <w:tcW w:w="1168" w:type="dxa"/>
          </w:tcPr>
          <w:p w14:paraId="63536B34" w14:textId="1A82D724" w:rsidR="006532D9" w:rsidRPr="0037495E" w:rsidRDefault="006532D9" w:rsidP="003C7FE2">
            <w:pPr>
              <w:jc w:val="both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37495E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  <w:t>P5</w:t>
            </w:r>
          </w:p>
        </w:tc>
        <w:tc>
          <w:tcPr>
            <w:tcW w:w="1169" w:type="dxa"/>
          </w:tcPr>
          <w:p w14:paraId="1244A47A" w14:textId="77777777" w:rsidR="006532D9" w:rsidRPr="0037495E" w:rsidRDefault="006532D9" w:rsidP="003C7FE2">
            <w:pPr>
              <w:jc w:val="both"/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14:paraId="6E66A479" w14:textId="77777777" w:rsidR="006532D9" w:rsidRPr="0037495E" w:rsidRDefault="006532D9" w:rsidP="003C7FE2">
            <w:pPr>
              <w:jc w:val="both"/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14:paraId="72C0B316" w14:textId="77777777" w:rsidR="006532D9" w:rsidRPr="0037495E" w:rsidRDefault="006532D9" w:rsidP="003C7FE2">
            <w:pPr>
              <w:jc w:val="both"/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  <w:lang w:val="vi-VN"/>
              </w:rPr>
            </w:pPr>
          </w:p>
        </w:tc>
        <w:tc>
          <w:tcPr>
            <w:tcW w:w="1168" w:type="dxa"/>
          </w:tcPr>
          <w:p w14:paraId="65A33A04" w14:textId="233AEDEE" w:rsidR="006532D9" w:rsidRPr="0037495E" w:rsidRDefault="006532D9" w:rsidP="003C7FE2">
            <w:pPr>
              <w:jc w:val="both"/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7495E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R(x)b</w:t>
            </w:r>
          </w:p>
        </w:tc>
        <w:tc>
          <w:tcPr>
            <w:tcW w:w="1169" w:type="dxa"/>
          </w:tcPr>
          <w:p w14:paraId="41F5A25D" w14:textId="08507005" w:rsidR="006532D9" w:rsidRPr="0037495E" w:rsidRDefault="006532D9" w:rsidP="003C7FE2">
            <w:pPr>
              <w:jc w:val="both"/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7495E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R(x)a</w:t>
            </w:r>
          </w:p>
        </w:tc>
        <w:tc>
          <w:tcPr>
            <w:tcW w:w="1169" w:type="dxa"/>
          </w:tcPr>
          <w:p w14:paraId="0762ADBE" w14:textId="77777777" w:rsidR="006532D9" w:rsidRPr="0037495E" w:rsidRDefault="006532D9" w:rsidP="003C7FE2">
            <w:pPr>
              <w:jc w:val="both"/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14:paraId="6FB01156" w14:textId="0C803F58" w:rsidR="006532D9" w:rsidRPr="0037495E" w:rsidRDefault="004C6C78" w:rsidP="003C7FE2">
            <w:pPr>
              <w:jc w:val="both"/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7495E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R(x)c</w:t>
            </w:r>
          </w:p>
        </w:tc>
      </w:tr>
    </w:tbl>
    <w:p w14:paraId="30F27393" w14:textId="77777777" w:rsidR="006B4189" w:rsidRDefault="006B4189" w:rsidP="003C7F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E3DBC6" w14:textId="20768A97" w:rsidR="00F24425" w:rsidRDefault="006B4189" w:rsidP="003C7F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A4327F">
        <w:rPr>
          <w:rFonts w:ascii="Times New Roman" w:hAnsi="Times New Roman" w:cs="Times New Roman"/>
          <w:sz w:val="28"/>
          <w:szCs w:val="28"/>
        </w:rPr>
        <w:t xml:space="preserve"> </w:t>
      </w:r>
      <w:r w:rsidR="003807BF">
        <w:rPr>
          <w:rFonts w:ascii="Times New Roman" w:hAnsi="Times New Roman" w:cs="Times New Roman"/>
          <w:sz w:val="28"/>
          <w:szCs w:val="28"/>
        </w:rPr>
        <w:t xml:space="preserve">We have </w:t>
      </w:r>
      <w:r w:rsidR="003807BF" w:rsidRPr="00D5578C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="003807BF" w:rsidRPr="00D5578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3807BF" w:rsidRPr="00D5578C">
        <w:rPr>
          <w:rFonts w:ascii="Times New Roman" w:hAnsi="Times New Roman" w:cs="Times New Roman"/>
          <w:i/>
          <w:iCs/>
          <w:sz w:val="28"/>
          <w:szCs w:val="28"/>
        </w:rPr>
        <w:t>(x)b</w:t>
      </w:r>
      <w:r w:rsidR="003807BF">
        <w:rPr>
          <w:rFonts w:ascii="Times New Roman" w:hAnsi="Times New Roman" w:cs="Times New Roman"/>
          <w:sz w:val="28"/>
          <w:szCs w:val="28"/>
        </w:rPr>
        <w:t xml:space="preserve"> is potentially dependent on </w:t>
      </w:r>
      <w:r w:rsidR="003807BF" w:rsidRPr="00D5578C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="003807BF" w:rsidRPr="00D5578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3807BF" w:rsidRPr="00D5578C">
        <w:rPr>
          <w:rFonts w:ascii="Times New Roman" w:hAnsi="Times New Roman" w:cs="Times New Roman"/>
          <w:i/>
          <w:iCs/>
          <w:sz w:val="28"/>
          <w:szCs w:val="28"/>
        </w:rPr>
        <w:t>(x)a</w:t>
      </w:r>
      <w:r w:rsidR="002C4FD5">
        <w:rPr>
          <w:rFonts w:ascii="Times New Roman" w:hAnsi="Times New Roman" w:cs="Times New Roman"/>
          <w:sz w:val="28"/>
          <w:szCs w:val="28"/>
        </w:rPr>
        <w:t xml:space="preserve"> as</w:t>
      </w:r>
      <w:r w:rsidR="008E36F6">
        <w:rPr>
          <w:rFonts w:ascii="Times New Roman" w:hAnsi="Times New Roman" w:cs="Times New Roman"/>
          <w:sz w:val="28"/>
          <w:szCs w:val="28"/>
        </w:rPr>
        <w:t xml:space="preserve"> </w:t>
      </w:r>
      <w:r w:rsidR="008E36F6" w:rsidRPr="00D5578C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8E36F6">
        <w:rPr>
          <w:rFonts w:ascii="Times New Roman" w:hAnsi="Times New Roman" w:cs="Times New Roman"/>
          <w:sz w:val="28"/>
          <w:szCs w:val="28"/>
        </w:rPr>
        <w:t xml:space="preserve"> may be a result of computation involving the value read by </w:t>
      </w:r>
      <w:r w:rsidR="008E36F6" w:rsidRPr="00D5578C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8E36F6" w:rsidRPr="00D5578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3</w:t>
      </w:r>
      <w:r w:rsidR="008E36F6" w:rsidRPr="00D5578C">
        <w:rPr>
          <w:rFonts w:ascii="Times New Roman" w:hAnsi="Times New Roman" w:cs="Times New Roman"/>
          <w:i/>
          <w:iCs/>
          <w:sz w:val="28"/>
          <w:szCs w:val="28"/>
        </w:rPr>
        <w:t>(x)a</w:t>
      </w:r>
      <w:r w:rsidR="000765EE">
        <w:rPr>
          <w:rFonts w:ascii="Times New Roman" w:hAnsi="Times New Roman" w:cs="Times New Roman"/>
          <w:sz w:val="28"/>
          <w:szCs w:val="28"/>
        </w:rPr>
        <w:t xml:space="preserve">. </w:t>
      </w:r>
      <w:r w:rsidR="00D5578C">
        <w:rPr>
          <w:rFonts w:ascii="Times New Roman" w:hAnsi="Times New Roman" w:cs="Times New Roman"/>
          <w:sz w:val="28"/>
          <w:szCs w:val="28"/>
        </w:rPr>
        <w:t>The</w:t>
      </w:r>
      <w:r w:rsidR="000765EE">
        <w:rPr>
          <w:rFonts w:ascii="Times New Roman" w:hAnsi="Times New Roman" w:cs="Times New Roman"/>
          <w:sz w:val="28"/>
          <w:szCs w:val="28"/>
        </w:rPr>
        <w:t xml:space="preserve"> two writes of </w:t>
      </w:r>
      <w:r w:rsidR="000765EE" w:rsidRPr="00D5578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0765EE">
        <w:rPr>
          <w:rFonts w:ascii="Times New Roman" w:hAnsi="Times New Roman" w:cs="Times New Roman"/>
          <w:sz w:val="28"/>
          <w:szCs w:val="28"/>
        </w:rPr>
        <w:t xml:space="preserve"> and </w:t>
      </w:r>
      <w:r w:rsidR="000765EE" w:rsidRPr="00D5578C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0765EE">
        <w:rPr>
          <w:rFonts w:ascii="Times New Roman" w:hAnsi="Times New Roman" w:cs="Times New Roman"/>
          <w:sz w:val="28"/>
          <w:szCs w:val="28"/>
        </w:rPr>
        <w:t xml:space="preserve"> are causally related, and all processes must see them in the same order. However,</w:t>
      </w:r>
      <w:r w:rsidR="00D5578C">
        <w:rPr>
          <w:rFonts w:ascii="Times New Roman" w:hAnsi="Times New Roman" w:cs="Times New Roman"/>
          <w:sz w:val="28"/>
          <w:szCs w:val="28"/>
        </w:rPr>
        <w:t xml:space="preserve"> in P5,</w:t>
      </w:r>
      <w:r w:rsidR="000765EE">
        <w:rPr>
          <w:rFonts w:ascii="Times New Roman" w:hAnsi="Times New Roman" w:cs="Times New Roman"/>
          <w:sz w:val="28"/>
          <w:szCs w:val="28"/>
        </w:rPr>
        <w:t xml:space="preserve"> </w:t>
      </w:r>
      <w:r w:rsidR="00D5578C" w:rsidRPr="00D5578C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D5578C" w:rsidRPr="00D5578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5</w:t>
      </w:r>
      <w:r w:rsidR="00D5578C" w:rsidRPr="00D5578C">
        <w:rPr>
          <w:rFonts w:ascii="Times New Roman" w:hAnsi="Times New Roman" w:cs="Times New Roman"/>
          <w:i/>
          <w:iCs/>
          <w:sz w:val="28"/>
          <w:szCs w:val="28"/>
        </w:rPr>
        <w:t>(x)b</w:t>
      </w:r>
      <w:r w:rsidR="00D5578C">
        <w:rPr>
          <w:rFonts w:ascii="Times New Roman" w:hAnsi="Times New Roman" w:cs="Times New Roman"/>
          <w:sz w:val="28"/>
          <w:szCs w:val="28"/>
        </w:rPr>
        <w:t xml:space="preserve"> comes before </w:t>
      </w:r>
      <w:r w:rsidR="00D5578C" w:rsidRPr="00D5578C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D5578C" w:rsidRPr="00D5578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5</w:t>
      </w:r>
      <w:r w:rsidR="00D5578C" w:rsidRPr="00D5578C">
        <w:rPr>
          <w:rFonts w:ascii="Times New Roman" w:hAnsi="Times New Roman" w:cs="Times New Roman"/>
          <w:i/>
          <w:iCs/>
          <w:sz w:val="28"/>
          <w:szCs w:val="28"/>
        </w:rPr>
        <w:t>(x)a</w:t>
      </w:r>
      <w:r w:rsidR="00D5578C">
        <w:rPr>
          <w:rFonts w:ascii="Times New Roman" w:hAnsi="Times New Roman" w:cs="Times New Roman"/>
          <w:sz w:val="28"/>
          <w:szCs w:val="28"/>
        </w:rPr>
        <w:t>. Thus, this model does not satisfy the causal consistency model.</w:t>
      </w:r>
    </w:p>
    <w:p w14:paraId="7EAF9905" w14:textId="558B7681" w:rsidR="00EF424F" w:rsidRDefault="00EF424F" w:rsidP="003C7F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18035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reads in P4</w:t>
      </w:r>
      <w:r w:rsidR="00180355">
        <w:rPr>
          <w:rFonts w:ascii="Times New Roman" w:hAnsi="Times New Roman" w:cs="Times New Roman"/>
          <w:sz w:val="28"/>
          <w:szCs w:val="28"/>
        </w:rPr>
        <w:t>:</w:t>
      </w:r>
      <w:r w:rsidR="00207183">
        <w:rPr>
          <w:rFonts w:ascii="Times New Roman" w:hAnsi="Times New Roman" w:cs="Times New Roman"/>
          <w:sz w:val="28"/>
          <w:szCs w:val="28"/>
        </w:rPr>
        <w:t xml:space="preserve"> a </w:t>
      </w:r>
      <w:r w:rsidR="00207183" w:rsidRPr="00207183">
        <w:rPr>
          <w:rFonts w:ascii="Times New Roman" w:hAnsi="Times New Roman" w:cs="Times New Roman"/>
          <w:sz w:val="28"/>
          <w:szCs w:val="28"/>
        </w:rPr>
        <w:sym w:font="Wingdings" w:char="F0E0"/>
      </w:r>
      <w:r w:rsidR="00207183">
        <w:rPr>
          <w:rFonts w:ascii="Times New Roman" w:hAnsi="Times New Roman" w:cs="Times New Roman"/>
          <w:sz w:val="28"/>
          <w:szCs w:val="28"/>
        </w:rPr>
        <w:t xml:space="preserve"> b </w:t>
      </w:r>
      <w:r w:rsidR="00207183" w:rsidRPr="00207183">
        <w:rPr>
          <w:rFonts w:ascii="Times New Roman" w:hAnsi="Times New Roman" w:cs="Times New Roman"/>
          <w:sz w:val="28"/>
          <w:szCs w:val="28"/>
        </w:rPr>
        <w:sym w:font="Wingdings" w:char="F0E0"/>
      </w:r>
      <w:r w:rsidR="00207183"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624E0AD4" w14:textId="2E4D6116" w:rsidR="00207183" w:rsidRDefault="00207183" w:rsidP="003C7F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reads in P5: b </w:t>
      </w:r>
      <w:r w:rsidRPr="0020718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 w:rsidRPr="0020718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69925CAF" w14:textId="7621A977" w:rsidR="009D224D" w:rsidRPr="006B4189" w:rsidRDefault="009D224D" w:rsidP="003C7FE2">
      <w:pPr>
        <w:jc w:val="both"/>
        <w:rPr>
          <w:rFonts w:ascii="Times New Roman" w:hAnsi="Times New Roman" w:cs="Times New Roman"/>
          <w:sz w:val="28"/>
          <w:szCs w:val="28"/>
        </w:rPr>
      </w:pPr>
      <w:r w:rsidRPr="009D224D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The reads in P4 and P5 are not in the same order</w:t>
      </w:r>
      <w:r w:rsidR="007D05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24D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This model does not satisfy the sequ</w:t>
      </w:r>
      <w:r w:rsidR="007D05AD">
        <w:rPr>
          <w:rFonts w:ascii="Times New Roman" w:hAnsi="Times New Roman" w:cs="Times New Roman"/>
          <w:sz w:val="28"/>
          <w:szCs w:val="28"/>
        </w:rPr>
        <w:t>ential consistency model.</w:t>
      </w:r>
    </w:p>
    <w:p w14:paraId="78A296CE" w14:textId="77777777" w:rsidR="00F24425" w:rsidRPr="007F2BA9" w:rsidRDefault="00F24425" w:rsidP="003C7F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E37AA1" w14:textId="299D9AAF" w:rsidR="0040071F" w:rsidRPr="007F2BA9" w:rsidRDefault="006E2CFC" w:rsidP="003C0E4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2B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Question 3</w:t>
      </w:r>
      <w:r w:rsidRPr="007F2B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7F2BA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C7FE2" w:rsidRPr="007F2BA9">
        <w:rPr>
          <w:rFonts w:ascii="Times New Roman" w:hAnsi="Times New Roman" w:cs="Times New Roman"/>
          <w:i/>
          <w:iCs/>
          <w:sz w:val="28"/>
          <w:szCs w:val="28"/>
        </w:rPr>
        <w:t>What is the conit? What is the consequence if the conit’s size is too big? Relatively, what is the consequence if the conit’s size is too small?</w:t>
      </w:r>
    </w:p>
    <w:p w14:paraId="31916D0E" w14:textId="790D6B0E" w:rsidR="00C95889" w:rsidRDefault="00C95889" w:rsidP="00C958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C95889">
        <w:rPr>
          <w:rFonts w:ascii="Times New Roman" w:hAnsi="Times New Roman" w:cs="Times New Roman"/>
          <w:sz w:val="28"/>
          <w:szCs w:val="28"/>
        </w:rPr>
        <w:t xml:space="preserve"> consistency unit, abbreviated to Conit.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889">
        <w:rPr>
          <w:rFonts w:ascii="Times New Roman" w:hAnsi="Times New Roman" w:cs="Times New Roman"/>
          <w:sz w:val="28"/>
          <w:szCs w:val="28"/>
        </w:rPr>
        <w:t>conit specifies the unit over which consistency is to be measured</w:t>
      </w:r>
    </w:p>
    <w:p w14:paraId="12D100AF" w14:textId="009B8DFC" w:rsidR="00C95889" w:rsidRDefault="00C95889" w:rsidP="00C95889">
      <w:pPr>
        <w:jc w:val="both"/>
        <w:rPr>
          <w:rFonts w:ascii="Times New Roman" w:hAnsi="Times New Roman" w:cs="Times New Roman"/>
          <w:sz w:val="28"/>
          <w:szCs w:val="28"/>
        </w:rPr>
      </w:pPr>
      <w:r w:rsidRPr="00C95889">
        <w:rPr>
          <w:rFonts w:ascii="Times New Roman" w:hAnsi="Times New Roman" w:cs="Times New Roman"/>
          <w:sz w:val="28"/>
          <w:szCs w:val="28"/>
        </w:rPr>
        <w:t>If a conit</w:t>
      </w:r>
      <w:r>
        <w:rPr>
          <w:rFonts w:ascii="Times New Roman" w:hAnsi="Times New Roman" w:cs="Times New Roman"/>
          <w:sz w:val="28"/>
          <w:szCs w:val="28"/>
        </w:rPr>
        <w:t xml:space="preserve"> is too big (</w:t>
      </w:r>
      <w:r w:rsidRPr="00C95889">
        <w:rPr>
          <w:rFonts w:ascii="Times New Roman" w:hAnsi="Times New Roman" w:cs="Times New Roman"/>
          <w:sz w:val="28"/>
          <w:szCs w:val="28"/>
        </w:rPr>
        <w:t>represents a lot of data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5889">
        <w:rPr>
          <w:rFonts w:ascii="Times New Roman" w:hAnsi="Times New Roman" w:cs="Times New Roman"/>
          <w:sz w:val="28"/>
          <w:szCs w:val="28"/>
        </w:rPr>
        <w:t>, such as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889">
        <w:rPr>
          <w:rFonts w:ascii="Times New Roman" w:hAnsi="Times New Roman" w:cs="Times New Roman"/>
          <w:sz w:val="28"/>
          <w:szCs w:val="28"/>
        </w:rPr>
        <w:t>complete database, then updates are aggregated for all the data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889">
        <w:rPr>
          <w:rFonts w:ascii="Times New Roman" w:hAnsi="Times New Roman" w:cs="Times New Roman"/>
          <w:sz w:val="28"/>
          <w:szCs w:val="28"/>
        </w:rPr>
        <w:t>conit. As a consequence, this may bring replicas sooner in an inconsistent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889">
        <w:rPr>
          <w:rFonts w:ascii="Times New Roman" w:hAnsi="Times New Roman" w:cs="Times New Roman"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33828F" w14:textId="77777777" w:rsidR="00C95889" w:rsidRDefault="00C95889" w:rsidP="00C95889">
      <w:pPr>
        <w:jc w:val="both"/>
        <w:rPr>
          <w:rFonts w:ascii="Times New Roman" w:hAnsi="Times New Roman" w:cs="Times New Roman"/>
          <w:sz w:val="28"/>
          <w:szCs w:val="28"/>
        </w:rPr>
      </w:pPr>
      <w:r w:rsidRPr="00C95889">
        <w:rPr>
          <w:rFonts w:ascii="Times New Roman" w:hAnsi="Times New Roman" w:cs="Times New Roman"/>
          <w:sz w:val="28"/>
          <w:szCs w:val="28"/>
        </w:rPr>
        <w:t>Unfortunately, making conits very small is not a good idea:</w:t>
      </w:r>
    </w:p>
    <w:p w14:paraId="6FA69E56" w14:textId="5213717F" w:rsidR="00C95889" w:rsidRPr="00C95889" w:rsidRDefault="00C95889" w:rsidP="00C958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</w:t>
      </w:r>
      <w:r w:rsidRPr="00C95889">
        <w:rPr>
          <w:rFonts w:ascii="Times New Roman" w:hAnsi="Times New Roman" w:cs="Times New Roman"/>
          <w:sz w:val="28"/>
          <w:szCs w:val="28"/>
        </w:rPr>
        <w:t>he total number of conits that need to be managed grows as well.</w:t>
      </w:r>
    </w:p>
    <w:p w14:paraId="6AA2A694" w14:textId="75419ECB" w:rsidR="00C95889" w:rsidRDefault="00C95889" w:rsidP="00C958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95889">
        <w:rPr>
          <w:rFonts w:ascii="Times New Roman" w:hAnsi="Times New Roman" w:cs="Times New Roman"/>
          <w:sz w:val="28"/>
          <w:szCs w:val="28"/>
        </w:rPr>
        <w:t>This overhead, in turn, may adversely affect overall performance.</w:t>
      </w:r>
    </w:p>
    <w:p w14:paraId="7175BFBD" w14:textId="77777777" w:rsidR="00C95889" w:rsidRDefault="00C95889" w:rsidP="00C958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055C7" w14:textId="7EB8690B" w:rsidR="00F10F1E" w:rsidRPr="007F2BA9" w:rsidRDefault="006E2CFC" w:rsidP="00464D1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2B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Question 4</w:t>
      </w:r>
      <w:r w:rsidRPr="007F2B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7F2BA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0610B" w:rsidRPr="007F2BA9">
        <w:rPr>
          <w:rFonts w:ascii="Times New Roman" w:hAnsi="Times New Roman" w:cs="Times New Roman"/>
          <w:i/>
          <w:iCs/>
          <w:sz w:val="28"/>
          <w:szCs w:val="28"/>
        </w:rPr>
        <w:t>A system aimed at ensuring the continuous consistency model, the administrator use Conit to monitor 3 variables x, y, and z. Suppose that there are 2 replica servers (replica) A and B with update operations as shown below. Gray operations are the committed ones. There was an update operation in B that was propagated to A, and vice versa there was an operation from A to B. What are the deviation on numerical values, deviation on order, and deviation of time?</w:t>
      </w:r>
    </w:p>
    <w:p w14:paraId="5A384845" w14:textId="2AC253FD" w:rsidR="00F10F1E" w:rsidRPr="0060610B" w:rsidRDefault="0060610B" w:rsidP="006061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061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728703" wp14:editId="14426795">
            <wp:extent cx="5852707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9886" cy="33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CB33" w14:textId="5A72EF13" w:rsidR="0060610B" w:rsidRPr="00087E7F" w:rsidRDefault="009B5FD7" w:rsidP="0072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Replica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A: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087E7F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Vector clock A</w:t>
      </w:r>
      <w:r w:rsidR="00087E7F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87E7F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87E7F">
        <w:rPr>
          <w:rFonts w:ascii="Times New Roman" w:hAnsi="Times New Roman" w:cs="Times New Roman"/>
          <w:sz w:val="28"/>
          <w:szCs w:val="28"/>
        </w:rPr>
        <w:t>=</w:t>
      </w:r>
      <w:r w:rsidR="00944AC1">
        <w:rPr>
          <w:rFonts w:ascii="Times New Roman" w:hAnsi="Times New Roman" w:cs="Times New Roman"/>
          <w:sz w:val="28"/>
          <w:szCs w:val="28"/>
        </w:rPr>
        <w:t xml:space="preserve"> (9, 4)</w:t>
      </w:r>
    </w:p>
    <w:p w14:paraId="6A3431E9" w14:textId="1BA96C3E" w:rsidR="009B5FD7" w:rsidRDefault="009B5FD7" w:rsidP="0072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087E7F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87E7F">
        <w:rPr>
          <w:rFonts w:ascii="Times New Roman" w:hAnsi="Times New Roman" w:cs="Times New Roman"/>
          <w:sz w:val="28"/>
          <w:szCs w:val="28"/>
        </w:rPr>
        <w:t>Order deviation</w:t>
      </w:r>
      <w:r w:rsidR="00087E7F">
        <w:rPr>
          <w:rFonts w:ascii="Times New Roman" w:hAnsi="Times New Roman" w:cs="Times New Roman"/>
          <w:sz w:val="28"/>
          <w:szCs w:val="28"/>
        </w:rPr>
        <w:tab/>
      </w:r>
      <w:r w:rsidR="00087E7F">
        <w:rPr>
          <w:rFonts w:ascii="Times New Roman" w:hAnsi="Times New Roman" w:cs="Times New Roman"/>
          <w:sz w:val="28"/>
          <w:szCs w:val="28"/>
        </w:rPr>
        <w:tab/>
        <w:t>=</w:t>
      </w:r>
      <w:r w:rsidR="009810EA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364E85F" w14:textId="40828105" w:rsidR="00087E7F" w:rsidRPr="00087E7F" w:rsidRDefault="00087E7F" w:rsidP="0072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Numerical deviation</w:t>
      </w:r>
      <w:r>
        <w:rPr>
          <w:rFonts w:ascii="Times New Roman" w:hAnsi="Times New Roman" w:cs="Times New Roman"/>
          <w:sz w:val="28"/>
          <w:szCs w:val="28"/>
        </w:rPr>
        <w:tab/>
        <w:t>=</w:t>
      </w:r>
      <w:r w:rsidR="00406178">
        <w:rPr>
          <w:rFonts w:ascii="Times New Roman" w:hAnsi="Times New Roman" w:cs="Times New Roman"/>
          <w:sz w:val="28"/>
          <w:szCs w:val="28"/>
        </w:rPr>
        <w:t xml:space="preserve"> (</w:t>
      </w:r>
      <w:commentRangeStart w:id="0"/>
      <w:r w:rsidR="007C4E44">
        <w:rPr>
          <w:rFonts w:ascii="Times New Roman" w:hAnsi="Times New Roman" w:cs="Times New Roman"/>
          <w:sz w:val="28"/>
          <w:szCs w:val="28"/>
        </w:rPr>
        <w:t>3</w:t>
      </w:r>
      <w:commentRangeEnd w:id="0"/>
      <w:r w:rsidR="00CF5BD3">
        <w:rPr>
          <w:rStyle w:val="CommentReference"/>
        </w:rPr>
        <w:commentReference w:id="0"/>
      </w:r>
      <w:r w:rsidR="007C4E44">
        <w:rPr>
          <w:rFonts w:ascii="Times New Roman" w:hAnsi="Times New Roman" w:cs="Times New Roman"/>
          <w:sz w:val="28"/>
          <w:szCs w:val="28"/>
        </w:rPr>
        <w:t>,</w:t>
      </w:r>
      <w:r w:rsidR="00B41A79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"/>
      <w:r w:rsidR="00B41A79">
        <w:rPr>
          <w:rFonts w:ascii="Times New Roman" w:hAnsi="Times New Roman" w:cs="Times New Roman"/>
          <w:sz w:val="28"/>
          <w:szCs w:val="28"/>
        </w:rPr>
        <w:t>12</w:t>
      </w:r>
      <w:commentRangeEnd w:id="1"/>
      <w:r w:rsidR="00CC78AD">
        <w:rPr>
          <w:rStyle w:val="CommentReference"/>
        </w:rPr>
        <w:commentReference w:id="1"/>
      </w:r>
      <w:r w:rsidR="00E1176C">
        <w:rPr>
          <w:rFonts w:ascii="Times New Roman" w:hAnsi="Times New Roman" w:cs="Times New Roman"/>
          <w:sz w:val="28"/>
          <w:szCs w:val="28"/>
        </w:rPr>
        <w:t>)</w:t>
      </w:r>
    </w:p>
    <w:p w14:paraId="1384E3E7" w14:textId="77777777" w:rsidR="009B5FD7" w:rsidRPr="0060610B" w:rsidRDefault="009B5FD7" w:rsidP="007216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F07048" w14:textId="2AFAE44C" w:rsidR="00944AC1" w:rsidRPr="00087E7F" w:rsidRDefault="00944AC1" w:rsidP="00944A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Replica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Vector clock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= (8, 15)</w:t>
      </w:r>
    </w:p>
    <w:p w14:paraId="041070B2" w14:textId="1918BED1" w:rsidR="00944AC1" w:rsidRDefault="00944AC1" w:rsidP="00944A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Order deviation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</w:t>
      </w:r>
      <w:r w:rsidR="00406178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05C01DC8" w14:textId="28F56723" w:rsidR="00944AC1" w:rsidRPr="004C5CC6" w:rsidRDefault="00944AC1" w:rsidP="00944AC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Numerical deviation</w:t>
      </w:r>
      <w:r>
        <w:rPr>
          <w:rFonts w:ascii="Times New Roman" w:hAnsi="Times New Roman" w:cs="Times New Roman"/>
          <w:sz w:val="28"/>
          <w:szCs w:val="28"/>
        </w:rPr>
        <w:tab/>
        <w:t>=</w:t>
      </w:r>
      <w:r w:rsidR="00CC78AD">
        <w:rPr>
          <w:rFonts w:ascii="Times New Roman" w:hAnsi="Times New Roman" w:cs="Times New Roman"/>
          <w:sz w:val="28"/>
          <w:szCs w:val="28"/>
        </w:rPr>
        <w:t xml:space="preserve"> (</w:t>
      </w:r>
      <w:commentRangeStart w:id="2"/>
      <w:r w:rsidR="00383666">
        <w:rPr>
          <w:rFonts w:ascii="Times New Roman" w:hAnsi="Times New Roman" w:cs="Times New Roman"/>
          <w:sz w:val="28"/>
          <w:szCs w:val="28"/>
        </w:rPr>
        <w:t>2</w:t>
      </w:r>
      <w:commentRangeEnd w:id="2"/>
      <w:r w:rsidR="00383666">
        <w:rPr>
          <w:rStyle w:val="CommentReference"/>
        </w:rPr>
        <w:commentReference w:id="2"/>
      </w:r>
      <w:r w:rsidR="00383666">
        <w:rPr>
          <w:rFonts w:ascii="Times New Roman" w:hAnsi="Times New Roman" w:cs="Times New Roman"/>
          <w:sz w:val="28"/>
          <w:szCs w:val="28"/>
        </w:rPr>
        <w:t xml:space="preserve">, </w:t>
      </w:r>
      <w:commentRangeStart w:id="3"/>
      <w:r w:rsidR="006248FC">
        <w:rPr>
          <w:rFonts w:ascii="Times New Roman" w:hAnsi="Times New Roman" w:cs="Times New Roman"/>
          <w:sz w:val="28"/>
          <w:szCs w:val="28"/>
        </w:rPr>
        <w:t>12</w:t>
      </w:r>
      <w:commentRangeEnd w:id="3"/>
      <w:r w:rsidR="00E43345">
        <w:rPr>
          <w:rStyle w:val="CommentReference"/>
        </w:rPr>
        <w:commentReference w:id="3"/>
      </w:r>
      <w:r w:rsidR="006248FC">
        <w:rPr>
          <w:rFonts w:ascii="Times New Roman" w:hAnsi="Times New Roman" w:cs="Times New Roman"/>
          <w:sz w:val="28"/>
          <w:szCs w:val="28"/>
        </w:rPr>
        <w:t>)</w:t>
      </w:r>
    </w:p>
    <w:p w14:paraId="36432F37" w14:textId="77777777" w:rsidR="00944AC1" w:rsidRPr="0060610B" w:rsidRDefault="00944AC1" w:rsidP="00944A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6C6E12" w14:textId="2867126F" w:rsidR="006E2CFC" w:rsidRPr="007F2BA9" w:rsidRDefault="006E2CFC" w:rsidP="007216B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2B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Question 5</w:t>
      </w:r>
      <w:r w:rsidRPr="007F2B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7F2BA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473F1" w:rsidRPr="00C473F1">
        <w:rPr>
          <w:rFonts w:ascii="Times New Roman" w:hAnsi="Times New Roman" w:cs="Times New Roman"/>
          <w:i/>
          <w:iCs/>
          <w:sz w:val="28"/>
          <w:szCs w:val="28"/>
        </w:rPr>
        <w:t xml:space="preserve">A system aimed to </w:t>
      </w:r>
      <w:r w:rsidR="004C5CC6">
        <w:rPr>
          <w:rFonts w:ascii="Times New Roman" w:hAnsi="Times New Roman" w:cs="Times New Roman"/>
          <w:i/>
          <w:iCs/>
          <w:sz w:val="28"/>
          <w:szCs w:val="28"/>
        </w:rPr>
        <w:t>guarantee</w:t>
      </w:r>
      <w:r w:rsidR="00C473F1" w:rsidRPr="00C473F1">
        <w:rPr>
          <w:rFonts w:ascii="Times New Roman" w:hAnsi="Times New Roman" w:cs="Times New Roman"/>
          <w:i/>
          <w:iCs/>
          <w:sz w:val="28"/>
          <w:szCs w:val="28"/>
        </w:rPr>
        <w:t xml:space="preserve"> the client-centric consistency. A client moves between 4 local copies and performs some read/write operations like the figure below. Which consistency model this system </w:t>
      </w:r>
      <w:r w:rsidR="004C5CC6" w:rsidRPr="00C473F1">
        <w:rPr>
          <w:rFonts w:ascii="Times New Roman" w:hAnsi="Times New Roman" w:cs="Times New Roman"/>
          <w:i/>
          <w:iCs/>
          <w:sz w:val="28"/>
          <w:szCs w:val="28"/>
        </w:rPr>
        <w:t>does not</w:t>
      </w:r>
      <w:r w:rsidR="00C473F1" w:rsidRPr="00C473F1">
        <w:rPr>
          <w:rFonts w:ascii="Times New Roman" w:hAnsi="Times New Roman" w:cs="Times New Roman"/>
          <w:i/>
          <w:iCs/>
          <w:sz w:val="28"/>
          <w:szCs w:val="28"/>
        </w:rPr>
        <w:t xml:space="preserve"> satisfy? Explain it.</w:t>
      </w:r>
    </w:p>
    <w:p w14:paraId="62C46C55" w14:textId="6D2C4846" w:rsidR="006C547C" w:rsidRDefault="00C473F1" w:rsidP="00C473F1">
      <w:pPr>
        <w:jc w:val="center"/>
        <w:rPr>
          <w:rFonts w:ascii="Times New Roman" w:hAnsi="Times New Roman" w:cs="Times New Roman"/>
          <w:sz w:val="28"/>
          <w:szCs w:val="28"/>
        </w:rPr>
      </w:pPr>
      <w:r w:rsidRPr="00C473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E57906" wp14:editId="51A92364">
            <wp:extent cx="5930965" cy="2385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303" cy="238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A794" w14:textId="2535D2F3" w:rsidR="00B07AAC" w:rsidRPr="00764469" w:rsidRDefault="00520B2D" w:rsidP="00D525AF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After</w:t>
      </w:r>
      <w:r w:rsidR="000207B8">
        <w:rPr>
          <w:rFonts w:ascii="Times New Roman" w:hAnsi="Times New Roman" w:cs="Times New Roman"/>
          <w:sz w:val="28"/>
          <w:szCs w:val="28"/>
        </w:rPr>
        <w:t xml:space="preserve"> the client has read </w:t>
      </w:r>
      <w:r w:rsidR="000207B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0207B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3</w:t>
      </w:r>
      <w:r w:rsidR="000207B8">
        <w:rPr>
          <w:rFonts w:ascii="Times New Roman" w:hAnsi="Times New Roman" w:cs="Times New Roman"/>
          <w:sz w:val="28"/>
          <w:szCs w:val="28"/>
        </w:rPr>
        <w:t xml:space="preserve"> in </w:t>
      </w:r>
      <w:r w:rsidR="000207B8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="000207B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3</w:t>
      </w:r>
      <w:r w:rsidR="000207B8">
        <w:rPr>
          <w:rFonts w:ascii="Times New Roman" w:hAnsi="Times New Roman" w:cs="Times New Roman"/>
          <w:sz w:val="28"/>
          <w:szCs w:val="28"/>
        </w:rPr>
        <w:t xml:space="preserve">, </w:t>
      </w:r>
      <w:r w:rsidR="00EE1407">
        <w:rPr>
          <w:rFonts w:ascii="Times New Roman" w:hAnsi="Times New Roman" w:cs="Times New Roman"/>
          <w:sz w:val="28"/>
          <w:szCs w:val="28"/>
        </w:rPr>
        <w:t xml:space="preserve">it later performs the read operation </w:t>
      </w:r>
      <w:r w:rsidR="00EE1407">
        <w:rPr>
          <w:rFonts w:ascii="Times New Roman" w:hAnsi="Times New Roman" w:cs="Times New Roman"/>
          <w:i/>
          <w:iCs/>
          <w:sz w:val="28"/>
          <w:szCs w:val="28"/>
        </w:rPr>
        <w:t>R(x</w:t>
      </w:r>
      <w:r w:rsidR="00EE140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4</w:t>
      </w:r>
      <w:r w:rsidR="00EE1407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D525AF">
        <w:rPr>
          <w:rFonts w:ascii="Times New Roman" w:hAnsi="Times New Roman" w:cs="Times New Roman"/>
          <w:sz w:val="28"/>
          <w:szCs w:val="28"/>
        </w:rPr>
        <w:t xml:space="preserve"> at </w:t>
      </w:r>
      <w:r w:rsidR="00D525AF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="00D525A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4</w:t>
      </w:r>
      <w:r w:rsidR="00D525AF">
        <w:rPr>
          <w:rFonts w:ascii="Times New Roman" w:hAnsi="Times New Roman" w:cs="Times New Roman"/>
          <w:sz w:val="28"/>
          <w:szCs w:val="28"/>
        </w:rPr>
        <w:t>. However, only the write operation</w:t>
      </w:r>
      <w:r w:rsidR="003961AC">
        <w:rPr>
          <w:rFonts w:ascii="Times New Roman" w:hAnsi="Times New Roman" w:cs="Times New Roman"/>
          <w:sz w:val="28"/>
          <w:szCs w:val="28"/>
        </w:rPr>
        <w:t xml:space="preserve"> in </w:t>
      </w:r>
      <w:r w:rsidR="003961AC">
        <w:rPr>
          <w:rFonts w:ascii="Times New Roman" w:hAnsi="Times New Roman" w:cs="Times New Roman"/>
          <w:i/>
          <w:iCs/>
          <w:sz w:val="28"/>
          <w:szCs w:val="28"/>
        </w:rPr>
        <w:t>WS(x</w:t>
      </w:r>
      <w:r w:rsidR="003961A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4</w:t>
      </w:r>
      <w:r w:rsidR="003961AC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3961AC">
        <w:rPr>
          <w:rFonts w:ascii="Times New Roman" w:hAnsi="Times New Roman" w:cs="Times New Roman"/>
          <w:sz w:val="28"/>
          <w:szCs w:val="28"/>
        </w:rPr>
        <w:t xml:space="preserve"> have been performed in </w:t>
      </w:r>
      <w:r w:rsidR="003961AC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="003961A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4</w:t>
      </w:r>
      <w:r w:rsidR="003961AC">
        <w:rPr>
          <w:rFonts w:ascii="Times New Roman" w:hAnsi="Times New Roman" w:cs="Times New Roman"/>
          <w:sz w:val="28"/>
          <w:szCs w:val="28"/>
        </w:rPr>
        <w:t>,</w:t>
      </w:r>
      <w:r w:rsidR="0068088F">
        <w:rPr>
          <w:rFonts w:ascii="Times New Roman" w:hAnsi="Times New Roman" w:cs="Times New Roman"/>
          <w:sz w:val="28"/>
          <w:szCs w:val="28"/>
        </w:rPr>
        <w:t xml:space="preserve"> so no guarantees are given that this set also contains all operations contained in </w:t>
      </w:r>
      <w:r w:rsidR="0068088F">
        <w:rPr>
          <w:rFonts w:ascii="Times New Roman" w:hAnsi="Times New Roman" w:cs="Times New Roman"/>
          <w:i/>
          <w:iCs/>
          <w:sz w:val="28"/>
          <w:szCs w:val="28"/>
        </w:rPr>
        <w:t>WS(x</w:t>
      </w:r>
      <w:r w:rsidR="0068088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68088F">
        <w:rPr>
          <w:rFonts w:ascii="Times New Roman" w:hAnsi="Times New Roman" w:cs="Times New Roman"/>
          <w:i/>
          <w:iCs/>
          <w:sz w:val="28"/>
          <w:szCs w:val="28"/>
        </w:rPr>
        <w:t>, x</w:t>
      </w:r>
      <w:r w:rsidR="0068088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3</w:t>
      </w:r>
      <w:r w:rsidR="0076446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764469">
        <w:rPr>
          <w:rFonts w:ascii="Times New Roman" w:hAnsi="Times New Roman" w:cs="Times New Roman"/>
          <w:sz w:val="28"/>
          <w:szCs w:val="28"/>
        </w:rPr>
        <w:t>. Thus, this system violates the monotonic-read consistency model.</w:t>
      </w:r>
    </w:p>
    <w:p w14:paraId="1BC3CC1E" w14:textId="77777777" w:rsidR="00C473F1" w:rsidRPr="007F2BA9" w:rsidRDefault="00C473F1" w:rsidP="003C0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0406FD" w14:textId="77777777" w:rsidR="00C6195B" w:rsidRDefault="006E2CFC" w:rsidP="003C0E4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2B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Question 6</w:t>
      </w:r>
      <w:r w:rsidRPr="007F2B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7F2BA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6195B" w:rsidRPr="00C6195B">
        <w:rPr>
          <w:rFonts w:ascii="Times New Roman" w:hAnsi="Times New Roman" w:cs="Times New Roman"/>
          <w:i/>
          <w:iCs/>
          <w:sz w:val="28"/>
          <w:szCs w:val="28"/>
        </w:rPr>
        <w:t>Concerning the content distribution, which solution for updating data is appropriate for:</w:t>
      </w:r>
    </w:p>
    <w:p w14:paraId="7CD5285E" w14:textId="4EBC83B0" w:rsidR="00C6195B" w:rsidRDefault="00C6195B" w:rsidP="003C0E4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C6195B">
        <w:rPr>
          <w:rFonts w:ascii="Times New Roman" w:hAnsi="Times New Roman" w:cs="Times New Roman"/>
          <w:i/>
          <w:iCs/>
          <w:sz w:val="28"/>
          <w:szCs w:val="28"/>
        </w:rPr>
        <w:t>a) DNS service?</w:t>
      </w:r>
    </w:p>
    <w:p w14:paraId="144BF021" w14:textId="3114C90F" w:rsidR="006E2CFC" w:rsidRPr="007F2BA9" w:rsidRDefault="00C6195B" w:rsidP="003C0E4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C6195B">
        <w:rPr>
          <w:rFonts w:ascii="Times New Roman" w:hAnsi="Times New Roman" w:cs="Times New Roman"/>
          <w:i/>
          <w:iCs/>
          <w:sz w:val="28"/>
          <w:szCs w:val="28"/>
        </w:rPr>
        <w:t>b) WWW service?</w:t>
      </w:r>
    </w:p>
    <w:p w14:paraId="0EE74D29" w14:textId="77777777" w:rsidR="009F0458" w:rsidRDefault="009F0458" w:rsidP="007216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DE4CB8" w14:textId="7B4C012D" w:rsidR="00DF3065" w:rsidRDefault="009F0458" w:rsidP="0072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6D5593">
        <w:rPr>
          <w:rFonts w:ascii="Times New Roman" w:hAnsi="Times New Roman" w:cs="Times New Roman"/>
          <w:sz w:val="28"/>
          <w:szCs w:val="28"/>
        </w:rPr>
        <w:t>For DNS service, the solution for updating data is server-based protocols</w:t>
      </w:r>
      <w:r w:rsidR="00410960">
        <w:rPr>
          <w:rFonts w:ascii="Times New Roman" w:hAnsi="Times New Roman" w:cs="Times New Roman"/>
          <w:sz w:val="28"/>
          <w:szCs w:val="28"/>
        </w:rPr>
        <w:t xml:space="preserve"> (push-based)</w:t>
      </w:r>
      <w:r w:rsidR="00180AD3">
        <w:rPr>
          <w:rFonts w:ascii="Times New Roman" w:hAnsi="Times New Roman" w:cs="Times New Roman"/>
          <w:sz w:val="28"/>
          <w:szCs w:val="28"/>
        </w:rPr>
        <w:t xml:space="preserve"> </w:t>
      </w:r>
      <w:r w:rsidR="00BE3CE5">
        <w:rPr>
          <w:rFonts w:ascii="Times New Roman" w:hAnsi="Times New Roman" w:cs="Times New Roman"/>
          <w:sz w:val="28"/>
          <w:szCs w:val="28"/>
        </w:rPr>
        <w:t>with multicasting</w:t>
      </w:r>
      <w:r w:rsidR="0033302C">
        <w:rPr>
          <w:rFonts w:ascii="Times New Roman" w:hAnsi="Times New Roman" w:cs="Times New Roman"/>
          <w:sz w:val="28"/>
          <w:szCs w:val="28"/>
        </w:rPr>
        <w:t>, as this service needs the server</w:t>
      </w:r>
      <w:r w:rsidR="00D27F12">
        <w:rPr>
          <w:rFonts w:ascii="Times New Roman" w:hAnsi="Times New Roman" w:cs="Times New Roman"/>
          <w:sz w:val="28"/>
          <w:szCs w:val="28"/>
        </w:rPr>
        <w:t xml:space="preserve"> to keep track of all </w:t>
      </w:r>
      <w:r w:rsidR="00FB3FD3">
        <w:rPr>
          <w:rFonts w:ascii="Times New Roman" w:hAnsi="Times New Roman" w:cs="Times New Roman"/>
          <w:sz w:val="28"/>
          <w:szCs w:val="28"/>
        </w:rPr>
        <w:t>client</w:t>
      </w:r>
      <w:r w:rsidR="00C96BAA">
        <w:rPr>
          <w:rFonts w:ascii="Times New Roman" w:hAnsi="Times New Roman" w:cs="Times New Roman"/>
          <w:sz w:val="28"/>
          <w:szCs w:val="28"/>
        </w:rPr>
        <w:t xml:space="preserve"> updates</w:t>
      </w:r>
      <w:r w:rsidR="002D1DE6">
        <w:rPr>
          <w:rFonts w:ascii="Times New Roman" w:hAnsi="Times New Roman" w:cs="Times New Roman"/>
          <w:sz w:val="28"/>
          <w:szCs w:val="28"/>
        </w:rPr>
        <w:t xml:space="preserve"> with their name </w:t>
      </w:r>
      <w:r w:rsidR="0054161E">
        <w:rPr>
          <w:rFonts w:ascii="Times New Roman" w:hAnsi="Times New Roman" w:cs="Times New Roman"/>
          <w:sz w:val="28"/>
          <w:szCs w:val="28"/>
        </w:rPr>
        <w:t>and</w:t>
      </w:r>
      <w:r w:rsidR="002D1DE6">
        <w:rPr>
          <w:rFonts w:ascii="Times New Roman" w:hAnsi="Times New Roman" w:cs="Times New Roman"/>
          <w:sz w:val="28"/>
          <w:szCs w:val="28"/>
        </w:rPr>
        <w:t xml:space="preserve"> IP address.</w:t>
      </w:r>
    </w:p>
    <w:p w14:paraId="0CED3598" w14:textId="77AF0E6D" w:rsidR="00DF3065" w:rsidRDefault="00DF3065" w:rsidP="0072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For WWW service, the solution for updating data is client-based protocols (pull-based) with unicasting</w:t>
      </w:r>
      <w:r w:rsidR="0054161E">
        <w:rPr>
          <w:rFonts w:ascii="Times New Roman" w:hAnsi="Times New Roman" w:cs="Times New Roman"/>
          <w:sz w:val="28"/>
          <w:szCs w:val="28"/>
        </w:rPr>
        <w:t xml:space="preserve">, since the client </w:t>
      </w:r>
      <w:r w:rsidR="009165A2">
        <w:rPr>
          <w:rFonts w:ascii="Times New Roman" w:hAnsi="Times New Roman" w:cs="Times New Roman"/>
          <w:sz w:val="28"/>
          <w:szCs w:val="28"/>
        </w:rPr>
        <w:t xml:space="preserve">in this service requests </w:t>
      </w:r>
      <w:r w:rsidR="00F91231">
        <w:rPr>
          <w:rFonts w:ascii="Times New Roman" w:hAnsi="Times New Roman" w:cs="Times New Roman"/>
          <w:sz w:val="28"/>
          <w:szCs w:val="28"/>
        </w:rPr>
        <w:t xml:space="preserve">the </w:t>
      </w:r>
      <w:r w:rsidR="00E1485E">
        <w:rPr>
          <w:rFonts w:ascii="Times New Roman" w:hAnsi="Times New Roman" w:cs="Times New Roman"/>
          <w:sz w:val="28"/>
          <w:szCs w:val="28"/>
        </w:rPr>
        <w:t xml:space="preserve">web </w:t>
      </w:r>
      <w:r w:rsidR="00F91231">
        <w:rPr>
          <w:rFonts w:ascii="Times New Roman" w:hAnsi="Times New Roman" w:cs="Times New Roman"/>
          <w:sz w:val="28"/>
          <w:szCs w:val="28"/>
        </w:rPr>
        <w:t xml:space="preserve">server to check and update the cached </w:t>
      </w:r>
      <w:r w:rsidR="00E1485E">
        <w:rPr>
          <w:rFonts w:ascii="Times New Roman" w:hAnsi="Times New Roman" w:cs="Times New Roman"/>
          <w:sz w:val="28"/>
          <w:szCs w:val="28"/>
        </w:rPr>
        <w:t>data items</w:t>
      </w:r>
      <w:r w:rsidR="009E60C1">
        <w:rPr>
          <w:rFonts w:ascii="Times New Roman" w:hAnsi="Times New Roman" w:cs="Times New Roman"/>
          <w:sz w:val="28"/>
          <w:szCs w:val="28"/>
        </w:rPr>
        <w:t xml:space="preserve">, and the server does not need to </w:t>
      </w:r>
      <w:r w:rsidR="0079518F">
        <w:rPr>
          <w:rFonts w:ascii="Times New Roman" w:hAnsi="Times New Roman" w:cs="Times New Roman"/>
          <w:sz w:val="28"/>
          <w:szCs w:val="28"/>
        </w:rPr>
        <w:t>take care of the client.</w:t>
      </w:r>
    </w:p>
    <w:p w14:paraId="1D94E082" w14:textId="475D9F3B" w:rsidR="0079518F" w:rsidRDefault="0079518F">
      <w:pPr>
        <w:rPr>
          <w:rFonts w:ascii="Times New Roman" w:hAnsi="Times New Roman" w:cs="Times New Roman"/>
          <w:sz w:val="28"/>
          <w:szCs w:val="28"/>
        </w:rPr>
      </w:pPr>
    </w:p>
    <w:p w14:paraId="177E0E9A" w14:textId="77777777" w:rsidR="00464D1D" w:rsidRPr="007F2BA9" w:rsidRDefault="006E2CFC" w:rsidP="00464D1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2B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Question 7</w:t>
      </w:r>
      <w:r w:rsidRPr="007F2B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7F2BA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64D1D" w:rsidRPr="007F2BA9">
        <w:rPr>
          <w:rFonts w:ascii="Times New Roman" w:hAnsi="Times New Roman" w:cs="Times New Roman"/>
          <w:i/>
          <w:iCs/>
          <w:sz w:val="28"/>
          <w:szCs w:val="28"/>
        </w:rPr>
        <w:t>Concerning Primary-based protocols, compare remote-write protocol and local-write protocol.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836"/>
      </w:tblGrid>
      <w:tr w:rsidR="00464D1D" w:rsidRPr="007216BA" w14:paraId="4B318206" w14:textId="77777777" w:rsidTr="008F6A20">
        <w:tc>
          <w:tcPr>
            <w:tcW w:w="4514" w:type="dxa"/>
          </w:tcPr>
          <w:p w14:paraId="5A02F10D" w14:textId="77777777" w:rsidR="00464D1D" w:rsidRPr="007216BA" w:rsidRDefault="00464D1D" w:rsidP="008F6A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6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Remote-write protocol (Fixed-primary)</w:t>
            </w:r>
          </w:p>
        </w:tc>
        <w:tc>
          <w:tcPr>
            <w:tcW w:w="4836" w:type="dxa"/>
          </w:tcPr>
          <w:p w14:paraId="3DE66806" w14:textId="77777777" w:rsidR="00464D1D" w:rsidRPr="007216BA" w:rsidRDefault="00464D1D" w:rsidP="008F6A2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Pr="007216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ocal-write protocol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(Local-primary)</w:t>
            </w:r>
          </w:p>
        </w:tc>
      </w:tr>
      <w:tr w:rsidR="00464D1D" w:rsidRPr="007216BA" w14:paraId="0FDDF28D" w14:textId="77777777" w:rsidTr="008F6A20">
        <w:tc>
          <w:tcPr>
            <w:tcW w:w="9350" w:type="dxa"/>
            <w:gridSpan w:val="2"/>
          </w:tcPr>
          <w:p w14:paraId="455603D6" w14:textId="77777777" w:rsidR="00464D1D" w:rsidRPr="007216BA" w:rsidRDefault="00464D1D" w:rsidP="008F6A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both protocol, there are multiple copies of an item x (replication)</w:t>
            </w:r>
          </w:p>
        </w:tc>
      </w:tr>
      <w:tr w:rsidR="00464D1D" w14:paraId="728BA51E" w14:textId="77777777" w:rsidTr="008F6A20">
        <w:trPr>
          <w:trHeight w:val="1034"/>
        </w:trPr>
        <w:tc>
          <w:tcPr>
            <w:tcW w:w="4514" w:type="dxa"/>
          </w:tcPr>
          <w:p w14:paraId="50AEBB7A" w14:textId="77777777" w:rsidR="00464D1D" w:rsidRDefault="00464D1D" w:rsidP="008F6A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Primary-based remote-write protocol with a fixed server to which all read and write operation are forwarded</w:t>
            </w:r>
          </w:p>
        </w:tc>
        <w:tc>
          <w:tcPr>
            <w:tcW w:w="4836" w:type="dxa"/>
          </w:tcPr>
          <w:p w14:paraId="5A5B1042" w14:textId="77777777" w:rsidR="00464D1D" w:rsidRDefault="00464D1D" w:rsidP="008F6A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Primary-based local-write protocol in which a single copy is migrated between processes</w:t>
            </w:r>
          </w:p>
        </w:tc>
      </w:tr>
      <w:tr w:rsidR="00464D1D" w14:paraId="4AAD97B0" w14:textId="77777777" w:rsidTr="008F6A20">
        <w:tc>
          <w:tcPr>
            <w:tcW w:w="4514" w:type="dxa"/>
          </w:tcPr>
          <w:p w14:paraId="724A5460" w14:textId="77777777" w:rsidR="00464D1D" w:rsidRDefault="00464D1D" w:rsidP="008F6A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Writes go through a primary copy and are forwarded to bakups, reads may work locally (also well-suited for sequential consistency, since primary serializes updates)</w:t>
            </w:r>
          </w:p>
        </w:tc>
        <w:tc>
          <w:tcPr>
            <w:tcW w:w="4836" w:type="dxa"/>
          </w:tcPr>
          <w:p w14:paraId="2893D70B" w14:textId="77777777" w:rsidR="00464D1D" w:rsidRDefault="00464D1D" w:rsidP="008F6A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Writes are performed after migrating primary to local server, updates are forwarded to other backups locations. Reads may proceed locally</w:t>
            </w:r>
          </w:p>
        </w:tc>
      </w:tr>
    </w:tbl>
    <w:p w14:paraId="00A11ADA" w14:textId="77777777" w:rsidR="00464D1D" w:rsidRDefault="00464D1D" w:rsidP="00464D1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F8FBD7D" w14:textId="6463EECA" w:rsidR="00464D1D" w:rsidRPr="00F909E5" w:rsidRDefault="00464D1D" w:rsidP="00464D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Remote-write:</w:t>
      </w:r>
    </w:p>
    <w:p w14:paraId="684C693E" w14:textId="6F205B5B" w:rsidR="0079518F" w:rsidRDefault="0079518F" w:rsidP="00E93567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F10F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EBD37" wp14:editId="0EBB0302">
            <wp:extent cx="4153535" cy="239462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376" cy="239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4945" w14:textId="700EBA16" w:rsidR="00464D1D" w:rsidRDefault="00464D1D" w:rsidP="00464D1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Local-write:</w:t>
      </w:r>
    </w:p>
    <w:p w14:paraId="30B88760" w14:textId="77777777" w:rsidR="00464D1D" w:rsidRPr="00F10F1E" w:rsidRDefault="00464D1D" w:rsidP="0079518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10F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26B8F6" wp14:editId="4AAA4F33">
            <wp:extent cx="4095787" cy="2301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8298" cy="230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618F" w14:textId="7AD5FB69" w:rsidR="006C547C" w:rsidRPr="006C547C" w:rsidRDefault="006C547C" w:rsidP="006C54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37B7DF" w14:textId="77777777" w:rsidR="00CF2BE6" w:rsidRDefault="0040071F" w:rsidP="007216B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2B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Question 8</w:t>
      </w:r>
      <w:r w:rsidR="00C47322" w:rsidRPr="007F2B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="00C47322" w:rsidRPr="007F2BA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2BE6" w:rsidRPr="00CF2BE6">
        <w:rPr>
          <w:rFonts w:ascii="Times New Roman" w:hAnsi="Times New Roman" w:cs="Times New Roman"/>
          <w:i/>
          <w:iCs/>
          <w:sz w:val="28"/>
          <w:szCs w:val="28"/>
        </w:rPr>
        <w:t>Garena company is managing the game League of Legends (LoL) which is a very attractive game with a huge number of gamers in the world. Managing a huge number of gamers makes Garena decide to register for Akamai's CDN service. Concretely, Garena asks Akamai to deploy 3 services as follows:</w:t>
      </w:r>
    </w:p>
    <w:p w14:paraId="49D83D0D" w14:textId="55254F26" w:rsidR="00CF2BE6" w:rsidRDefault="00CF2BE6" w:rsidP="007216B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CF2BE6">
        <w:rPr>
          <w:rFonts w:ascii="Times New Roman" w:hAnsi="Times New Roman" w:cs="Times New Roman"/>
          <w:i/>
          <w:iCs/>
          <w:sz w:val="28"/>
          <w:szCs w:val="28"/>
        </w:rPr>
        <w:t>- Downloading game: allow</w:t>
      </w:r>
      <w:r w:rsidR="0064250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CF2BE6">
        <w:rPr>
          <w:rFonts w:ascii="Times New Roman" w:hAnsi="Times New Roman" w:cs="Times New Roman"/>
          <w:i/>
          <w:iCs/>
          <w:sz w:val="28"/>
          <w:szCs w:val="28"/>
        </w:rPr>
        <w:t xml:space="preserve"> gamers to download the installation version to the computer</w:t>
      </w:r>
    </w:p>
    <w:p w14:paraId="0BB934CC" w14:textId="77777777" w:rsidR="00CF2BE6" w:rsidRDefault="00CF2BE6" w:rsidP="007216B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CF2BE6">
        <w:rPr>
          <w:rFonts w:ascii="Times New Roman" w:hAnsi="Times New Roman" w:cs="Times New Roman"/>
          <w:i/>
          <w:iCs/>
          <w:sz w:val="28"/>
          <w:szCs w:val="28"/>
        </w:rPr>
        <w:t>- Updating game: allows updating the latest installation</w:t>
      </w:r>
    </w:p>
    <w:p w14:paraId="62338D80" w14:textId="77777777" w:rsidR="00CF2BE6" w:rsidRDefault="00CF2BE6" w:rsidP="007216B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CF2BE6">
        <w:rPr>
          <w:rFonts w:ascii="Times New Roman" w:hAnsi="Times New Roman" w:cs="Times New Roman"/>
          <w:i/>
          <w:iCs/>
          <w:sz w:val="28"/>
          <w:szCs w:val="28"/>
        </w:rPr>
        <w:t xml:space="preserve">- Chatting (messenger): allows users to manage their own received and sent messages. </w:t>
      </w:r>
    </w:p>
    <w:p w14:paraId="16C3F2A5" w14:textId="311F28AB" w:rsidR="00CF2BE6" w:rsidRDefault="00D02E6D" w:rsidP="007216B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a) </w:t>
      </w:r>
      <w:r w:rsidR="00CF2BE6" w:rsidRPr="00CF2BE6">
        <w:rPr>
          <w:rFonts w:ascii="Times New Roman" w:hAnsi="Times New Roman" w:cs="Times New Roman"/>
          <w:i/>
          <w:iCs/>
          <w:sz w:val="28"/>
          <w:szCs w:val="28"/>
        </w:rPr>
        <w:t xml:space="preserve">For each of the 3 services above, Akamai should choose data-centric consistency model or client-centric consistency model? </w:t>
      </w:r>
    </w:p>
    <w:p w14:paraId="203C0BCE" w14:textId="1E196406" w:rsidR="00C4131B" w:rsidRDefault="00D02E6D" w:rsidP="007216B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b) </w:t>
      </w:r>
      <w:r w:rsidR="00CF2BE6" w:rsidRPr="00CF2BE6">
        <w:rPr>
          <w:rFonts w:ascii="Times New Roman" w:hAnsi="Times New Roman" w:cs="Times New Roman"/>
          <w:i/>
          <w:iCs/>
          <w:sz w:val="28"/>
          <w:szCs w:val="28"/>
        </w:rPr>
        <w:t>Akamai deploys 10000 replicas and chooses the quorum-based consistency protocol with N</w:t>
      </w:r>
      <w:r w:rsidR="00CF2BE6" w:rsidRPr="00292EB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w</w:t>
      </w:r>
      <w:r w:rsidR="00CF2BE6" w:rsidRPr="00CF2BE6">
        <w:rPr>
          <w:rFonts w:ascii="Times New Roman" w:hAnsi="Times New Roman" w:cs="Times New Roman"/>
          <w:i/>
          <w:iCs/>
          <w:sz w:val="28"/>
          <w:szCs w:val="28"/>
        </w:rPr>
        <w:t xml:space="preserve"> = 9800 and N</w:t>
      </w:r>
      <w:r w:rsidR="00CF2BE6" w:rsidRPr="00292EB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="00CF2BE6" w:rsidRPr="00CF2BE6">
        <w:rPr>
          <w:rFonts w:ascii="Times New Roman" w:hAnsi="Times New Roman" w:cs="Times New Roman"/>
          <w:i/>
          <w:iCs/>
          <w:sz w:val="28"/>
          <w:szCs w:val="28"/>
        </w:rPr>
        <w:t xml:space="preserve"> = 3000 where N</w:t>
      </w:r>
      <w:r w:rsidR="00CF2BE6" w:rsidRPr="00292EB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="00CF2BE6" w:rsidRPr="00CF2BE6">
        <w:rPr>
          <w:rFonts w:ascii="Times New Roman" w:hAnsi="Times New Roman" w:cs="Times New Roman"/>
          <w:i/>
          <w:iCs/>
          <w:sz w:val="28"/>
          <w:szCs w:val="28"/>
        </w:rPr>
        <w:t xml:space="preserve"> and N</w:t>
      </w:r>
      <w:r w:rsidR="00CF2BE6" w:rsidRPr="00292EB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w</w:t>
      </w:r>
      <w:r w:rsidR="00CF2BE6" w:rsidRPr="00CF2BE6">
        <w:rPr>
          <w:rFonts w:ascii="Times New Roman" w:hAnsi="Times New Roman" w:cs="Times New Roman"/>
          <w:i/>
          <w:iCs/>
          <w:sz w:val="28"/>
          <w:szCs w:val="28"/>
        </w:rPr>
        <w:t xml:space="preserve"> are the quorum read and quorum write, respectively. Could this system avoid the read-write conflict and write-write </w:t>
      </w:r>
      <w:r w:rsidR="00CF2BE6">
        <w:rPr>
          <w:rFonts w:ascii="Times New Roman" w:hAnsi="Times New Roman" w:cs="Times New Roman"/>
          <w:i/>
          <w:iCs/>
          <w:sz w:val="28"/>
          <w:szCs w:val="28"/>
        </w:rPr>
        <w:t>conflict</w:t>
      </w:r>
      <w:r w:rsidR="00CF2BE6">
        <w:rPr>
          <w:rFonts w:ascii="Times New Roman" w:hAnsi="Times New Roman" w:cs="Times New Roman"/>
          <w:i/>
          <w:iCs/>
          <w:sz w:val="28"/>
          <w:szCs w:val="28"/>
          <w:lang w:val="vi-VN"/>
        </w:rPr>
        <w:t>?</w:t>
      </w:r>
    </w:p>
    <w:p w14:paraId="7E0A3B75" w14:textId="20B1F259" w:rsidR="00CF2BE6" w:rsidRDefault="00CF2BE6" w:rsidP="007216B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5AAFD9F" w14:textId="639FE4CD" w:rsidR="0023526F" w:rsidRDefault="0023526F" w:rsidP="0072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Downloading game</w:t>
      </w:r>
      <w:r w:rsidR="00420E88">
        <w:rPr>
          <w:rFonts w:ascii="Times New Roman" w:hAnsi="Times New Roman" w:cs="Times New Roman"/>
          <w:sz w:val="28"/>
          <w:szCs w:val="28"/>
        </w:rPr>
        <w:t>: Data-centric consistency</w:t>
      </w:r>
    </w:p>
    <w:p w14:paraId="08197CA5" w14:textId="22A247AB" w:rsidR="00420E88" w:rsidRDefault="00420E88" w:rsidP="0072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Updating game: Data-centric consistency</w:t>
      </w:r>
    </w:p>
    <w:p w14:paraId="46A4287D" w14:textId="56C2BE5B" w:rsidR="008E4BBF" w:rsidRPr="0023526F" w:rsidRDefault="008E4BBF" w:rsidP="00721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Chatting:</w:t>
      </w:r>
      <w:r w:rsidR="00F62D6F">
        <w:rPr>
          <w:rFonts w:ascii="Times New Roman" w:hAnsi="Times New Roman" w:cs="Times New Roman"/>
          <w:sz w:val="28"/>
          <w:szCs w:val="28"/>
        </w:rPr>
        <w:t xml:space="preserve"> Client-centric consistency</w:t>
      </w:r>
    </w:p>
    <w:p w14:paraId="472DED7B" w14:textId="63E66788" w:rsidR="00287AC0" w:rsidRDefault="00287AC0" w:rsidP="00975C1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p w14:paraId="191EC3B2" w14:textId="69F0F1EA" w:rsidR="00657B03" w:rsidRDefault="00657B03" w:rsidP="00975C1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9800+3000=12800&gt;10000⇔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W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&gt;N</m:t>
        </m:r>
      </m:oMath>
      <w:r w:rsidR="00E922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45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45B5" w:rsidRPr="008A45B5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="00E922B2">
        <w:rPr>
          <w:rFonts w:ascii="Times New Roman" w:eastAsiaTheme="minorEastAsia" w:hAnsi="Times New Roman" w:cs="Times New Roman"/>
          <w:sz w:val="28"/>
          <w:szCs w:val="28"/>
        </w:rPr>
        <w:t xml:space="preserve"> No read-write conflict.</w:t>
      </w:r>
    </w:p>
    <w:p w14:paraId="3016E7F4" w14:textId="25423BE2" w:rsidR="00E922B2" w:rsidRDefault="00D91D8A" w:rsidP="00975C1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</w:t>
      </w:r>
      <m:oMath>
        <m:r>
          <w:rPr>
            <w:rFonts w:ascii="Cambria Math" w:hAnsi="Cambria Math" w:cs="Times New Roman"/>
            <w:sz w:val="28"/>
            <w:szCs w:val="28"/>
          </w:rPr>
          <m:t>9800&gt;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⇔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A45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A45B5" w:rsidRPr="008A45B5">
        <w:rPr>
          <w:rFonts w:ascii="Times New Roman" w:eastAsiaTheme="minorEastAsia" w:hAnsi="Times New Roman" w:cs="Times New Roman"/>
          <w:iCs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No write-write conflict.</w:t>
      </w:r>
    </w:p>
    <w:p w14:paraId="6C20E61D" w14:textId="5E48D563" w:rsidR="008A45B5" w:rsidRPr="00E922B2" w:rsidRDefault="008A45B5" w:rsidP="00975C1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A45B5">
        <w:rPr>
          <w:rFonts w:ascii="Times New Roman" w:eastAsiaTheme="minorEastAsia" w:hAnsi="Times New Roman" w:cs="Times New Roman"/>
          <w:iCs/>
          <w:sz w:val="28"/>
          <w:szCs w:val="28"/>
        </w:rPr>
        <w:sym w:font="Wingdings" w:char="F0E8"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This system can avoid the read-write and write-write conflicts</w:t>
      </w:r>
    </w:p>
    <w:sectPr w:rsidR="008A45B5" w:rsidRPr="00E92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guyen Viet Hoang 20176762" w:date="2021-06-16T11:40:00Z" w:initials="VHN">
    <w:p w14:paraId="2BC71ACF" w14:textId="77777777" w:rsidR="00CF5BD3" w:rsidRDefault="00CF5BD3" w:rsidP="000118B0">
      <w:pPr>
        <w:pStyle w:val="CommentText"/>
      </w:pPr>
      <w:r>
        <w:rPr>
          <w:rStyle w:val="CommentReference"/>
        </w:rPr>
        <w:annotationRef/>
      </w:r>
      <w:r>
        <w:t># of operations in B not propagated in A: 4-1=3</w:t>
      </w:r>
    </w:p>
  </w:comment>
  <w:comment w:id="1" w:author="Nguyen Viet Hoang 20176762" w:date="2021-06-16T11:42:00Z" w:initials="VHN">
    <w:p w14:paraId="1BC78B79" w14:textId="77777777" w:rsidR="00CC78AD" w:rsidRDefault="00CC78AD">
      <w:pPr>
        <w:pStyle w:val="CommentText"/>
      </w:pPr>
      <w:r>
        <w:rPr>
          <w:rStyle w:val="CommentReference"/>
        </w:rPr>
        <w:annotationRef/>
      </w:r>
      <w:r>
        <w:t>Committed value (x, y, z) = (4, 2, 0)</w:t>
      </w:r>
    </w:p>
    <w:p w14:paraId="513E56D4" w14:textId="77777777" w:rsidR="00CC78AD" w:rsidRDefault="00CC78AD">
      <w:pPr>
        <w:pStyle w:val="CommentText"/>
      </w:pPr>
      <w:r>
        <w:t>Result at B not seen in A: z = 12</w:t>
      </w:r>
    </w:p>
    <w:p w14:paraId="5F95F3DB" w14:textId="77777777" w:rsidR="00CC78AD" w:rsidRDefault="00CC78AD" w:rsidP="00B229B9">
      <w:pPr>
        <w:pStyle w:val="CommentText"/>
      </w:pPr>
      <w:r>
        <w:t>=&gt; ND2 = 12</w:t>
      </w:r>
    </w:p>
  </w:comment>
  <w:comment w:id="2" w:author="Nguyen Viet Hoang 20176762" w:date="2021-06-16T11:43:00Z" w:initials="VHN">
    <w:p w14:paraId="0E4B6066" w14:textId="77777777" w:rsidR="00383666" w:rsidRDefault="00383666" w:rsidP="00A605C4">
      <w:pPr>
        <w:pStyle w:val="CommentText"/>
      </w:pPr>
      <w:r>
        <w:rPr>
          <w:rStyle w:val="CommentReference"/>
        </w:rPr>
        <w:annotationRef/>
      </w:r>
      <w:r>
        <w:t># of operations in A not propagated in B: 3-1=2</w:t>
      </w:r>
    </w:p>
  </w:comment>
  <w:comment w:id="3" w:author="Nguyen Viet Hoang 20176762" w:date="2021-06-16T11:44:00Z" w:initials="VHN">
    <w:p w14:paraId="34FB07E8" w14:textId="77777777" w:rsidR="00E43345" w:rsidRDefault="00E43345">
      <w:pPr>
        <w:pStyle w:val="CommentText"/>
      </w:pPr>
      <w:r>
        <w:rPr>
          <w:rStyle w:val="CommentReference"/>
        </w:rPr>
        <w:annotationRef/>
      </w:r>
      <w:r>
        <w:t>Committed value (x, y, z) = (5, 0, 12)</w:t>
      </w:r>
    </w:p>
    <w:p w14:paraId="1D6B20A8" w14:textId="77777777" w:rsidR="00E43345" w:rsidRDefault="00E43345">
      <w:pPr>
        <w:pStyle w:val="CommentText"/>
      </w:pPr>
      <w:r>
        <w:t>Result at A not seen in B: y = 2</w:t>
      </w:r>
    </w:p>
    <w:p w14:paraId="31D08A8C" w14:textId="77777777" w:rsidR="00E43345" w:rsidRDefault="00E43345" w:rsidP="00AA6204">
      <w:pPr>
        <w:pStyle w:val="CommentText"/>
      </w:pPr>
      <w:r>
        <w:t>=&gt; ND2 = 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C71ACF" w15:done="0"/>
  <w15:commentEx w15:paraId="5F95F3DB" w15:done="0"/>
  <w15:commentEx w15:paraId="0E4B6066" w15:done="0"/>
  <w15:commentEx w15:paraId="31D08A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461B8" w16cex:dateUtc="2021-06-16T04:40:00Z"/>
  <w16cex:commentExtensible w16cex:durableId="24746232" w16cex:dateUtc="2021-06-16T04:42:00Z"/>
  <w16cex:commentExtensible w16cex:durableId="2474625C" w16cex:dateUtc="2021-06-16T04:43:00Z"/>
  <w16cex:commentExtensible w16cex:durableId="247462B0" w16cex:dateUtc="2021-06-16T0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C71ACF" w16cid:durableId="247461B8"/>
  <w16cid:commentId w16cid:paraId="5F95F3DB" w16cid:durableId="24746232"/>
  <w16cid:commentId w16cid:paraId="0E4B6066" w16cid:durableId="2474625C"/>
  <w16cid:commentId w16cid:paraId="31D08A8C" w16cid:durableId="247462B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9D7E0" w14:textId="77777777" w:rsidR="00815231" w:rsidRDefault="00815231" w:rsidP="00372DF0">
      <w:pPr>
        <w:spacing w:after="0" w:line="240" w:lineRule="auto"/>
      </w:pPr>
      <w:r>
        <w:separator/>
      </w:r>
    </w:p>
  </w:endnote>
  <w:endnote w:type="continuationSeparator" w:id="0">
    <w:p w14:paraId="5BEB570E" w14:textId="77777777" w:rsidR="00815231" w:rsidRDefault="00815231" w:rsidP="0037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50609" w14:textId="77777777" w:rsidR="00815231" w:rsidRDefault="00815231" w:rsidP="00372DF0">
      <w:pPr>
        <w:spacing w:after="0" w:line="240" w:lineRule="auto"/>
      </w:pPr>
      <w:r>
        <w:separator/>
      </w:r>
    </w:p>
  </w:footnote>
  <w:footnote w:type="continuationSeparator" w:id="0">
    <w:p w14:paraId="2D804825" w14:textId="77777777" w:rsidR="00815231" w:rsidRDefault="00815231" w:rsidP="00372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971"/>
    <w:multiLevelType w:val="hybridMultilevel"/>
    <w:tmpl w:val="B85A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463E"/>
    <w:multiLevelType w:val="hybridMultilevel"/>
    <w:tmpl w:val="7046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44EC"/>
    <w:multiLevelType w:val="multilevel"/>
    <w:tmpl w:val="7D9C53A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1505067"/>
    <w:multiLevelType w:val="multilevel"/>
    <w:tmpl w:val="8CC02F00"/>
    <w:lvl w:ilvl="0">
      <w:start w:val="2"/>
      <w:numFmt w:val="bullet"/>
      <w:lvlText w:val=""/>
      <w:lvlJc w:val="left"/>
      <w:pPr>
        <w:ind w:left="3240" w:hanging="360"/>
      </w:pPr>
      <w:rPr>
        <w:rFonts w:ascii="Wingdings" w:hAnsi="Wingdings" w:cs="OpenSymbol" w:hint="default"/>
        <w:sz w:val="24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OpenSymbol" w:hint="default"/>
      </w:rPr>
    </w:lvl>
    <w:lvl w:ilvl="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OpenSymbol" w:hint="default"/>
      </w:rPr>
    </w:lvl>
    <w:lvl w:ilvl="8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E37621"/>
    <w:multiLevelType w:val="multilevel"/>
    <w:tmpl w:val="2BBAF0B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OpenSymbol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OpenSymbol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5737E6"/>
    <w:multiLevelType w:val="multilevel"/>
    <w:tmpl w:val="86A03F0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OpenSymbol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OpenSymbol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375410"/>
    <w:multiLevelType w:val="hybridMultilevel"/>
    <w:tmpl w:val="808C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031B1"/>
    <w:multiLevelType w:val="multilevel"/>
    <w:tmpl w:val="1080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F30B8"/>
    <w:multiLevelType w:val="hybridMultilevel"/>
    <w:tmpl w:val="713E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C3D"/>
    <w:multiLevelType w:val="multilevel"/>
    <w:tmpl w:val="A9D852C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OpenSymbol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OpenSymbol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CC54D9"/>
    <w:multiLevelType w:val="multilevel"/>
    <w:tmpl w:val="C04A7F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4E2E56"/>
    <w:multiLevelType w:val="multilevel"/>
    <w:tmpl w:val="8D2A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49B6401"/>
    <w:multiLevelType w:val="hybridMultilevel"/>
    <w:tmpl w:val="828E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A69FB"/>
    <w:multiLevelType w:val="multilevel"/>
    <w:tmpl w:val="401855B8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40"/>
        </w:tabs>
        <w:ind w:left="444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3425D8B"/>
    <w:multiLevelType w:val="multilevel"/>
    <w:tmpl w:val="B78030C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7679EC"/>
    <w:multiLevelType w:val="hybridMultilevel"/>
    <w:tmpl w:val="2870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A4CCF"/>
    <w:multiLevelType w:val="hybridMultilevel"/>
    <w:tmpl w:val="E0002550"/>
    <w:lvl w:ilvl="0" w:tplc="9DBEF2B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8D1ADC"/>
    <w:multiLevelType w:val="multilevel"/>
    <w:tmpl w:val="4C4C7AC8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1CA341F"/>
    <w:multiLevelType w:val="hybridMultilevel"/>
    <w:tmpl w:val="9D86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94084"/>
    <w:multiLevelType w:val="hybridMultilevel"/>
    <w:tmpl w:val="B5E8F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976769"/>
    <w:multiLevelType w:val="hybridMultilevel"/>
    <w:tmpl w:val="0CE4F5C0"/>
    <w:lvl w:ilvl="0" w:tplc="9DBEF2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E3A5D"/>
    <w:multiLevelType w:val="multilevel"/>
    <w:tmpl w:val="941EAA7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OpenSymbol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OpenSymbol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7"/>
  </w:num>
  <w:num w:numId="5">
    <w:abstractNumId w:val="13"/>
  </w:num>
  <w:num w:numId="6">
    <w:abstractNumId w:val="0"/>
  </w:num>
  <w:num w:numId="7">
    <w:abstractNumId w:val="12"/>
  </w:num>
  <w:num w:numId="8">
    <w:abstractNumId w:val="8"/>
  </w:num>
  <w:num w:numId="9">
    <w:abstractNumId w:val="18"/>
  </w:num>
  <w:num w:numId="10">
    <w:abstractNumId w:val="19"/>
  </w:num>
  <w:num w:numId="11">
    <w:abstractNumId w:val="11"/>
  </w:num>
  <w:num w:numId="12">
    <w:abstractNumId w:val="2"/>
  </w:num>
  <w:num w:numId="13">
    <w:abstractNumId w:val="3"/>
  </w:num>
  <w:num w:numId="14">
    <w:abstractNumId w:val="10"/>
  </w:num>
  <w:num w:numId="15">
    <w:abstractNumId w:val="5"/>
  </w:num>
  <w:num w:numId="16">
    <w:abstractNumId w:val="4"/>
  </w:num>
  <w:num w:numId="17">
    <w:abstractNumId w:val="21"/>
  </w:num>
  <w:num w:numId="18">
    <w:abstractNumId w:val="9"/>
  </w:num>
  <w:num w:numId="19">
    <w:abstractNumId w:val="14"/>
  </w:num>
  <w:num w:numId="20">
    <w:abstractNumId w:val="20"/>
  </w:num>
  <w:num w:numId="21">
    <w:abstractNumId w:val="16"/>
  </w:num>
  <w:num w:numId="2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guyen Viet Hoang 20176762">
    <w15:presenceInfo w15:providerId="None" w15:userId="Nguyen Viet Hoang 201767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8C"/>
    <w:rsid w:val="00012284"/>
    <w:rsid w:val="000207B8"/>
    <w:rsid w:val="000765EE"/>
    <w:rsid w:val="00083614"/>
    <w:rsid w:val="00087E7F"/>
    <w:rsid w:val="000B2929"/>
    <w:rsid w:val="000E5934"/>
    <w:rsid w:val="000F14A1"/>
    <w:rsid w:val="0010315D"/>
    <w:rsid w:val="00180355"/>
    <w:rsid w:val="00180AD3"/>
    <w:rsid w:val="00207183"/>
    <w:rsid w:val="0021722E"/>
    <w:rsid w:val="002231A9"/>
    <w:rsid w:val="0023526F"/>
    <w:rsid w:val="00287AC0"/>
    <w:rsid w:val="00292EB8"/>
    <w:rsid w:val="002A7D33"/>
    <w:rsid w:val="002C4FD5"/>
    <w:rsid w:val="002D1DE6"/>
    <w:rsid w:val="002D4A55"/>
    <w:rsid w:val="0033302C"/>
    <w:rsid w:val="0033654A"/>
    <w:rsid w:val="00372DF0"/>
    <w:rsid w:val="0037495E"/>
    <w:rsid w:val="003807BF"/>
    <w:rsid w:val="00383666"/>
    <w:rsid w:val="003961AC"/>
    <w:rsid w:val="003C0E42"/>
    <w:rsid w:val="003C7FE2"/>
    <w:rsid w:val="003D305A"/>
    <w:rsid w:val="0040071F"/>
    <w:rsid w:val="00406178"/>
    <w:rsid w:val="00410960"/>
    <w:rsid w:val="00420E88"/>
    <w:rsid w:val="00453A8E"/>
    <w:rsid w:val="00464D1D"/>
    <w:rsid w:val="004B366B"/>
    <w:rsid w:val="004C5CC6"/>
    <w:rsid w:val="004C6C78"/>
    <w:rsid w:val="00520B2D"/>
    <w:rsid w:val="00533C21"/>
    <w:rsid w:val="0054161E"/>
    <w:rsid w:val="00594DFC"/>
    <w:rsid w:val="005A6CB3"/>
    <w:rsid w:val="0060610B"/>
    <w:rsid w:val="006248FC"/>
    <w:rsid w:val="00642503"/>
    <w:rsid w:val="006532D9"/>
    <w:rsid w:val="00657B03"/>
    <w:rsid w:val="0068088F"/>
    <w:rsid w:val="006A3DBC"/>
    <w:rsid w:val="006B4189"/>
    <w:rsid w:val="006C547C"/>
    <w:rsid w:val="006D5593"/>
    <w:rsid w:val="006E2CFC"/>
    <w:rsid w:val="007216BA"/>
    <w:rsid w:val="00764469"/>
    <w:rsid w:val="00775DB8"/>
    <w:rsid w:val="0079518F"/>
    <w:rsid w:val="007C4E44"/>
    <w:rsid w:val="007D05AD"/>
    <w:rsid w:val="007F2BA9"/>
    <w:rsid w:val="00815231"/>
    <w:rsid w:val="00833028"/>
    <w:rsid w:val="008A45B5"/>
    <w:rsid w:val="008E3391"/>
    <w:rsid w:val="008E36F6"/>
    <w:rsid w:val="008E4BBF"/>
    <w:rsid w:val="009165A2"/>
    <w:rsid w:val="00944AC1"/>
    <w:rsid w:val="00944CD7"/>
    <w:rsid w:val="00975C13"/>
    <w:rsid w:val="009810EA"/>
    <w:rsid w:val="009B5FD7"/>
    <w:rsid w:val="009D224D"/>
    <w:rsid w:val="009E60C1"/>
    <w:rsid w:val="009F0458"/>
    <w:rsid w:val="00A07654"/>
    <w:rsid w:val="00A07C82"/>
    <w:rsid w:val="00A4327F"/>
    <w:rsid w:val="00A57DF9"/>
    <w:rsid w:val="00AE70DD"/>
    <w:rsid w:val="00B07AAC"/>
    <w:rsid w:val="00B41A79"/>
    <w:rsid w:val="00B85082"/>
    <w:rsid w:val="00BC788C"/>
    <w:rsid w:val="00BE1C7F"/>
    <w:rsid w:val="00BE3CE5"/>
    <w:rsid w:val="00C4131B"/>
    <w:rsid w:val="00C47322"/>
    <w:rsid w:val="00C473F1"/>
    <w:rsid w:val="00C6195B"/>
    <w:rsid w:val="00C63D4E"/>
    <w:rsid w:val="00C95889"/>
    <w:rsid w:val="00C96BAA"/>
    <w:rsid w:val="00CB1A58"/>
    <w:rsid w:val="00CC78AD"/>
    <w:rsid w:val="00CF2BE6"/>
    <w:rsid w:val="00CF5BD3"/>
    <w:rsid w:val="00D02E6D"/>
    <w:rsid w:val="00D25973"/>
    <w:rsid w:val="00D27F12"/>
    <w:rsid w:val="00D525AF"/>
    <w:rsid w:val="00D5578C"/>
    <w:rsid w:val="00D81D98"/>
    <w:rsid w:val="00D91D8A"/>
    <w:rsid w:val="00DB0D10"/>
    <w:rsid w:val="00DC799B"/>
    <w:rsid w:val="00DF3065"/>
    <w:rsid w:val="00E06777"/>
    <w:rsid w:val="00E1176C"/>
    <w:rsid w:val="00E1485E"/>
    <w:rsid w:val="00E43345"/>
    <w:rsid w:val="00E922B2"/>
    <w:rsid w:val="00E93567"/>
    <w:rsid w:val="00EE1407"/>
    <w:rsid w:val="00EF424F"/>
    <w:rsid w:val="00F10F1E"/>
    <w:rsid w:val="00F24425"/>
    <w:rsid w:val="00F5764B"/>
    <w:rsid w:val="00F62D6F"/>
    <w:rsid w:val="00F821A6"/>
    <w:rsid w:val="00F909E5"/>
    <w:rsid w:val="00F91231"/>
    <w:rsid w:val="00FB3FD3"/>
    <w:rsid w:val="00FC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1543"/>
  <w15:chartTrackingRefBased/>
  <w15:docId w15:val="{C9C744A7-A3BD-4A00-AD29-27D8F23A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E42"/>
    <w:pPr>
      <w:ind w:left="720"/>
      <w:contextualSpacing/>
    </w:pPr>
  </w:style>
  <w:style w:type="table" w:styleId="TableGrid">
    <w:name w:val="Table Grid"/>
    <w:basedOn w:val="TableNormal"/>
    <w:uiPriority w:val="39"/>
    <w:rsid w:val="00C4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F909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909E5"/>
  </w:style>
  <w:style w:type="character" w:styleId="Hyperlink">
    <w:name w:val="Hyperlink"/>
    <w:basedOn w:val="DefaultParagraphFont"/>
    <w:uiPriority w:val="99"/>
    <w:unhideWhenUsed/>
    <w:rsid w:val="00F909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09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2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F0"/>
  </w:style>
  <w:style w:type="paragraph" w:styleId="Footer">
    <w:name w:val="footer"/>
    <w:basedOn w:val="Normal"/>
    <w:link w:val="FooterChar"/>
    <w:uiPriority w:val="99"/>
    <w:unhideWhenUsed/>
    <w:rsid w:val="00372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F0"/>
  </w:style>
  <w:style w:type="character" w:styleId="CommentReference">
    <w:name w:val="annotation reference"/>
    <w:basedOn w:val="DefaultParagraphFont"/>
    <w:uiPriority w:val="99"/>
    <w:semiHidden/>
    <w:unhideWhenUsed/>
    <w:rsid w:val="00CF5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5B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5B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B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BD3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B0D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1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Windows User</cp:lastModifiedBy>
  <cp:revision>98</cp:revision>
  <dcterms:created xsi:type="dcterms:W3CDTF">2021-03-20T04:41:00Z</dcterms:created>
  <dcterms:modified xsi:type="dcterms:W3CDTF">2021-06-20T02:52:00Z</dcterms:modified>
</cp:coreProperties>
</file>