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작업계획서_v1.4.docx, 화면정의서_v1.1.docx</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이용약관·개인정보 처리방침 동의를 받는다. 비밀번호는 BCrypt로 저장하며, 로그인 수단은 사용자와 분리해 관리한다 (6장 UserCredential).</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토큰은 30초간 허용한다 (여러 탭 동시 갱신).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직책을 등록한다. 업무일지 작성자 정보로 사용한다. 첫 일지 생성 시점에 입력을 요청한다 (UX-04).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업무 요일은 주 마지막 근무일 판단(LOG-14, LOG-16)에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 전에는 인증을 마쳐야 한다 (내보내기 시점 강제는 P3).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고른다. 사용자 확인 없이 확정하지 않으며, 미확인 기록은 일지에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상태(미작성/초안/확정)를 캘린더 형태로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내일 계획 ③ 이슈 한 줄 입력 → 일간 일지 확정. 목표 소요시간 60초.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이월을 선택한 미완료 업무를 다음 날 계획으로 넘긴다. 주 마지막 근무일에는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날 하루 마감 직후 주간 일지를, 월말에는 월간 일지를 이어서 제안한다.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API Gateway와 각 내부 서비스가 모두 JWT를 검증하고(사용자 ID 헤더를 신뢰하지 않음), Gateway는 외부에서 온 Authorization·X-User-* 헤더를 제거한다. 내부 서비스는 Railway private network로만 통신한다.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날짜 귀속·표시는 사용자 시간대 기준으로 계산한다.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삭제는 소프트 삭제를 기본으로 하며, 데이터베이스는 일 1회 이상 백업한다.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엔드포인트와 구조화된 로그를 제공한다.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세션 만료(로그인 화면으로 이동 후 원래 경로로 복귀) 화면을 제공한다. 기본 화면은 P0,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UI 글꼴 Pretendard (D-26)</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(P0에서 최신 안정판 확정) / Java 21</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 쿠키의 Access Token을 Authorization: Bearer로 옮겨 전달, JWT 검증, 외부에서 온 Authorization·X-User-* 헤더 제거, 쓰기 요청 Origin 검사</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프로필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사용자 설정·테마.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 사용자 요청이 없는 서비스 간 호출(client credentials)은 근태 모듈 도입 시 정한다.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email, email_verified_at?, name, organization, position, timezone, week_start, failed_login_count, locked_until?</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work_days(smallint 비트마스크 월=1…일=64, 기본 31=월~금), theme_accent(char(7), 기본 #4B3FD6), theme_ground(char(7), 기본 #F2F4FA)</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테마 파생 색은 저장하지 않고 프론트에서 계산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본작업(P0) 시작 전에 구매 (메일 발송 도메인 인증용)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2026-10-03T15:29:52.095Z</dcterms:created>
  <dcterms:modified xsi:type="dcterms:W3CDTF">2026-10-03T15:29:52.096Z</dcterms:modified>
</cp:coreProperties>
</file>

<file path=docProps/custom.xml><?xml version="1.0" encoding="utf-8"?>
<Properties xmlns="http://schemas.openxmlformats.org/officeDocument/2006/custom-properties" xmlns:vt="http://schemas.openxmlformats.org/officeDocument/2006/docPropsVTypes"/>
</file>