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C2" w:rsidRPr="00F928F4" w:rsidRDefault="004B60C2" w:rsidP="004B60C2">
      <w:pPr>
        <w:spacing w:line="240" w:lineRule="auto"/>
        <w:jc w:val="center"/>
        <w:rPr>
          <w:rFonts w:cs="Times New Roman"/>
          <w:b/>
          <w:szCs w:val="26"/>
        </w:rPr>
      </w:pPr>
      <w:r w:rsidRPr="00F928F4">
        <w:rPr>
          <w:rFonts w:cs="Times New Roman"/>
          <w:b/>
          <w:szCs w:val="26"/>
        </w:rPr>
        <w:t>HỌC VIỆN KỸ THUẬT QUÂN SỰ</w:t>
      </w: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b/>
          <w:szCs w:val="26"/>
        </w:rPr>
      </w:pPr>
      <w:r w:rsidRPr="00F928F4">
        <w:rPr>
          <w:rFonts w:cs="Times New Roman"/>
          <w:b/>
          <w:szCs w:val="26"/>
        </w:rPr>
        <w:t>QUY TRÌNH THI TRỰC TUYẾN (ONLINE)</w:t>
      </w: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Hà Nội, 12/2016</w:t>
      </w: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4B60C2">
      <w:pPr>
        <w:spacing w:line="240" w:lineRule="auto"/>
        <w:jc w:val="center"/>
        <w:rPr>
          <w:rFonts w:cs="Times New Roman"/>
          <w:b/>
          <w:szCs w:val="26"/>
        </w:rPr>
      </w:pPr>
      <w:r w:rsidRPr="00F928F4">
        <w:rPr>
          <w:rFonts w:cs="Times New Roman"/>
          <w:b/>
          <w:szCs w:val="26"/>
        </w:rPr>
        <w:t>MỤC LỤC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6"/>
          <w:szCs w:val="26"/>
        </w:rPr>
        <w:id w:val="-229465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3971" w:rsidRPr="00F928F4" w:rsidRDefault="001E3971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:rsidR="001E3971" w:rsidRPr="00F928F4" w:rsidRDefault="001E3971">
          <w:pPr>
            <w:pStyle w:val="TOC1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r w:rsidRPr="00F928F4">
            <w:rPr>
              <w:rFonts w:cs="Times New Roman"/>
              <w:szCs w:val="26"/>
            </w:rPr>
            <w:fldChar w:fldCharType="begin"/>
          </w:r>
          <w:r w:rsidRPr="00F928F4">
            <w:rPr>
              <w:rFonts w:cs="Times New Roman"/>
              <w:szCs w:val="26"/>
            </w:rPr>
            <w:instrText xml:space="preserve"> TOC \o "1-3" \h \z \u </w:instrText>
          </w:r>
          <w:r w:rsidRPr="00F928F4">
            <w:rPr>
              <w:rFonts w:cs="Times New Roman"/>
              <w:szCs w:val="26"/>
            </w:rPr>
            <w:fldChar w:fldCharType="separate"/>
          </w:r>
          <w:hyperlink w:anchor="_Toc468699012" w:history="1">
            <w:r w:rsidRPr="00F928F4">
              <w:rPr>
                <w:rStyle w:val="Hyperlink"/>
                <w:rFonts w:cs="Times New Roman"/>
                <w:noProof/>
                <w:szCs w:val="26"/>
              </w:rPr>
              <w:t>1. Mục đích của tài liệu</w:t>
            </w:r>
            <w:r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_Toc468699012 \h </w:instrText>
            </w:r>
            <w:r w:rsidRPr="00F928F4">
              <w:rPr>
                <w:rFonts w:cs="Times New Roman"/>
                <w:noProof/>
                <w:webHidden/>
                <w:szCs w:val="26"/>
              </w:rPr>
            </w:r>
            <w:r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1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13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2. Khảo sát quy trình hiện tại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_Toc468699013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2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14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2.1. Quy trình đăng ký, học và thi của sinh viên, học viên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_Toc468699014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2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15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2.2. Quy trình thi chuẩn đầu ra ngoại ngữ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_Toc468699015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2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16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2.3. Quy trình thi đại học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_Toc468699016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1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17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3. Đề xuất quy trình mới với hệ thống thi online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_Toc468699017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2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18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3.1. Quy trình đăng ký, học và thi của sinh viên, học viên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_Toc468699018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2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19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3.2. Quy trình thi chuẩn đầu ra ngoại ngữ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_Toc468699019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2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20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3.3. Quy trình thi đại học trực tuyến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_Toc468699020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E322AE">
          <w:pPr>
            <w:pStyle w:val="TOC1"/>
            <w:tabs>
              <w:tab w:val="right" w:leader="dot" w:pos="10529"/>
            </w:tabs>
            <w:rPr>
              <w:rFonts w:cs="Times New Roman"/>
              <w:noProof/>
              <w:szCs w:val="26"/>
            </w:rPr>
          </w:pPr>
          <w:hyperlink w:anchor="_Toc468699021" w:history="1">
            <w:r w:rsidR="001E3971" w:rsidRPr="00F928F4">
              <w:rPr>
                <w:rStyle w:val="Hyperlink"/>
                <w:rFonts w:cs="Times New Roman"/>
                <w:noProof/>
                <w:szCs w:val="26"/>
              </w:rPr>
              <w:t>4. Các chức năng (trách nhiệm) của từng người dùng trong hệ thống thi online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tab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instrText xml:space="preserve"> PAGEREF _Toc468699021 \h </w:instrTex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E2F30" w:rsidRPr="00F928F4">
              <w:rPr>
                <w:rFonts w:cs="Times New Roman"/>
                <w:noProof/>
                <w:webHidden/>
                <w:szCs w:val="26"/>
              </w:rPr>
              <w:t>3</w:t>
            </w:r>
            <w:r w:rsidR="001E3971" w:rsidRPr="00F928F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1E3971" w:rsidRPr="00F928F4" w:rsidRDefault="001E3971">
          <w:pPr>
            <w:rPr>
              <w:rFonts w:cs="Times New Roman"/>
              <w:szCs w:val="26"/>
            </w:rPr>
          </w:pPr>
          <w:r w:rsidRPr="00F928F4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:rsidR="004B60C2" w:rsidRPr="00F928F4" w:rsidRDefault="004B60C2" w:rsidP="004B60C2">
      <w:pPr>
        <w:spacing w:line="240" w:lineRule="auto"/>
        <w:jc w:val="center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EC22B0">
      <w:pPr>
        <w:spacing w:line="240" w:lineRule="auto"/>
        <w:rPr>
          <w:rFonts w:cs="Times New Roman"/>
          <w:szCs w:val="26"/>
        </w:rPr>
      </w:pPr>
    </w:p>
    <w:p w:rsidR="004B60C2" w:rsidRPr="00F928F4" w:rsidRDefault="004B60C2" w:rsidP="00AD1AA5">
      <w:pPr>
        <w:pStyle w:val="Heading1"/>
        <w:rPr>
          <w:rFonts w:cs="Times New Roman"/>
          <w:szCs w:val="26"/>
        </w:rPr>
      </w:pPr>
      <w:bookmarkStart w:id="0" w:name="_Toc468699012"/>
      <w:r w:rsidRPr="00F928F4">
        <w:rPr>
          <w:rFonts w:cs="Times New Roman"/>
          <w:szCs w:val="26"/>
        </w:rPr>
        <w:lastRenderedPageBreak/>
        <w:t>1. Mục đích của tài liệu</w:t>
      </w:r>
      <w:bookmarkEnd w:id="0"/>
    </w:p>
    <w:p w:rsidR="004B60C2" w:rsidRPr="00F928F4" w:rsidRDefault="004B60C2" w:rsidP="00AD1AA5">
      <w:pPr>
        <w:pStyle w:val="Heading1"/>
        <w:rPr>
          <w:rFonts w:cs="Times New Roman"/>
          <w:szCs w:val="26"/>
        </w:rPr>
      </w:pPr>
      <w:bookmarkStart w:id="1" w:name="_Toc468699013"/>
      <w:r w:rsidRPr="00F928F4">
        <w:rPr>
          <w:rFonts w:cs="Times New Roman"/>
          <w:szCs w:val="26"/>
        </w:rPr>
        <w:t>2. Khảo sát quy trình hiện tại</w:t>
      </w:r>
      <w:bookmarkEnd w:id="1"/>
    </w:p>
    <w:p w:rsidR="004B60C2" w:rsidRPr="00F928F4" w:rsidRDefault="004B60C2" w:rsidP="00AD1AA5">
      <w:pPr>
        <w:pStyle w:val="Heading2"/>
        <w:rPr>
          <w:rFonts w:cs="Times New Roman"/>
        </w:rPr>
      </w:pPr>
      <w:bookmarkStart w:id="2" w:name="_Toc468699014"/>
      <w:r w:rsidRPr="00F928F4">
        <w:rPr>
          <w:rFonts w:cs="Times New Roman"/>
        </w:rPr>
        <w:t>2.1. Quy trình đăng ký, học và thi của sinh viên, học viên</w:t>
      </w:r>
      <w:bookmarkEnd w:id="2"/>
    </w:p>
    <w:p w:rsidR="00BA0A51" w:rsidRPr="00F928F4" w:rsidRDefault="00866C7A" w:rsidP="00BA0A51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2.1.1</w:t>
      </w:r>
      <w:r w:rsidR="00BA0A51" w:rsidRPr="00F928F4">
        <w:rPr>
          <w:rFonts w:cs="Times New Roman"/>
          <w:szCs w:val="26"/>
        </w:rPr>
        <w:t>. Mô tả tóm tắt</w:t>
      </w:r>
    </w:p>
    <w:p w:rsidR="00366038" w:rsidRPr="00F928F4" w:rsidRDefault="00AD149A" w:rsidP="00BA0A51">
      <w:pPr>
        <w:rPr>
          <w:rFonts w:cs="Times New Roman"/>
          <w:szCs w:val="26"/>
        </w:rPr>
      </w:pPr>
      <w:r>
        <w:object w:dxaOrig="10166" w:dyaOrig="24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10.05pt;height:735.05pt" o:ole="">
            <v:imagedata r:id="rId6" o:title=""/>
          </v:shape>
          <o:OLEObject Type="Embed" ProgID="Visio.Drawing.15" ShapeID="_x0000_i1038" DrawAspect="Content" ObjectID="_1544588483" r:id="rId7"/>
        </w:object>
      </w:r>
    </w:p>
    <w:p w:rsidR="00BA0A51" w:rsidRPr="00F928F4" w:rsidRDefault="00BA0A51" w:rsidP="00BA0A51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lastRenderedPageBreak/>
        <w:t>2.1.</w:t>
      </w:r>
      <w:r w:rsidR="00AF50B3" w:rsidRPr="00F928F4">
        <w:rPr>
          <w:rFonts w:cs="Times New Roman"/>
          <w:szCs w:val="26"/>
        </w:rPr>
        <w:t>2</w:t>
      </w:r>
      <w:r w:rsidRPr="00F928F4">
        <w:rPr>
          <w:rFonts w:cs="Times New Roman"/>
          <w:szCs w:val="26"/>
        </w:rPr>
        <w:t>. Mô tả chi tiết</w:t>
      </w:r>
    </w:p>
    <w:p w:rsidR="00B10FEC" w:rsidRPr="00F928F4" w:rsidRDefault="00AD149A" w:rsidP="00BA0A51">
      <w:pPr>
        <w:rPr>
          <w:rFonts w:cs="Times New Roman"/>
          <w:szCs w:val="26"/>
        </w:rPr>
      </w:pPr>
      <w:r>
        <w:object w:dxaOrig="15680" w:dyaOrig="21618">
          <v:shape id="_x0000_i1041" type="#_x0000_t75" style="width:527.1pt;height:726.45pt" o:ole="">
            <v:imagedata r:id="rId8" o:title=""/>
          </v:shape>
          <o:OLEObject Type="Embed" ProgID="Visio.Drawing.15" ShapeID="_x0000_i1041" DrawAspect="Content" ObjectID="_1544588484" r:id="rId9"/>
        </w:object>
      </w:r>
    </w:p>
    <w:p w:rsidR="004B60C2" w:rsidRPr="00F928F4" w:rsidRDefault="004B60C2" w:rsidP="00AD1AA5">
      <w:pPr>
        <w:pStyle w:val="Heading2"/>
        <w:rPr>
          <w:rFonts w:cs="Times New Roman"/>
        </w:rPr>
      </w:pPr>
      <w:bookmarkStart w:id="3" w:name="_Toc468699015"/>
      <w:r w:rsidRPr="00F928F4">
        <w:rPr>
          <w:rFonts w:cs="Times New Roman"/>
        </w:rPr>
        <w:lastRenderedPageBreak/>
        <w:t>2.2. Quy trình thi chuẩn đầu ra ngoại ngữ</w:t>
      </w:r>
      <w:bookmarkEnd w:id="3"/>
    </w:p>
    <w:p w:rsidR="00405EAC" w:rsidRPr="00F928F4" w:rsidRDefault="00FA6591" w:rsidP="004B60C2">
      <w:pPr>
        <w:spacing w:line="240" w:lineRule="auto"/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2.2.</w:t>
      </w:r>
      <w:r w:rsidR="00F645A1" w:rsidRPr="00F928F4">
        <w:rPr>
          <w:rFonts w:cs="Times New Roman"/>
          <w:szCs w:val="26"/>
        </w:rPr>
        <w:t>1</w:t>
      </w:r>
      <w:r w:rsidRPr="00F928F4">
        <w:rPr>
          <w:rFonts w:cs="Times New Roman"/>
          <w:szCs w:val="26"/>
        </w:rPr>
        <w:t xml:space="preserve">. </w:t>
      </w:r>
      <w:r w:rsidR="00405EAC" w:rsidRPr="00F928F4">
        <w:rPr>
          <w:rFonts w:cs="Times New Roman"/>
          <w:szCs w:val="26"/>
        </w:rPr>
        <w:t>Mô tả tóm tắt</w:t>
      </w:r>
    </w:p>
    <w:p w:rsidR="00F645A1" w:rsidRPr="00F928F4" w:rsidRDefault="00AD149A" w:rsidP="004B60C2">
      <w:pPr>
        <w:spacing w:line="240" w:lineRule="auto"/>
        <w:rPr>
          <w:rFonts w:cs="Times New Roman"/>
          <w:szCs w:val="26"/>
        </w:rPr>
      </w:pPr>
      <w:r>
        <w:object w:dxaOrig="10166" w:dyaOrig="23486">
          <v:shape id="_x0000_i1044" type="#_x0000_t75" style="width:318.1pt;height:735.05pt" o:ole="">
            <v:imagedata r:id="rId10" o:title=""/>
          </v:shape>
          <o:OLEObject Type="Embed" ProgID="Visio.Drawing.15" ShapeID="_x0000_i1044" DrawAspect="Content" ObjectID="_1544588485" r:id="rId11"/>
        </w:object>
      </w:r>
    </w:p>
    <w:p w:rsidR="00405EAC" w:rsidRPr="00F928F4" w:rsidRDefault="00FA6591" w:rsidP="004B60C2">
      <w:pPr>
        <w:spacing w:line="240" w:lineRule="auto"/>
        <w:rPr>
          <w:rFonts w:cs="Times New Roman"/>
          <w:szCs w:val="26"/>
        </w:rPr>
      </w:pPr>
      <w:r w:rsidRPr="00F928F4">
        <w:rPr>
          <w:rFonts w:cs="Times New Roman"/>
          <w:szCs w:val="26"/>
        </w:rPr>
        <w:lastRenderedPageBreak/>
        <w:t>2.2.</w:t>
      </w:r>
      <w:r w:rsidR="00586CCA" w:rsidRPr="00F928F4">
        <w:rPr>
          <w:rFonts w:cs="Times New Roman"/>
          <w:szCs w:val="26"/>
        </w:rPr>
        <w:t>2</w:t>
      </w:r>
      <w:r w:rsidRPr="00F928F4">
        <w:rPr>
          <w:rFonts w:cs="Times New Roman"/>
          <w:szCs w:val="26"/>
        </w:rPr>
        <w:t>.</w:t>
      </w:r>
      <w:r w:rsidR="00446C81" w:rsidRPr="00F928F4">
        <w:rPr>
          <w:rFonts w:cs="Times New Roman"/>
          <w:szCs w:val="26"/>
        </w:rPr>
        <w:t xml:space="preserve"> </w:t>
      </w:r>
      <w:r w:rsidR="00405EAC" w:rsidRPr="00F928F4">
        <w:rPr>
          <w:rFonts w:cs="Times New Roman"/>
          <w:szCs w:val="26"/>
        </w:rPr>
        <w:t>Mô tả chi tiết</w:t>
      </w:r>
    </w:p>
    <w:p w:rsidR="00DA6758" w:rsidRPr="00F928F4" w:rsidRDefault="00AD149A" w:rsidP="004B60C2">
      <w:pPr>
        <w:spacing w:line="240" w:lineRule="auto"/>
        <w:rPr>
          <w:rFonts w:cs="Times New Roman"/>
          <w:szCs w:val="26"/>
        </w:rPr>
      </w:pPr>
      <w:r>
        <w:object w:dxaOrig="15416" w:dyaOrig="21576">
          <v:shape id="_x0000_i1047" type="#_x0000_t75" style="width:524.95pt;height:734.5pt" o:ole="">
            <v:imagedata r:id="rId12" o:title=""/>
          </v:shape>
          <o:OLEObject Type="Embed" ProgID="Visio.Drawing.15" ShapeID="_x0000_i1047" DrawAspect="Content" ObjectID="_1544588486" r:id="rId13"/>
        </w:object>
      </w:r>
    </w:p>
    <w:p w:rsidR="004B60C2" w:rsidRPr="00F928F4" w:rsidRDefault="004B60C2" w:rsidP="00AD1AA5">
      <w:pPr>
        <w:pStyle w:val="Heading2"/>
        <w:rPr>
          <w:rFonts w:cs="Times New Roman"/>
        </w:rPr>
      </w:pPr>
      <w:bookmarkStart w:id="4" w:name="_Toc468699016"/>
      <w:r w:rsidRPr="00F928F4">
        <w:rPr>
          <w:rFonts w:cs="Times New Roman"/>
        </w:rPr>
        <w:lastRenderedPageBreak/>
        <w:t>2.3. Quy trình thi đại học</w:t>
      </w:r>
      <w:bookmarkEnd w:id="4"/>
    </w:p>
    <w:p w:rsidR="00F6526A" w:rsidRPr="00F928F4" w:rsidRDefault="00F6526A" w:rsidP="00F6526A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2.3</w:t>
      </w:r>
      <w:r w:rsidR="00D20890" w:rsidRPr="00F928F4">
        <w:rPr>
          <w:rFonts w:cs="Times New Roman"/>
          <w:szCs w:val="26"/>
        </w:rPr>
        <w:t>1</w:t>
      </w:r>
      <w:r w:rsidRPr="00F928F4">
        <w:rPr>
          <w:rFonts w:cs="Times New Roman"/>
          <w:szCs w:val="26"/>
        </w:rPr>
        <w:t>. Mô tả tóm tắt</w:t>
      </w:r>
    </w:p>
    <w:p w:rsidR="00F6756A" w:rsidRPr="00F928F4" w:rsidRDefault="00AD149A" w:rsidP="00F6526A">
      <w:pPr>
        <w:rPr>
          <w:rFonts w:cs="Times New Roman"/>
          <w:szCs w:val="26"/>
        </w:rPr>
      </w:pPr>
      <w:r>
        <w:object w:dxaOrig="10166" w:dyaOrig="29246">
          <v:shape id="_x0000_i1058" type="#_x0000_t75" style="width:254.15pt;height:731.3pt" o:ole="">
            <v:imagedata r:id="rId14" o:title=""/>
          </v:shape>
          <o:OLEObject Type="Embed" ProgID="Visio.Drawing.15" ShapeID="_x0000_i1058" DrawAspect="Content" ObjectID="_1544588487" r:id="rId15"/>
        </w:object>
      </w:r>
    </w:p>
    <w:p w:rsidR="00F6526A" w:rsidRPr="00F928F4" w:rsidRDefault="00F6526A" w:rsidP="00F6526A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lastRenderedPageBreak/>
        <w:t>2.3.</w:t>
      </w:r>
      <w:r w:rsidR="00D20890" w:rsidRPr="00F928F4">
        <w:rPr>
          <w:rFonts w:cs="Times New Roman"/>
          <w:szCs w:val="26"/>
        </w:rPr>
        <w:t>2</w:t>
      </w:r>
      <w:r w:rsidRPr="00F928F4">
        <w:rPr>
          <w:rFonts w:cs="Times New Roman"/>
          <w:szCs w:val="26"/>
        </w:rPr>
        <w:t>. Mô tả chi tiết</w:t>
      </w:r>
    </w:p>
    <w:p w:rsidR="008C2F85" w:rsidRPr="00F928F4" w:rsidRDefault="008C2F85" w:rsidP="00F6526A">
      <w:pPr>
        <w:rPr>
          <w:rFonts w:cs="Times New Roman"/>
          <w:szCs w:val="26"/>
        </w:rPr>
      </w:pPr>
    </w:p>
    <w:p w:rsidR="00D20890" w:rsidRPr="00F928F4" w:rsidRDefault="00AD149A" w:rsidP="00F6526A">
      <w:pPr>
        <w:rPr>
          <w:rFonts w:cs="Times New Roman"/>
          <w:szCs w:val="26"/>
        </w:rPr>
      </w:pPr>
      <w:r>
        <w:object w:dxaOrig="17605" w:dyaOrig="20768">
          <v:shape id="_x0000_i1055" type="#_x0000_t75" style="width:526.55pt;height:621.15pt" o:ole="">
            <v:imagedata r:id="rId16" o:title=""/>
          </v:shape>
          <o:OLEObject Type="Embed" ProgID="Visio.Drawing.15" ShapeID="_x0000_i1055" DrawAspect="Content" ObjectID="_1544588488" r:id="rId17"/>
        </w:object>
      </w:r>
    </w:p>
    <w:p w:rsidR="004B60C2" w:rsidRPr="00F928F4" w:rsidRDefault="004B60C2" w:rsidP="00AD1AA5">
      <w:pPr>
        <w:pStyle w:val="Heading1"/>
        <w:rPr>
          <w:rFonts w:cs="Times New Roman"/>
          <w:szCs w:val="26"/>
        </w:rPr>
      </w:pPr>
      <w:bookmarkStart w:id="5" w:name="_Toc468699017"/>
      <w:r w:rsidRPr="00F928F4">
        <w:rPr>
          <w:rFonts w:cs="Times New Roman"/>
          <w:szCs w:val="26"/>
        </w:rPr>
        <w:lastRenderedPageBreak/>
        <w:t>3. Đề xuất quy trình mới với hệ thống thi online</w:t>
      </w:r>
      <w:bookmarkEnd w:id="5"/>
    </w:p>
    <w:p w:rsidR="004B60C2" w:rsidRPr="00F928F4" w:rsidRDefault="004B60C2" w:rsidP="00AD1AA5">
      <w:pPr>
        <w:pStyle w:val="Heading2"/>
        <w:rPr>
          <w:rFonts w:cs="Times New Roman"/>
        </w:rPr>
      </w:pPr>
      <w:bookmarkStart w:id="6" w:name="_Toc468699018"/>
      <w:r w:rsidRPr="00F928F4">
        <w:rPr>
          <w:rFonts w:cs="Times New Roman"/>
        </w:rPr>
        <w:t>3.1. Quy trình đăng ký, học và thi của sinh viên, học viên</w:t>
      </w:r>
      <w:bookmarkEnd w:id="6"/>
    </w:p>
    <w:p w:rsidR="00BA0A51" w:rsidRPr="00F928F4" w:rsidRDefault="0002073C" w:rsidP="00BA0A51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3.1.1</w:t>
      </w:r>
      <w:r w:rsidR="00BA0A51" w:rsidRPr="00F928F4">
        <w:rPr>
          <w:rFonts w:cs="Times New Roman"/>
          <w:szCs w:val="26"/>
        </w:rPr>
        <w:t>. Mô tả tóm tắt</w:t>
      </w:r>
    </w:p>
    <w:p w:rsidR="00B10FEC" w:rsidRPr="00F928F4" w:rsidRDefault="00AD149A" w:rsidP="00BA0A51">
      <w:pPr>
        <w:rPr>
          <w:rFonts w:cs="Times New Roman"/>
          <w:szCs w:val="26"/>
        </w:rPr>
      </w:pPr>
      <w:r>
        <w:object w:dxaOrig="10166" w:dyaOrig="27885">
          <v:shape id="_x0000_i1061" type="#_x0000_t75" style="width:268.1pt;height:734.5pt" o:ole="">
            <v:imagedata r:id="rId18" o:title=""/>
          </v:shape>
          <o:OLEObject Type="Embed" ProgID="Visio.Drawing.15" ShapeID="_x0000_i1061" DrawAspect="Content" ObjectID="_1544588489" r:id="rId19"/>
        </w:object>
      </w:r>
    </w:p>
    <w:p w:rsidR="0002073C" w:rsidRPr="00F928F4" w:rsidRDefault="0002073C" w:rsidP="00BA0A51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lastRenderedPageBreak/>
        <w:t>3.1.2</w:t>
      </w:r>
      <w:r w:rsidR="00BA0A51" w:rsidRPr="00F928F4">
        <w:rPr>
          <w:rFonts w:cs="Times New Roman"/>
          <w:szCs w:val="26"/>
        </w:rPr>
        <w:t>. Mô tả chi tiết</w:t>
      </w:r>
    </w:p>
    <w:p w:rsidR="00B10FEC" w:rsidRPr="00F928F4" w:rsidRDefault="00AD149A" w:rsidP="00BA0A51">
      <w:pPr>
        <w:rPr>
          <w:rFonts w:cs="Times New Roman"/>
          <w:szCs w:val="26"/>
        </w:rPr>
      </w:pPr>
      <w:r>
        <w:object w:dxaOrig="24554" w:dyaOrig="27086">
          <v:shape id="_x0000_i1064" type="#_x0000_t75" style="width:526.55pt;height:580.85pt" o:ole="">
            <v:imagedata r:id="rId20" o:title=""/>
          </v:shape>
          <o:OLEObject Type="Embed" ProgID="Visio.Drawing.15" ShapeID="_x0000_i1064" DrawAspect="Content" ObjectID="_1544588490" r:id="rId21"/>
        </w:object>
      </w:r>
    </w:p>
    <w:p w:rsidR="004B60C2" w:rsidRPr="00F928F4" w:rsidRDefault="004B60C2" w:rsidP="00AD1AA5">
      <w:pPr>
        <w:pStyle w:val="Heading2"/>
        <w:rPr>
          <w:rFonts w:cs="Times New Roman"/>
        </w:rPr>
      </w:pPr>
      <w:bookmarkStart w:id="7" w:name="_Toc468699019"/>
      <w:r w:rsidRPr="00F928F4">
        <w:rPr>
          <w:rFonts w:cs="Times New Roman"/>
        </w:rPr>
        <w:t>3.2. Quy trình thi chuẩn đầu ra ngoại ngữ</w:t>
      </w:r>
      <w:bookmarkEnd w:id="7"/>
    </w:p>
    <w:p w:rsidR="00FA6591" w:rsidRPr="00F928F4" w:rsidRDefault="00FA6591" w:rsidP="00FA6591">
      <w:pPr>
        <w:spacing w:line="240" w:lineRule="auto"/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3.2.2. Mô tả tóm tắt</w:t>
      </w:r>
    </w:p>
    <w:p w:rsidR="00F179D1" w:rsidRPr="00F928F4" w:rsidRDefault="00AD149A" w:rsidP="00FA6591">
      <w:pPr>
        <w:spacing w:line="240" w:lineRule="auto"/>
        <w:rPr>
          <w:rFonts w:cs="Times New Roman"/>
          <w:szCs w:val="26"/>
        </w:rPr>
      </w:pPr>
      <w:r>
        <w:object w:dxaOrig="10166" w:dyaOrig="26906">
          <v:shape id="_x0000_i1067" type="#_x0000_t75" style="width:277.8pt;height:734.5pt" o:ole="">
            <v:imagedata r:id="rId22" o:title=""/>
          </v:shape>
          <o:OLEObject Type="Embed" ProgID="Visio.Drawing.15" ShapeID="_x0000_i1067" DrawAspect="Content" ObjectID="_1544588491" r:id="rId23"/>
        </w:object>
      </w:r>
    </w:p>
    <w:p w:rsidR="00FA6591" w:rsidRPr="00F928F4" w:rsidRDefault="00FA6591" w:rsidP="00FA6591">
      <w:pPr>
        <w:spacing w:line="240" w:lineRule="auto"/>
        <w:rPr>
          <w:rFonts w:cs="Times New Roman"/>
          <w:szCs w:val="26"/>
        </w:rPr>
      </w:pPr>
      <w:r w:rsidRPr="00F928F4">
        <w:rPr>
          <w:rFonts w:cs="Times New Roman"/>
          <w:szCs w:val="26"/>
        </w:rPr>
        <w:lastRenderedPageBreak/>
        <w:t>3.2.3.Mô tả chi tiết</w:t>
      </w:r>
    </w:p>
    <w:p w:rsidR="0002073C" w:rsidRPr="00F928F4" w:rsidRDefault="00AD149A" w:rsidP="00FA6591">
      <w:pPr>
        <w:spacing w:line="240" w:lineRule="auto"/>
        <w:rPr>
          <w:rFonts w:cs="Times New Roman"/>
          <w:szCs w:val="26"/>
        </w:rPr>
      </w:pPr>
      <w:r>
        <w:object w:dxaOrig="18223" w:dyaOrig="17143">
          <v:shape id="_x0000_i1070" type="#_x0000_t75" style="width:526.55pt;height:495.4pt" o:ole="">
            <v:imagedata r:id="rId24" o:title=""/>
          </v:shape>
          <o:OLEObject Type="Embed" ProgID="Visio.Drawing.15" ShapeID="_x0000_i1070" DrawAspect="Content" ObjectID="_1544588492" r:id="rId25"/>
        </w:object>
      </w:r>
    </w:p>
    <w:p w:rsidR="004B60C2" w:rsidRPr="00F928F4" w:rsidRDefault="004B60C2" w:rsidP="00AD1AA5">
      <w:pPr>
        <w:pStyle w:val="Heading2"/>
        <w:rPr>
          <w:rFonts w:cs="Times New Roman"/>
        </w:rPr>
      </w:pPr>
      <w:bookmarkStart w:id="8" w:name="_Toc468699020"/>
      <w:r w:rsidRPr="00F928F4">
        <w:rPr>
          <w:rFonts w:cs="Times New Roman"/>
        </w:rPr>
        <w:t>3.3. Quy trình thi đại học trực tuyến</w:t>
      </w:r>
      <w:bookmarkEnd w:id="8"/>
    </w:p>
    <w:p w:rsidR="0040172B" w:rsidRPr="00F928F4" w:rsidRDefault="0040172B" w:rsidP="0040172B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3.3.</w:t>
      </w:r>
      <w:r w:rsidR="00F95D28" w:rsidRPr="00F928F4">
        <w:rPr>
          <w:rFonts w:cs="Times New Roman"/>
          <w:szCs w:val="26"/>
        </w:rPr>
        <w:t>1</w:t>
      </w:r>
      <w:r w:rsidRPr="00F928F4">
        <w:rPr>
          <w:rFonts w:cs="Times New Roman"/>
          <w:szCs w:val="26"/>
        </w:rPr>
        <w:t>. Mô tả tóm tắt</w:t>
      </w:r>
    </w:p>
    <w:p w:rsidR="0030260F" w:rsidRPr="00F928F4" w:rsidRDefault="006E75E3" w:rsidP="0040172B">
      <w:pPr>
        <w:rPr>
          <w:rFonts w:cs="Times New Roman"/>
          <w:szCs w:val="26"/>
        </w:rPr>
      </w:pPr>
      <w:r>
        <w:object w:dxaOrig="10166" w:dyaOrig="29246">
          <v:shape id="_x0000_i1078" type="#_x0000_t75" style="width:254.15pt;height:731.3pt" o:ole="">
            <v:imagedata r:id="rId26" o:title=""/>
          </v:shape>
          <o:OLEObject Type="Embed" ProgID="Visio.Drawing.15" ShapeID="_x0000_i1078" DrawAspect="Content" ObjectID="_1544588493" r:id="rId27"/>
        </w:object>
      </w:r>
    </w:p>
    <w:p w:rsidR="0040172B" w:rsidRPr="00F928F4" w:rsidRDefault="00F95D28" w:rsidP="0040172B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lastRenderedPageBreak/>
        <w:t>3.3.2</w:t>
      </w:r>
      <w:r w:rsidR="0040172B" w:rsidRPr="00F928F4">
        <w:rPr>
          <w:rFonts w:cs="Times New Roman"/>
          <w:szCs w:val="26"/>
        </w:rPr>
        <w:t>. Mô tả chi tiết</w:t>
      </w:r>
    </w:p>
    <w:p w:rsidR="001822FE" w:rsidRPr="00F928F4" w:rsidRDefault="006E75E3" w:rsidP="0040172B">
      <w:pPr>
        <w:rPr>
          <w:rFonts w:cs="Times New Roman"/>
          <w:szCs w:val="26"/>
        </w:rPr>
      </w:pPr>
      <w:r>
        <w:object w:dxaOrig="21580" w:dyaOrig="20768">
          <v:shape id="_x0000_i1081" type="#_x0000_t75" style="width:526.55pt;height:506.7pt" o:ole="">
            <v:imagedata r:id="rId28" o:title=""/>
          </v:shape>
          <o:OLEObject Type="Embed" ProgID="Visio.Drawing.15" ShapeID="_x0000_i1081" DrawAspect="Content" ObjectID="_1544588494" r:id="rId29"/>
        </w:object>
      </w:r>
    </w:p>
    <w:p w:rsidR="004B60C2" w:rsidRPr="00F928F4" w:rsidRDefault="004B60C2" w:rsidP="00AD1AA5">
      <w:pPr>
        <w:pStyle w:val="Heading1"/>
        <w:rPr>
          <w:rFonts w:cs="Times New Roman"/>
          <w:szCs w:val="26"/>
        </w:rPr>
      </w:pPr>
      <w:bookmarkStart w:id="9" w:name="_Toc468699021"/>
      <w:r w:rsidRPr="00F928F4">
        <w:rPr>
          <w:rFonts w:cs="Times New Roman"/>
          <w:szCs w:val="26"/>
        </w:rPr>
        <w:t>4. Các chức năng (trách nhiệm) của từng người dùng trong hệ thống thi online</w:t>
      </w:r>
      <w:bookmarkEnd w:id="9"/>
    </w:p>
    <w:p w:rsidR="00CD0B7B" w:rsidRPr="00F928F4" w:rsidRDefault="00CD0B7B" w:rsidP="00CD0B7B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4.1. Phân hệ thi học kỳ trong học viện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A1479" w:rsidRPr="00F928F4" w:rsidTr="00CD0B7B">
        <w:tc>
          <w:tcPr>
            <w:tcW w:w="5264" w:type="dxa"/>
            <w:shd w:val="clear" w:color="auto" w:fill="E7E6E6" w:themeFill="background2"/>
          </w:tcPr>
          <w:p w:rsidR="007A1479" w:rsidRPr="00F928F4" w:rsidRDefault="007A1479" w:rsidP="00CD0B7B">
            <w:pPr>
              <w:jc w:val="center"/>
              <w:rPr>
                <w:rFonts w:cs="Times New Roman"/>
                <w:b/>
                <w:szCs w:val="26"/>
              </w:rPr>
            </w:pPr>
            <w:r w:rsidRPr="00F928F4">
              <w:rPr>
                <w:rFonts w:cs="Times New Roman"/>
                <w:b/>
                <w:szCs w:val="26"/>
              </w:rPr>
              <w:t>Đối tượng người sử dụng</w:t>
            </w:r>
          </w:p>
        </w:tc>
        <w:tc>
          <w:tcPr>
            <w:tcW w:w="5265" w:type="dxa"/>
            <w:shd w:val="clear" w:color="auto" w:fill="E7E6E6" w:themeFill="background2"/>
          </w:tcPr>
          <w:p w:rsidR="007A1479" w:rsidRPr="00F928F4" w:rsidRDefault="007A1479" w:rsidP="00CD0B7B">
            <w:pPr>
              <w:jc w:val="center"/>
              <w:rPr>
                <w:rFonts w:cs="Times New Roman"/>
                <w:b/>
                <w:szCs w:val="26"/>
              </w:rPr>
            </w:pPr>
            <w:r w:rsidRPr="00F928F4">
              <w:rPr>
                <w:rFonts w:cs="Times New Roman"/>
                <w:b/>
                <w:szCs w:val="26"/>
              </w:rPr>
              <w:t>Chức năng</w:t>
            </w:r>
          </w:p>
        </w:tc>
      </w:tr>
      <w:tr w:rsidR="007A1479" w:rsidRPr="00F928F4" w:rsidTr="007A1479">
        <w:tc>
          <w:tcPr>
            <w:tcW w:w="5264" w:type="dxa"/>
          </w:tcPr>
          <w:p w:rsidR="007A1479" w:rsidRPr="00F928F4" w:rsidRDefault="00CD0B7B" w:rsidP="0017078F">
            <w:pPr>
              <w:jc w:val="left"/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S</w:t>
            </w:r>
            <w:r w:rsidR="007A1479" w:rsidRPr="00F928F4">
              <w:rPr>
                <w:rFonts w:cs="Times New Roman"/>
                <w:szCs w:val="26"/>
              </w:rPr>
              <w:t>inh viên, học viên</w:t>
            </w:r>
          </w:p>
        </w:tc>
        <w:tc>
          <w:tcPr>
            <w:tcW w:w="5265" w:type="dxa"/>
          </w:tcPr>
          <w:p w:rsidR="007A1479" w:rsidRPr="00F928F4" w:rsidRDefault="007D0DE8" w:rsidP="007D0DE8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 xml:space="preserve">- </w:t>
            </w:r>
            <w:r w:rsidR="007A1479" w:rsidRPr="00F928F4">
              <w:rPr>
                <w:rFonts w:cs="Times New Roman"/>
                <w:szCs w:val="26"/>
              </w:rPr>
              <w:t>Tiến hành thi trên hệ thống</w:t>
            </w:r>
          </w:p>
        </w:tc>
      </w:tr>
      <w:tr w:rsidR="007A1479" w:rsidRPr="00F928F4" w:rsidTr="007A1479">
        <w:tc>
          <w:tcPr>
            <w:tcW w:w="5264" w:type="dxa"/>
          </w:tcPr>
          <w:p w:rsidR="007A1479" w:rsidRPr="00F928F4" w:rsidRDefault="007A1479" w:rsidP="0017078F">
            <w:pPr>
              <w:jc w:val="left"/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Giáo viên</w:t>
            </w:r>
          </w:p>
        </w:tc>
        <w:tc>
          <w:tcPr>
            <w:tcW w:w="5265" w:type="dxa"/>
          </w:tcPr>
          <w:p w:rsidR="007A1479" w:rsidRPr="00F928F4" w:rsidRDefault="007A1479" w:rsidP="007A1479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Đề xuất câu hỏi,</w:t>
            </w:r>
          </w:p>
          <w:p w:rsidR="007A1479" w:rsidRPr="00F928F4" w:rsidRDefault="007A1479" w:rsidP="007A1479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Tham gia hỏi thi</w:t>
            </w:r>
            <w:r w:rsidR="00BF3963" w:rsidRPr="00F928F4">
              <w:rPr>
                <w:rFonts w:cs="Times New Roman"/>
                <w:szCs w:val="26"/>
              </w:rPr>
              <w:t xml:space="preserve"> (vấn đáp)</w:t>
            </w:r>
          </w:p>
          <w:p w:rsidR="002D0433" w:rsidRPr="00F928F4" w:rsidRDefault="002D0433" w:rsidP="007A1479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Chấm lại bài phúc tra</w:t>
            </w:r>
          </w:p>
        </w:tc>
      </w:tr>
      <w:tr w:rsidR="007A1479" w:rsidRPr="00F928F4" w:rsidTr="007A1479">
        <w:tc>
          <w:tcPr>
            <w:tcW w:w="5264" w:type="dxa"/>
          </w:tcPr>
          <w:p w:rsidR="007A1479" w:rsidRPr="00F928F4" w:rsidRDefault="007A1479" w:rsidP="0017078F">
            <w:pPr>
              <w:jc w:val="left"/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Chủ nhiệm bộ môn</w:t>
            </w:r>
          </w:p>
        </w:tc>
        <w:tc>
          <w:tcPr>
            <w:tcW w:w="5265" w:type="dxa"/>
          </w:tcPr>
          <w:p w:rsidR="007A1479" w:rsidRPr="00F928F4" w:rsidRDefault="007A1479" w:rsidP="007A1479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Xem, duyệt câu hỏi đề xuất</w:t>
            </w:r>
          </w:p>
          <w:p w:rsidR="007A1479" w:rsidRPr="00F928F4" w:rsidRDefault="007A1479" w:rsidP="007A1479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Duyệt danh sách thi</w:t>
            </w:r>
          </w:p>
          <w:p w:rsidR="002D0433" w:rsidRPr="00F928F4" w:rsidRDefault="002D0433" w:rsidP="007A1479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Xác nhận phúc tra (nếu có)</w:t>
            </w:r>
          </w:p>
        </w:tc>
      </w:tr>
      <w:tr w:rsidR="002D0433" w:rsidRPr="00F928F4" w:rsidTr="007A1479">
        <w:tc>
          <w:tcPr>
            <w:tcW w:w="5264" w:type="dxa"/>
          </w:tcPr>
          <w:p w:rsidR="002D0433" w:rsidRPr="00F928F4" w:rsidRDefault="002D0433" w:rsidP="0017078F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lastRenderedPageBreak/>
              <w:t>Trợ lý phòng khảo thí</w:t>
            </w:r>
          </w:p>
        </w:tc>
        <w:tc>
          <w:tcPr>
            <w:tcW w:w="5265" w:type="dxa"/>
          </w:tcPr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Chốt danh sách thi</w:t>
            </w:r>
          </w:p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Cập nhật ngân hàng câu hỏi (nếu có)</w:t>
            </w:r>
          </w:p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Gửi điểm thi lên phòng đào tạo</w:t>
            </w:r>
          </w:p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Lập lịch thi cá nhân, tạo tài khoản thi</w:t>
            </w:r>
          </w:p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Tiếp nhận bài phúc tra</w:t>
            </w:r>
          </w:p>
        </w:tc>
      </w:tr>
      <w:tr w:rsidR="002D0433" w:rsidRPr="00F928F4" w:rsidTr="007A1479">
        <w:tc>
          <w:tcPr>
            <w:tcW w:w="5264" w:type="dxa"/>
          </w:tcPr>
          <w:p w:rsidR="002D0433" w:rsidRPr="00F928F4" w:rsidRDefault="002D0433" w:rsidP="0017078F">
            <w:pPr>
              <w:jc w:val="left"/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color w:val="000000"/>
                <w:szCs w:val="26"/>
              </w:rPr>
              <w:t>Trưởng phòng khảo thí</w:t>
            </w:r>
          </w:p>
        </w:tc>
        <w:tc>
          <w:tcPr>
            <w:tcW w:w="5265" w:type="dxa"/>
          </w:tcPr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Duyệt danh sách thi</w:t>
            </w:r>
          </w:p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Duyệt đề thi</w:t>
            </w:r>
          </w:p>
        </w:tc>
      </w:tr>
      <w:tr w:rsidR="002D0433" w:rsidRPr="00F928F4" w:rsidTr="007A1479">
        <w:tc>
          <w:tcPr>
            <w:tcW w:w="5264" w:type="dxa"/>
          </w:tcPr>
          <w:p w:rsidR="002D0433" w:rsidRPr="00F928F4" w:rsidRDefault="002D0433" w:rsidP="0017078F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928F4">
              <w:rPr>
                <w:rFonts w:cs="Times New Roman"/>
                <w:color w:val="000000"/>
                <w:szCs w:val="26"/>
              </w:rPr>
              <w:t>Trợ lý phòng đào tạo</w:t>
            </w:r>
          </w:p>
        </w:tc>
        <w:tc>
          <w:tcPr>
            <w:tcW w:w="5265" w:type="dxa"/>
          </w:tcPr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Lưu trữ điểm thi</w:t>
            </w:r>
          </w:p>
          <w:p w:rsidR="002D0433" w:rsidRPr="00F928F4" w:rsidRDefault="002D0433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Xác nhận điểm phúc tra</w:t>
            </w:r>
          </w:p>
          <w:p w:rsidR="00CD0B7B" w:rsidRPr="00F928F4" w:rsidRDefault="00CD0B7B" w:rsidP="002D043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Thông báo điểm cho sinh viên/ học viên</w:t>
            </w:r>
          </w:p>
        </w:tc>
      </w:tr>
    </w:tbl>
    <w:p w:rsidR="009A1EAE" w:rsidRPr="00F928F4" w:rsidRDefault="009A1EAE" w:rsidP="007A1479">
      <w:pPr>
        <w:rPr>
          <w:rFonts w:cs="Times New Roman"/>
          <w:szCs w:val="26"/>
        </w:rPr>
      </w:pPr>
    </w:p>
    <w:p w:rsidR="008263BA" w:rsidRPr="00F928F4" w:rsidRDefault="008263BA" w:rsidP="007A1479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4.2.2. Phân hệ thi chuẩn đầu ra ngoại ngữ trong học viện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8263BA" w:rsidRPr="00F928F4" w:rsidTr="000E37BB">
        <w:tc>
          <w:tcPr>
            <w:tcW w:w="5264" w:type="dxa"/>
            <w:shd w:val="clear" w:color="auto" w:fill="E7E6E6" w:themeFill="background2"/>
          </w:tcPr>
          <w:p w:rsidR="008263BA" w:rsidRPr="00F928F4" w:rsidRDefault="008263BA" w:rsidP="000E37BB">
            <w:pPr>
              <w:jc w:val="center"/>
              <w:rPr>
                <w:rFonts w:cs="Times New Roman"/>
                <w:b/>
                <w:szCs w:val="26"/>
              </w:rPr>
            </w:pPr>
            <w:r w:rsidRPr="00F928F4">
              <w:rPr>
                <w:rFonts w:cs="Times New Roman"/>
                <w:b/>
                <w:szCs w:val="26"/>
              </w:rPr>
              <w:t>Đối tượng người sử dụng</w:t>
            </w:r>
          </w:p>
        </w:tc>
        <w:tc>
          <w:tcPr>
            <w:tcW w:w="5265" w:type="dxa"/>
            <w:shd w:val="clear" w:color="auto" w:fill="E7E6E6" w:themeFill="background2"/>
          </w:tcPr>
          <w:p w:rsidR="008263BA" w:rsidRPr="00F928F4" w:rsidRDefault="008263BA" w:rsidP="000E37BB">
            <w:pPr>
              <w:jc w:val="center"/>
              <w:rPr>
                <w:rFonts w:cs="Times New Roman"/>
                <w:b/>
                <w:szCs w:val="26"/>
              </w:rPr>
            </w:pPr>
            <w:r w:rsidRPr="00F928F4">
              <w:rPr>
                <w:rFonts w:cs="Times New Roman"/>
                <w:b/>
                <w:szCs w:val="26"/>
              </w:rPr>
              <w:t>Chức năng</w:t>
            </w:r>
          </w:p>
        </w:tc>
      </w:tr>
      <w:tr w:rsidR="008263BA" w:rsidRPr="00F928F4" w:rsidTr="000E37BB">
        <w:tc>
          <w:tcPr>
            <w:tcW w:w="5264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Sinh viên, học viên</w:t>
            </w:r>
          </w:p>
        </w:tc>
        <w:tc>
          <w:tcPr>
            <w:tcW w:w="5265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Tiến hành thi trên hệ thống</w:t>
            </w:r>
          </w:p>
        </w:tc>
      </w:tr>
      <w:tr w:rsidR="008263BA" w:rsidRPr="00F928F4" w:rsidTr="000E37BB">
        <w:tc>
          <w:tcPr>
            <w:tcW w:w="5264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Giáo viên</w:t>
            </w:r>
          </w:p>
        </w:tc>
        <w:tc>
          <w:tcPr>
            <w:tcW w:w="5265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Đề xuất câu hỏi,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Tham gia hỏi thi (vấn đáp)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Chấm lại bài phúc tra</w:t>
            </w:r>
          </w:p>
        </w:tc>
      </w:tr>
      <w:tr w:rsidR="008263BA" w:rsidRPr="00F928F4" w:rsidTr="000E37BB">
        <w:tc>
          <w:tcPr>
            <w:tcW w:w="5264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Chủ nhiệm bộ môn</w:t>
            </w:r>
          </w:p>
        </w:tc>
        <w:tc>
          <w:tcPr>
            <w:tcW w:w="5265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Xem, duyệt câu hỏi đề xuất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Duyệt danh sách thi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Xác nhận phúc tra (nếu có)</w:t>
            </w:r>
          </w:p>
        </w:tc>
      </w:tr>
      <w:tr w:rsidR="00CE1ED4" w:rsidRPr="00F928F4" w:rsidTr="000E37BB">
        <w:tc>
          <w:tcPr>
            <w:tcW w:w="5264" w:type="dxa"/>
          </w:tcPr>
          <w:p w:rsidR="00CE1ED4" w:rsidRPr="00F928F4" w:rsidRDefault="00CE1ED4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color w:val="000000"/>
                <w:szCs w:val="26"/>
              </w:rPr>
              <w:t>Cán bộ tiếp nhận đăng ký</w:t>
            </w:r>
          </w:p>
        </w:tc>
        <w:tc>
          <w:tcPr>
            <w:tcW w:w="5265" w:type="dxa"/>
          </w:tcPr>
          <w:p w:rsidR="00CE1ED4" w:rsidRPr="00F928F4" w:rsidRDefault="00CE1ED4" w:rsidP="00CE1ED4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F928F4">
              <w:rPr>
                <w:rFonts w:cs="Times New Roman"/>
                <w:color w:val="000000"/>
                <w:szCs w:val="26"/>
              </w:rPr>
              <w:t>- Thu lệ phí thi</w:t>
            </w:r>
          </w:p>
          <w:p w:rsidR="00CE1ED4" w:rsidRPr="00F928F4" w:rsidRDefault="00CE1ED4" w:rsidP="00CE1ED4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Times New Roman"/>
                <w:color w:val="000000"/>
                <w:szCs w:val="26"/>
              </w:rPr>
            </w:pPr>
            <w:r w:rsidRPr="00F928F4">
              <w:rPr>
                <w:rFonts w:cs="Times New Roman"/>
                <w:color w:val="000000"/>
                <w:szCs w:val="26"/>
              </w:rPr>
              <w:t>- Xuất phiếu thu</w:t>
            </w:r>
          </w:p>
          <w:p w:rsidR="00CE1ED4" w:rsidRPr="00F928F4" w:rsidRDefault="00CE1ED4" w:rsidP="00CE1ED4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color w:val="000000"/>
                <w:szCs w:val="26"/>
              </w:rPr>
              <w:t>- Trả lại tiền khi hủy kì thi</w:t>
            </w:r>
          </w:p>
        </w:tc>
      </w:tr>
      <w:tr w:rsidR="008263BA" w:rsidRPr="00F928F4" w:rsidTr="000E37BB">
        <w:tc>
          <w:tcPr>
            <w:tcW w:w="5264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Trợ lý phòng khảo thí</w:t>
            </w:r>
          </w:p>
        </w:tc>
        <w:tc>
          <w:tcPr>
            <w:tcW w:w="5265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Chốt danh sách thi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Cập nhật ngân hàng câu hỏi (nếu có)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Gửi điểm thi lên phòng đào tạo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Lập lịch thi cá nhân, tạo tài khoản thi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Tiếp nhận bài phúc tra</w:t>
            </w:r>
          </w:p>
        </w:tc>
      </w:tr>
      <w:tr w:rsidR="008263BA" w:rsidRPr="00F928F4" w:rsidTr="000E37BB">
        <w:tc>
          <w:tcPr>
            <w:tcW w:w="5264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color w:val="000000"/>
                <w:szCs w:val="26"/>
              </w:rPr>
              <w:t>Trưởng phòng khảo thí</w:t>
            </w:r>
          </w:p>
        </w:tc>
        <w:tc>
          <w:tcPr>
            <w:tcW w:w="5265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Duyệt danh sách thi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Duyệt đề thi</w:t>
            </w:r>
          </w:p>
        </w:tc>
      </w:tr>
      <w:tr w:rsidR="008263BA" w:rsidRPr="00F928F4" w:rsidTr="000E37BB">
        <w:tc>
          <w:tcPr>
            <w:tcW w:w="5264" w:type="dxa"/>
          </w:tcPr>
          <w:p w:rsidR="008263BA" w:rsidRPr="00F928F4" w:rsidRDefault="008263BA" w:rsidP="000E37BB">
            <w:pPr>
              <w:rPr>
                <w:rFonts w:cs="Times New Roman"/>
                <w:color w:val="000000"/>
                <w:szCs w:val="26"/>
              </w:rPr>
            </w:pPr>
            <w:r w:rsidRPr="00F928F4">
              <w:rPr>
                <w:rFonts w:cs="Times New Roman"/>
                <w:color w:val="000000"/>
                <w:szCs w:val="26"/>
              </w:rPr>
              <w:t>Trợ lý phòng đào tạo</w:t>
            </w:r>
          </w:p>
        </w:tc>
        <w:tc>
          <w:tcPr>
            <w:tcW w:w="5265" w:type="dxa"/>
          </w:tcPr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Lưu trữ điểm thi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Xác nhận điểm phúc tra</w:t>
            </w:r>
          </w:p>
          <w:p w:rsidR="008263BA" w:rsidRPr="00F928F4" w:rsidRDefault="008263BA" w:rsidP="000E37BB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Thông báo điểm cho sinh viên/ học viên</w:t>
            </w:r>
          </w:p>
        </w:tc>
      </w:tr>
    </w:tbl>
    <w:p w:rsidR="008263BA" w:rsidRPr="00F928F4" w:rsidRDefault="008263BA" w:rsidP="007A1479">
      <w:pPr>
        <w:rPr>
          <w:rFonts w:cs="Times New Roman"/>
          <w:szCs w:val="26"/>
        </w:rPr>
      </w:pPr>
    </w:p>
    <w:p w:rsidR="00CD0B7B" w:rsidRPr="00F928F4" w:rsidRDefault="009A1EAE" w:rsidP="007A1479">
      <w:pPr>
        <w:rPr>
          <w:rFonts w:cs="Times New Roman"/>
          <w:szCs w:val="26"/>
        </w:rPr>
      </w:pPr>
      <w:r w:rsidRPr="00F928F4">
        <w:rPr>
          <w:rFonts w:cs="Times New Roman"/>
          <w:szCs w:val="26"/>
        </w:rPr>
        <w:t>4.2</w:t>
      </w:r>
      <w:r w:rsidR="00CD0B7B" w:rsidRPr="00F928F4">
        <w:rPr>
          <w:rFonts w:cs="Times New Roman"/>
          <w:szCs w:val="26"/>
        </w:rPr>
        <w:t>. Phân hệ thi đại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CD0B7B" w:rsidRPr="00F928F4" w:rsidTr="00572A93">
        <w:tc>
          <w:tcPr>
            <w:tcW w:w="5264" w:type="dxa"/>
            <w:shd w:val="clear" w:color="auto" w:fill="E7E6E6" w:themeFill="background2"/>
          </w:tcPr>
          <w:p w:rsidR="00CD0B7B" w:rsidRPr="00F928F4" w:rsidRDefault="00CD0B7B" w:rsidP="00572A93">
            <w:pPr>
              <w:jc w:val="center"/>
              <w:rPr>
                <w:rFonts w:cs="Times New Roman"/>
                <w:b/>
                <w:szCs w:val="26"/>
              </w:rPr>
            </w:pPr>
            <w:r w:rsidRPr="00F928F4">
              <w:rPr>
                <w:rFonts w:cs="Times New Roman"/>
                <w:b/>
                <w:szCs w:val="26"/>
              </w:rPr>
              <w:t>Đối tượng người sử dụng</w:t>
            </w:r>
          </w:p>
        </w:tc>
        <w:tc>
          <w:tcPr>
            <w:tcW w:w="5265" w:type="dxa"/>
            <w:shd w:val="clear" w:color="auto" w:fill="E7E6E6" w:themeFill="background2"/>
          </w:tcPr>
          <w:p w:rsidR="00CD0B7B" w:rsidRPr="00F928F4" w:rsidRDefault="00CD0B7B" w:rsidP="00572A93">
            <w:pPr>
              <w:jc w:val="center"/>
              <w:rPr>
                <w:rFonts w:cs="Times New Roman"/>
                <w:b/>
                <w:szCs w:val="26"/>
              </w:rPr>
            </w:pPr>
            <w:r w:rsidRPr="00F928F4">
              <w:rPr>
                <w:rFonts w:cs="Times New Roman"/>
                <w:b/>
                <w:szCs w:val="26"/>
              </w:rPr>
              <w:t>Chức năng</w:t>
            </w:r>
          </w:p>
        </w:tc>
      </w:tr>
      <w:tr w:rsidR="00CD0B7B" w:rsidRPr="00F928F4" w:rsidTr="00572A93">
        <w:tc>
          <w:tcPr>
            <w:tcW w:w="5264" w:type="dxa"/>
          </w:tcPr>
          <w:p w:rsidR="00CD0B7B" w:rsidRPr="00F928F4" w:rsidRDefault="005758C8" w:rsidP="00572A9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Thí sinh</w:t>
            </w:r>
          </w:p>
        </w:tc>
        <w:tc>
          <w:tcPr>
            <w:tcW w:w="5265" w:type="dxa"/>
          </w:tcPr>
          <w:p w:rsidR="00CD0B7B" w:rsidRPr="00F928F4" w:rsidRDefault="00CD0B7B" w:rsidP="00572A93">
            <w:pPr>
              <w:rPr>
                <w:rFonts w:cs="Times New Roman"/>
                <w:szCs w:val="26"/>
              </w:rPr>
            </w:pPr>
            <w:r w:rsidRPr="00F928F4">
              <w:rPr>
                <w:rFonts w:cs="Times New Roman"/>
                <w:szCs w:val="26"/>
              </w:rPr>
              <w:t>- Tiến hành thi trên hệ thống</w:t>
            </w:r>
          </w:p>
        </w:tc>
      </w:tr>
      <w:tr w:rsidR="00CD0B7B" w:rsidRPr="00F928F4" w:rsidTr="00572A93">
        <w:tc>
          <w:tcPr>
            <w:tcW w:w="5264" w:type="dxa"/>
          </w:tcPr>
          <w:p w:rsidR="00CD0B7B" w:rsidRPr="00F928F4" w:rsidRDefault="00963B15" w:rsidP="00572A93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Trợ lý </w:t>
            </w:r>
            <w:r w:rsidR="006E75E3" w:rsidRPr="00F928F4">
              <w:rPr>
                <w:rFonts w:cs="Times New Roman"/>
                <w:color w:val="000000"/>
                <w:szCs w:val="26"/>
              </w:rPr>
              <w:t>phòng khảo thí</w:t>
            </w:r>
          </w:p>
        </w:tc>
        <w:tc>
          <w:tcPr>
            <w:tcW w:w="5265" w:type="dxa"/>
          </w:tcPr>
          <w:p w:rsidR="006E75E3" w:rsidRDefault="006E75E3" w:rsidP="006E75E3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- Lập tờ trì</w:t>
            </w:r>
            <w:r w:rsidR="00E322AE">
              <w:rPr>
                <w:rFonts w:cs="Times New Roman"/>
                <w:color w:val="000000"/>
                <w:sz w:val="28"/>
                <w:szCs w:val="28"/>
              </w:rPr>
              <w:t>nh</w:t>
            </w:r>
            <w:bookmarkStart w:id="10" w:name="_GoBack"/>
            <w:bookmarkEnd w:id="10"/>
            <w:r>
              <w:rPr>
                <w:rFonts w:cs="Times New Roman"/>
                <w:color w:val="000000"/>
                <w:sz w:val="28"/>
                <w:szCs w:val="28"/>
              </w:rPr>
              <w:t>, thành lập hội đồng thi</w:t>
            </w:r>
          </w:p>
          <w:p w:rsidR="005758C8" w:rsidRDefault="006E75E3" w:rsidP="006E75E3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- Cập nhật ngân hàng đề thi</w:t>
            </w:r>
          </w:p>
          <w:p w:rsidR="00963B15" w:rsidRDefault="00963B15" w:rsidP="006E75E3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t>Nhận danh sách thi</w:t>
            </w:r>
          </w:p>
          <w:p w:rsidR="00963B15" w:rsidRDefault="00963B15" w:rsidP="006E75E3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t>Chuẩn bị cho kỳ thi</w:t>
            </w:r>
          </w:p>
          <w:p w:rsidR="00963B15" w:rsidRDefault="00963B15" w:rsidP="006E75E3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t>Làm thủ tục cho học sinh, sinh tài khoản thi, lập lịch thi cá nhân</w:t>
            </w:r>
          </w:p>
          <w:p w:rsidR="00963B15" w:rsidRDefault="00963B15" w:rsidP="006E75E3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t>Ra đề thi</w:t>
            </w:r>
          </w:p>
          <w:p w:rsidR="00963B15" w:rsidRDefault="00963B15" w:rsidP="006E75E3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t>Tổ chức thi</w:t>
            </w:r>
          </w:p>
          <w:p w:rsidR="00963B15" w:rsidRDefault="00963B15" w:rsidP="00963B1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t>Tổng hợp điểm</w:t>
            </w:r>
            <w:r>
              <w:rPr>
                <w:rFonts w:cs="Times New Roman"/>
                <w:color w:val="000000"/>
                <w:sz w:val="28"/>
                <w:szCs w:val="28"/>
              </w:rPr>
              <w:t>, i</w:t>
            </w:r>
            <w:r>
              <w:rPr>
                <w:rFonts w:cs="Times New Roman"/>
                <w:color w:val="000000"/>
                <w:sz w:val="28"/>
                <w:szCs w:val="28"/>
              </w:rPr>
              <w:t>n  giấy báo điểm</w:t>
            </w:r>
          </w:p>
          <w:p w:rsidR="00963B15" w:rsidRPr="00F928F4" w:rsidRDefault="00963B15" w:rsidP="006E75E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t>Tiếp nhận phúc tra bài</w:t>
            </w:r>
            <w:r>
              <w:rPr>
                <w:rFonts w:cs="Times New Roman"/>
                <w:color w:val="000000"/>
                <w:sz w:val="28"/>
                <w:szCs w:val="28"/>
              </w:rPr>
              <w:t>, thông báo điểm</w:t>
            </w:r>
          </w:p>
        </w:tc>
      </w:tr>
      <w:tr w:rsidR="00CD0B7B" w:rsidRPr="00F928F4" w:rsidTr="00572A93">
        <w:tc>
          <w:tcPr>
            <w:tcW w:w="5264" w:type="dxa"/>
          </w:tcPr>
          <w:p w:rsidR="00CD0B7B" w:rsidRPr="00F928F4" w:rsidRDefault="006E75E3" w:rsidP="00572A93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lastRenderedPageBreak/>
              <w:t>Trưởng phòng khảo thí</w:t>
            </w:r>
          </w:p>
        </w:tc>
        <w:tc>
          <w:tcPr>
            <w:tcW w:w="5265" w:type="dxa"/>
          </w:tcPr>
          <w:p w:rsidR="00CD0B7B" w:rsidRPr="00F928F4" w:rsidRDefault="00963B15" w:rsidP="00572A93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r w:rsidRPr="00F928F4">
              <w:rPr>
                <w:rFonts w:cs="Times New Roman"/>
                <w:szCs w:val="26"/>
              </w:rPr>
              <w:t>Duyệt đề thi</w:t>
            </w:r>
          </w:p>
        </w:tc>
      </w:tr>
      <w:tr w:rsidR="00963B15" w:rsidRPr="00F928F4" w:rsidTr="00572A93">
        <w:tc>
          <w:tcPr>
            <w:tcW w:w="5264" w:type="dxa"/>
          </w:tcPr>
          <w:p w:rsidR="00963B15" w:rsidRDefault="00963B15" w:rsidP="00572A93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Trợ lý phòng đào tạo</w:t>
            </w:r>
          </w:p>
        </w:tc>
        <w:tc>
          <w:tcPr>
            <w:tcW w:w="5265" w:type="dxa"/>
          </w:tcPr>
          <w:p w:rsidR="00963B15" w:rsidRPr="00E322AE" w:rsidRDefault="00E322AE" w:rsidP="00E322AE">
            <w:pPr>
              <w:rPr>
                <w:rFonts w:cs="Times New Roman"/>
                <w:szCs w:val="26"/>
              </w:rPr>
            </w:pPr>
            <w:r w:rsidRPr="00E322AE">
              <w:rPr>
                <w:rFonts w:cs="Times New Roman"/>
                <w:color w:val="000000"/>
                <w:sz w:val="28"/>
                <w:szCs w:val="28"/>
              </w:rPr>
              <w:t xml:space="preserve">- </w:t>
            </w:r>
            <w:r w:rsidR="00963B15" w:rsidRPr="00E322AE">
              <w:rPr>
                <w:rFonts w:cs="Times New Roman"/>
                <w:color w:val="000000"/>
                <w:sz w:val="28"/>
                <w:szCs w:val="28"/>
              </w:rPr>
              <w:t>Lưu trữ kết quả</w:t>
            </w:r>
          </w:p>
        </w:tc>
      </w:tr>
      <w:tr w:rsidR="000C6E27" w:rsidRPr="00F928F4" w:rsidTr="00572A93">
        <w:tc>
          <w:tcPr>
            <w:tcW w:w="5264" w:type="dxa"/>
          </w:tcPr>
          <w:p w:rsidR="000C6E27" w:rsidRDefault="000C6E27" w:rsidP="00572A93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Giáo viên</w:t>
            </w:r>
          </w:p>
        </w:tc>
        <w:tc>
          <w:tcPr>
            <w:tcW w:w="5265" w:type="dxa"/>
          </w:tcPr>
          <w:p w:rsidR="000C6E27" w:rsidRPr="00E322AE" w:rsidRDefault="00E322AE" w:rsidP="00E322AE">
            <w:pPr>
              <w:rPr>
                <w:rFonts w:cs="Times New Roman"/>
                <w:color w:val="000000"/>
                <w:sz w:val="28"/>
                <w:szCs w:val="28"/>
              </w:rPr>
            </w:pPr>
            <w:r w:rsidRPr="00E322AE">
              <w:rPr>
                <w:rFonts w:cs="Times New Roman"/>
                <w:color w:val="000000"/>
                <w:sz w:val="28"/>
                <w:szCs w:val="28"/>
              </w:rPr>
              <w:t xml:space="preserve">- </w:t>
            </w:r>
            <w:r w:rsidR="000C6E27" w:rsidRPr="00E322AE">
              <w:rPr>
                <w:rFonts w:cs="Times New Roman"/>
                <w:color w:val="000000"/>
                <w:sz w:val="28"/>
                <w:szCs w:val="28"/>
              </w:rPr>
              <w:t>Chấm lại bài thi</w:t>
            </w:r>
          </w:p>
        </w:tc>
      </w:tr>
    </w:tbl>
    <w:p w:rsidR="00CD0B7B" w:rsidRPr="00F928F4" w:rsidRDefault="00CD0B7B" w:rsidP="007A1479">
      <w:pPr>
        <w:rPr>
          <w:rFonts w:cs="Times New Roman"/>
          <w:szCs w:val="26"/>
        </w:rPr>
      </w:pPr>
    </w:p>
    <w:sectPr w:rsidR="00CD0B7B" w:rsidRPr="00F928F4" w:rsidSect="000B04ED">
      <w:pgSz w:w="12240" w:h="15840" w:code="1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BE5"/>
    <w:multiLevelType w:val="hybridMultilevel"/>
    <w:tmpl w:val="5192E228"/>
    <w:lvl w:ilvl="0" w:tplc="8F148B8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569"/>
    <w:multiLevelType w:val="hybridMultilevel"/>
    <w:tmpl w:val="B39CE726"/>
    <w:lvl w:ilvl="0" w:tplc="900CB53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04BA1"/>
    <w:multiLevelType w:val="hybridMultilevel"/>
    <w:tmpl w:val="5122FA1A"/>
    <w:lvl w:ilvl="0" w:tplc="E27A24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03B4"/>
    <w:multiLevelType w:val="hybridMultilevel"/>
    <w:tmpl w:val="DCCC2C12"/>
    <w:lvl w:ilvl="0" w:tplc="D52C98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FF2D54"/>
    <w:multiLevelType w:val="hybridMultilevel"/>
    <w:tmpl w:val="4BD8F97E"/>
    <w:lvl w:ilvl="0" w:tplc="B288B0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B3472"/>
    <w:multiLevelType w:val="hybridMultilevel"/>
    <w:tmpl w:val="08B67A98"/>
    <w:lvl w:ilvl="0" w:tplc="71AC5CB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0086"/>
    <w:multiLevelType w:val="hybridMultilevel"/>
    <w:tmpl w:val="751ADBD6"/>
    <w:lvl w:ilvl="0" w:tplc="C33A06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40377"/>
    <w:multiLevelType w:val="hybridMultilevel"/>
    <w:tmpl w:val="DBB0A4F6"/>
    <w:lvl w:ilvl="0" w:tplc="625278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F5D3A"/>
    <w:multiLevelType w:val="hybridMultilevel"/>
    <w:tmpl w:val="36469D88"/>
    <w:lvl w:ilvl="0" w:tplc="B4F0DF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364AB0"/>
    <w:multiLevelType w:val="hybridMultilevel"/>
    <w:tmpl w:val="20E2F3A8"/>
    <w:lvl w:ilvl="0" w:tplc="746268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74693"/>
    <w:multiLevelType w:val="hybridMultilevel"/>
    <w:tmpl w:val="6E867038"/>
    <w:lvl w:ilvl="0" w:tplc="EA52DC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2783B"/>
    <w:multiLevelType w:val="hybridMultilevel"/>
    <w:tmpl w:val="FC8ADFA6"/>
    <w:lvl w:ilvl="0" w:tplc="E74CFE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E013D"/>
    <w:multiLevelType w:val="hybridMultilevel"/>
    <w:tmpl w:val="B9D8067A"/>
    <w:lvl w:ilvl="0" w:tplc="9C781F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66327"/>
    <w:multiLevelType w:val="hybridMultilevel"/>
    <w:tmpl w:val="7BE43EAC"/>
    <w:lvl w:ilvl="0" w:tplc="1970612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64397"/>
    <w:multiLevelType w:val="hybridMultilevel"/>
    <w:tmpl w:val="D5ACB6FA"/>
    <w:lvl w:ilvl="0" w:tplc="4BA464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B6487"/>
    <w:multiLevelType w:val="hybridMultilevel"/>
    <w:tmpl w:val="13946488"/>
    <w:lvl w:ilvl="0" w:tplc="CE80B3C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A4D2D"/>
    <w:multiLevelType w:val="multilevel"/>
    <w:tmpl w:val="33DA9BA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81A69ED"/>
    <w:multiLevelType w:val="hybridMultilevel"/>
    <w:tmpl w:val="EA52FF52"/>
    <w:lvl w:ilvl="0" w:tplc="2C761E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461A3"/>
    <w:multiLevelType w:val="hybridMultilevel"/>
    <w:tmpl w:val="2F68FA06"/>
    <w:lvl w:ilvl="0" w:tplc="2DA4518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A3B2B"/>
    <w:multiLevelType w:val="hybridMultilevel"/>
    <w:tmpl w:val="39C0C398"/>
    <w:lvl w:ilvl="0" w:tplc="F29A85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679"/>
    <w:multiLevelType w:val="hybridMultilevel"/>
    <w:tmpl w:val="DA7675CA"/>
    <w:lvl w:ilvl="0" w:tplc="3DBCC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D1CDE"/>
    <w:multiLevelType w:val="hybridMultilevel"/>
    <w:tmpl w:val="94D06660"/>
    <w:lvl w:ilvl="0" w:tplc="D51E8B5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514F9D"/>
    <w:multiLevelType w:val="hybridMultilevel"/>
    <w:tmpl w:val="8182FCD0"/>
    <w:lvl w:ilvl="0" w:tplc="C93229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15"/>
  </w:num>
  <w:num w:numId="5">
    <w:abstractNumId w:val="12"/>
  </w:num>
  <w:num w:numId="6">
    <w:abstractNumId w:val="13"/>
  </w:num>
  <w:num w:numId="7">
    <w:abstractNumId w:val="2"/>
  </w:num>
  <w:num w:numId="8">
    <w:abstractNumId w:val="7"/>
  </w:num>
  <w:num w:numId="9">
    <w:abstractNumId w:val="6"/>
  </w:num>
  <w:num w:numId="10">
    <w:abstractNumId w:val="20"/>
  </w:num>
  <w:num w:numId="11">
    <w:abstractNumId w:val="14"/>
  </w:num>
  <w:num w:numId="12">
    <w:abstractNumId w:val="5"/>
  </w:num>
  <w:num w:numId="13">
    <w:abstractNumId w:val="22"/>
  </w:num>
  <w:num w:numId="14">
    <w:abstractNumId w:val="11"/>
  </w:num>
  <w:num w:numId="15">
    <w:abstractNumId w:val="21"/>
  </w:num>
  <w:num w:numId="16">
    <w:abstractNumId w:val="1"/>
  </w:num>
  <w:num w:numId="17">
    <w:abstractNumId w:val="19"/>
  </w:num>
  <w:num w:numId="18">
    <w:abstractNumId w:val="10"/>
  </w:num>
  <w:num w:numId="19">
    <w:abstractNumId w:val="4"/>
  </w:num>
  <w:num w:numId="20">
    <w:abstractNumId w:val="9"/>
  </w:num>
  <w:num w:numId="21">
    <w:abstractNumId w:val="18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B1"/>
    <w:rsid w:val="00016B2E"/>
    <w:rsid w:val="00017BF1"/>
    <w:rsid w:val="0002073C"/>
    <w:rsid w:val="000604CF"/>
    <w:rsid w:val="000B04ED"/>
    <w:rsid w:val="000C01C9"/>
    <w:rsid w:val="000C6E27"/>
    <w:rsid w:val="000C79C7"/>
    <w:rsid w:val="001703B8"/>
    <w:rsid w:val="0017078F"/>
    <w:rsid w:val="001822FE"/>
    <w:rsid w:val="001B4C56"/>
    <w:rsid w:val="001B51D7"/>
    <w:rsid w:val="001C1B39"/>
    <w:rsid w:val="001D07B2"/>
    <w:rsid w:val="001E3971"/>
    <w:rsid w:val="00202CB0"/>
    <w:rsid w:val="00243D7B"/>
    <w:rsid w:val="00264920"/>
    <w:rsid w:val="002A4A4C"/>
    <w:rsid w:val="002C0A20"/>
    <w:rsid w:val="002D0433"/>
    <w:rsid w:val="002E0266"/>
    <w:rsid w:val="002E2F30"/>
    <w:rsid w:val="0030260F"/>
    <w:rsid w:val="00322EA8"/>
    <w:rsid w:val="00331AB6"/>
    <w:rsid w:val="00336803"/>
    <w:rsid w:val="00366038"/>
    <w:rsid w:val="00367B06"/>
    <w:rsid w:val="003766E5"/>
    <w:rsid w:val="003A643B"/>
    <w:rsid w:val="003A6531"/>
    <w:rsid w:val="003B45C0"/>
    <w:rsid w:val="003D5288"/>
    <w:rsid w:val="0040172B"/>
    <w:rsid w:val="00405EAC"/>
    <w:rsid w:val="00423884"/>
    <w:rsid w:val="00423B6F"/>
    <w:rsid w:val="004367EA"/>
    <w:rsid w:val="00446C81"/>
    <w:rsid w:val="00456A58"/>
    <w:rsid w:val="004930EE"/>
    <w:rsid w:val="004A3E91"/>
    <w:rsid w:val="004B60C2"/>
    <w:rsid w:val="004C0734"/>
    <w:rsid w:val="00531652"/>
    <w:rsid w:val="0056462B"/>
    <w:rsid w:val="005758C8"/>
    <w:rsid w:val="005826BC"/>
    <w:rsid w:val="00586CCA"/>
    <w:rsid w:val="005B4934"/>
    <w:rsid w:val="005C6BC5"/>
    <w:rsid w:val="005D7771"/>
    <w:rsid w:val="005E363C"/>
    <w:rsid w:val="006769D0"/>
    <w:rsid w:val="006E75E3"/>
    <w:rsid w:val="007021DE"/>
    <w:rsid w:val="0072059A"/>
    <w:rsid w:val="00767894"/>
    <w:rsid w:val="007837C4"/>
    <w:rsid w:val="007A1479"/>
    <w:rsid w:val="007D0DE8"/>
    <w:rsid w:val="008263BA"/>
    <w:rsid w:val="00855EB1"/>
    <w:rsid w:val="00866C7A"/>
    <w:rsid w:val="008A6863"/>
    <w:rsid w:val="008C2F85"/>
    <w:rsid w:val="008E5CFF"/>
    <w:rsid w:val="00940199"/>
    <w:rsid w:val="00952260"/>
    <w:rsid w:val="00954848"/>
    <w:rsid w:val="00963B15"/>
    <w:rsid w:val="00972BF1"/>
    <w:rsid w:val="009954F7"/>
    <w:rsid w:val="009A1EAE"/>
    <w:rsid w:val="00A14AE4"/>
    <w:rsid w:val="00AC2EE5"/>
    <w:rsid w:val="00AD0D51"/>
    <w:rsid w:val="00AD149A"/>
    <w:rsid w:val="00AD1AA5"/>
    <w:rsid w:val="00AE3CD5"/>
    <w:rsid w:val="00AF45B5"/>
    <w:rsid w:val="00AF50B3"/>
    <w:rsid w:val="00B10FEC"/>
    <w:rsid w:val="00B141C3"/>
    <w:rsid w:val="00B41810"/>
    <w:rsid w:val="00BA0A51"/>
    <w:rsid w:val="00BA275E"/>
    <w:rsid w:val="00BB444D"/>
    <w:rsid w:val="00BF3963"/>
    <w:rsid w:val="00C01F77"/>
    <w:rsid w:val="00C133AD"/>
    <w:rsid w:val="00C93F76"/>
    <w:rsid w:val="00C947BC"/>
    <w:rsid w:val="00C96CDC"/>
    <w:rsid w:val="00CC2CF4"/>
    <w:rsid w:val="00CD0B7B"/>
    <w:rsid w:val="00CE1ED4"/>
    <w:rsid w:val="00CE51B5"/>
    <w:rsid w:val="00D144F7"/>
    <w:rsid w:val="00D20890"/>
    <w:rsid w:val="00D61C70"/>
    <w:rsid w:val="00D91BDC"/>
    <w:rsid w:val="00DA6758"/>
    <w:rsid w:val="00E307D8"/>
    <w:rsid w:val="00E320DC"/>
    <w:rsid w:val="00E322AE"/>
    <w:rsid w:val="00E44146"/>
    <w:rsid w:val="00EC22B0"/>
    <w:rsid w:val="00EC541F"/>
    <w:rsid w:val="00F006D9"/>
    <w:rsid w:val="00F179D1"/>
    <w:rsid w:val="00F30DBC"/>
    <w:rsid w:val="00F54BF6"/>
    <w:rsid w:val="00F645A1"/>
    <w:rsid w:val="00F6526A"/>
    <w:rsid w:val="00F6756A"/>
    <w:rsid w:val="00F90AFF"/>
    <w:rsid w:val="00F928F4"/>
    <w:rsid w:val="00F9597E"/>
    <w:rsid w:val="00F95D28"/>
    <w:rsid w:val="00FA6591"/>
    <w:rsid w:val="00FA72EE"/>
    <w:rsid w:val="00FD3CB3"/>
    <w:rsid w:val="00F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054E"/>
  <w15:chartTrackingRefBased/>
  <w15:docId w15:val="{B22D7FC9-2882-45CA-B44D-A92E8AAD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3971"/>
    <w:pPr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1AA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1AA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AA5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AA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397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E39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9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9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1477-0662-4BB8-928F-918A290C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74</cp:revision>
  <dcterms:created xsi:type="dcterms:W3CDTF">2016-12-05T03:48:00Z</dcterms:created>
  <dcterms:modified xsi:type="dcterms:W3CDTF">2016-12-30T00:34:00Z</dcterms:modified>
</cp:coreProperties>
</file>