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Class Diagram cho nghiệp vụ Đặt lịch hẹn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KhachHang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maKhachhang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tenKhachHang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KyThuatVien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tenKyThuatVien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Class: LichHen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Thuộc tính (dựa vào các cột trong bảng dữ liệu mẫu):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 ngayGio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2. tenKyThuatVien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3. tenKhachHang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Phần 2: Điều kiện dữ liệu hợp lệ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Điều kiện dữ liệu hợp lệ (viết đúng 3 điều kiện):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1. cột khung giờ: không được để trùng lịch và đúng định dạng datetime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2. cột tên khách hàng: bắt buộc phải có khách hàng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3. cột tên kỹ thuật viên: bắt buộc phải có kỹ thuật viên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Phần 3 — Sequence Diagram + Xử lý trường hợp lỗi + Trình bày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kết quả theo mẫu chung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b, Viết các bước xử lý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Hủy lịch hẹn — Trường hợp mã lịch hẹn không tồn tại: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1. Khung giờ hợp lệ không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2. Kỹ thuật viên có lịch hẹn nào trùng giờ không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c, 1 ví dụ đặt lịch thành công: khung giờ hợp lệ, kỹ thuật viên trống lịch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1 ví dụ bị từ chối: khung giờ không hợp lệ hoặc kỹ thuật viên không trống lịch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