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1F" w:rsidRPr="00CF30D2" w:rsidRDefault="0072364F" w:rsidP="00655A43">
      <w:pPr>
        <w:spacing w:before="120"/>
        <w:jc w:val="center"/>
        <w:rPr>
          <w:rFonts w:asciiTheme="majorHAnsi" w:hAnsiTheme="majorHAnsi" w:cstheme="majorHAnsi"/>
        </w:rPr>
      </w:pPr>
      <w:bookmarkStart w:id="0" w:name="_GoBack"/>
      <w:bookmarkEnd w:id="0"/>
      <w:r w:rsidRPr="00CF30D2">
        <w:rPr>
          <w:rFonts w:asciiTheme="majorHAnsi" w:hAnsiTheme="majorHAnsi" w:cstheme="majorHAnsi"/>
          <w:bCs/>
        </w:rPr>
        <w:t>CỘNG HÒA XÃ HỘI CHỦ NGHĨA VIỆT NAM</w:t>
      </w:r>
    </w:p>
    <w:p w:rsidR="003E0A0C" w:rsidRPr="00CF30D2" w:rsidRDefault="0072364F" w:rsidP="00655A43">
      <w:pPr>
        <w:tabs>
          <w:tab w:val="center" w:pos="360"/>
          <w:tab w:val="center" w:pos="7200"/>
        </w:tabs>
        <w:spacing w:before="120"/>
        <w:ind w:right="-1425" w:hanging="1134"/>
        <w:jc w:val="center"/>
        <w:rPr>
          <w:rFonts w:asciiTheme="majorHAnsi" w:hAnsiTheme="majorHAnsi" w:cstheme="majorHAnsi"/>
          <w:bCs/>
        </w:rPr>
      </w:pPr>
      <w:r w:rsidRPr="00CF30D2">
        <w:rPr>
          <w:rFonts w:asciiTheme="majorHAnsi" w:hAnsiTheme="majorHAnsi" w:cstheme="majorHAnsi"/>
          <w:bCs/>
        </w:rPr>
        <w:t xml:space="preserve">Độc </w:t>
      </w:r>
      <w:r w:rsidR="009308BD" w:rsidRPr="00CF30D2">
        <w:rPr>
          <w:rFonts w:asciiTheme="majorHAnsi" w:hAnsiTheme="majorHAnsi" w:cstheme="majorHAnsi"/>
          <w:bCs/>
        </w:rPr>
        <w:t>l</w:t>
      </w:r>
      <w:r w:rsidRPr="00CF30D2">
        <w:rPr>
          <w:rFonts w:asciiTheme="majorHAnsi" w:hAnsiTheme="majorHAnsi" w:cstheme="majorHAnsi"/>
          <w:bCs/>
        </w:rPr>
        <w:t xml:space="preserve">ập – Tự </w:t>
      </w:r>
      <w:r w:rsidR="009308BD" w:rsidRPr="00CF30D2">
        <w:rPr>
          <w:rFonts w:asciiTheme="majorHAnsi" w:hAnsiTheme="majorHAnsi" w:cstheme="majorHAnsi"/>
          <w:bCs/>
        </w:rPr>
        <w:t>d</w:t>
      </w:r>
      <w:r w:rsidRPr="00CF30D2">
        <w:rPr>
          <w:rFonts w:asciiTheme="majorHAnsi" w:hAnsiTheme="majorHAnsi" w:cstheme="majorHAnsi"/>
          <w:bCs/>
        </w:rPr>
        <w:t xml:space="preserve">o – Hạnh </w:t>
      </w:r>
      <w:r w:rsidR="009308BD" w:rsidRPr="00CF30D2">
        <w:rPr>
          <w:rFonts w:asciiTheme="majorHAnsi" w:hAnsiTheme="majorHAnsi" w:cstheme="majorHAnsi"/>
          <w:bCs/>
        </w:rPr>
        <w:t>p</w:t>
      </w:r>
      <w:r w:rsidRPr="00CF30D2">
        <w:rPr>
          <w:rFonts w:asciiTheme="majorHAnsi" w:hAnsiTheme="majorHAnsi" w:cstheme="majorHAnsi"/>
          <w:bCs/>
        </w:rPr>
        <w:t>húc</w:t>
      </w:r>
    </w:p>
    <w:p w:rsidR="002D641F" w:rsidRPr="00CF30D2" w:rsidRDefault="009308BD" w:rsidP="00655A43">
      <w:pPr>
        <w:tabs>
          <w:tab w:val="center" w:pos="7200"/>
        </w:tabs>
        <w:spacing w:before="120"/>
        <w:jc w:val="center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>---o0o---</w:t>
      </w:r>
    </w:p>
    <w:p w:rsidR="009308BD" w:rsidRPr="00CF30D2" w:rsidRDefault="009308BD" w:rsidP="00655A43">
      <w:pPr>
        <w:tabs>
          <w:tab w:val="center" w:pos="7200"/>
        </w:tabs>
        <w:spacing w:before="120"/>
        <w:jc w:val="both"/>
        <w:rPr>
          <w:rFonts w:asciiTheme="majorHAnsi" w:hAnsiTheme="majorHAnsi" w:cstheme="majorHAnsi"/>
        </w:rPr>
      </w:pPr>
    </w:p>
    <w:p w:rsidR="003E0A0C" w:rsidRPr="00CF30D2" w:rsidRDefault="003E0A0C" w:rsidP="00655A43">
      <w:pPr>
        <w:spacing w:before="12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F30D2">
        <w:rPr>
          <w:rFonts w:asciiTheme="majorHAnsi" w:hAnsiTheme="majorHAnsi" w:cstheme="majorHAnsi"/>
          <w:b/>
          <w:sz w:val="32"/>
          <w:szCs w:val="32"/>
        </w:rPr>
        <w:t xml:space="preserve">HỢP ĐỒNG </w:t>
      </w:r>
      <w:r w:rsidR="009308BD" w:rsidRPr="00CF30D2">
        <w:rPr>
          <w:rFonts w:asciiTheme="majorHAnsi" w:hAnsiTheme="majorHAnsi" w:cstheme="majorHAnsi"/>
          <w:b/>
          <w:sz w:val="32"/>
          <w:szCs w:val="32"/>
        </w:rPr>
        <w:t>CUNG CẤP BÁNH</w:t>
      </w:r>
      <w:r w:rsidR="005B0DAD" w:rsidRPr="00CF30D2">
        <w:rPr>
          <w:rFonts w:asciiTheme="majorHAnsi" w:hAnsiTheme="majorHAnsi" w:cstheme="majorHAnsi"/>
          <w:b/>
          <w:sz w:val="32"/>
          <w:szCs w:val="32"/>
        </w:rPr>
        <w:t xml:space="preserve"> TRUNG THU</w:t>
      </w:r>
    </w:p>
    <w:p w:rsidR="00822F0D" w:rsidRPr="00CF30D2" w:rsidRDefault="00822F0D" w:rsidP="00655A43">
      <w:pPr>
        <w:spacing w:before="120"/>
        <w:jc w:val="center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>Số: …../</w:t>
      </w:r>
      <w:r w:rsidR="00C17A67" w:rsidRPr="00CF30D2">
        <w:rPr>
          <w:rFonts w:asciiTheme="majorHAnsi" w:hAnsiTheme="majorHAnsi" w:cstheme="majorHAnsi"/>
        </w:rPr>
        <w:t>HĐ-</w:t>
      </w:r>
      <w:r w:rsidRPr="00CF30D2">
        <w:rPr>
          <w:rFonts w:asciiTheme="majorHAnsi" w:hAnsiTheme="majorHAnsi" w:cstheme="majorHAnsi"/>
        </w:rPr>
        <w:t>BMTC/2016</w:t>
      </w:r>
    </w:p>
    <w:p w:rsidR="002D641F" w:rsidRPr="00CF30D2" w:rsidRDefault="002D641F" w:rsidP="00655A43">
      <w:pPr>
        <w:spacing w:before="120"/>
        <w:jc w:val="both"/>
        <w:rPr>
          <w:rFonts w:asciiTheme="majorHAnsi" w:hAnsiTheme="majorHAnsi" w:cstheme="majorHAnsi"/>
          <w:b/>
        </w:rPr>
      </w:pPr>
    </w:p>
    <w:p w:rsidR="003E0A0C" w:rsidRPr="00CF30D2" w:rsidRDefault="003E0A0C" w:rsidP="00655A43">
      <w:pPr>
        <w:numPr>
          <w:ilvl w:val="0"/>
          <w:numId w:val="1"/>
        </w:numPr>
        <w:spacing w:before="120"/>
        <w:jc w:val="both"/>
        <w:rPr>
          <w:rFonts w:asciiTheme="majorHAnsi" w:hAnsiTheme="majorHAnsi" w:cstheme="majorHAnsi"/>
          <w:i/>
        </w:rPr>
      </w:pPr>
      <w:r w:rsidRPr="00CF30D2">
        <w:rPr>
          <w:rFonts w:asciiTheme="majorHAnsi" w:hAnsiTheme="majorHAnsi" w:cstheme="majorHAnsi"/>
          <w:i/>
        </w:rPr>
        <w:t>Căn cứ Bộ Luật Dân sự</w:t>
      </w:r>
      <w:r w:rsidR="009308BD" w:rsidRPr="00CF30D2">
        <w:rPr>
          <w:rFonts w:asciiTheme="majorHAnsi" w:hAnsiTheme="majorHAnsi" w:cstheme="majorHAnsi"/>
          <w:i/>
        </w:rPr>
        <w:t>;</w:t>
      </w:r>
    </w:p>
    <w:p w:rsidR="003E0A0C" w:rsidRPr="00CF30D2" w:rsidRDefault="003E0A0C" w:rsidP="00655A43">
      <w:pPr>
        <w:numPr>
          <w:ilvl w:val="0"/>
          <w:numId w:val="1"/>
        </w:numPr>
        <w:spacing w:before="120"/>
        <w:jc w:val="both"/>
        <w:rPr>
          <w:rFonts w:asciiTheme="majorHAnsi" w:hAnsiTheme="majorHAnsi" w:cstheme="majorHAnsi"/>
          <w:i/>
        </w:rPr>
      </w:pPr>
      <w:r w:rsidRPr="00CF30D2">
        <w:rPr>
          <w:rFonts w:asciiTheme="majorHAnsi" w:hAnsiTheme="majorHAnsi" w:cstheme="majorHAnsi"/>
          <w:i/>
        </w:rPr>
        <w:t xml:space="preserve">Căn cứ Luật </w:t>
      </w:r>
      <w:r w:rsidR="009308BD" w:rsidRPr="00CF30D2">
        <w:rPr>
          <w:rFonts w:asciiTheme="majorHAnsi" w:hAnsiTheme="majorHAnsi" w:cstheme="majorHAnsi"/>
          <w:i/>
        </w:rPr>
        <w:t xml:space="preserve">Thương </w:t>
      </w:r>
      <w:r w:rsidRPr="00CF30D2">
        <w:rPr>
          <w:rFonts w:asciiTheme="majorHAnsi" w:hAnsiTheme="majorHAnsi" w:cstheme="majorHAnsi"/>
          <w:i/>
        </w:rPr>
        <w:t>mại và các văn bản hướng dẫn thi hành</w:t>
      </w:r>
      <w:r w:rsidR="009308BD" w:rsidRPr="00CF30D2">
        <w:rPr>
          <w:rFonts w:asciiTheme="majorHAnsi" w:hAnsiTheme="majorHAnsi" w:cstheme="majorHAnsi"/>
          <w:i/>
        </w:rPr>
        <w:t>;</w:t>
      </w:r>
    </w:p>
    <w:p w:rsidR="003E0A0C" w:rsidRPr="00CF30D2" w:rsidRDefault="003E0A0C" w:rsidP="00655A43">
      <w:pPr>
        <w:numPr>
          <w:ilvl w:val="0"/>
          <w:numId w:val="1"/>
        </w:numPr>
        <w:spacing w:before="1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  <w:i/>
        </w:rPr>
        <w:t>Căn cứ khả năng và nhu cầu hai bên</w:t>
      </w:r>
      <w:r w:rsidR="009308BD" w:rsidRPr="00CF30D2">
        <w:rPr>
          <w:rFonts w:asciiTheme="majorHAnsi" w:hAnsiTheme="majorHAnsi" w:cstheme="majorHAnsi"/>
          <w:i/>
        </w:rPr>
        <w:t>;</w:t>
      </w:r>
    </w:p>
    <w:p w:rsidR="003E0A0C" w:rsidRPr="00CF30D2" w:rsidRDefault="003E0A0C" w:rsidP="00655A43">
      <w:pPr>
        <w:spacing w:before="120"/>
        <w:jc w:val="both"/>
        <w:rPr>
          <w:rFonts w:asciiTheme="majorHAnsi" w:hAnsiTheme="majorHAnsi" w:cstheme="majorHAnsi"/>
        </w:rPr>
      </w:pPr>
    </w:p>
    <w:p w:rsidR="003E0A0C" w:rsidRPr="00CF30D2" w:rsidRDefault="00F7376E" w:rsidP="00655A43">
      <w:pPr>
        <w:spacing w:before="1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 xml:space="preserve">Hôm nay, ngày </w:t>
      </w:r>
      <w:r w:rsidR="004506A7" w:rsidRPr="00CF30D2">
        <w:rPr>
          <w:rFonts w:asciiTheme="majorHAnsi" w:hAnsiTheme="majorHAnsi" w:cstheme="majorHAnsi"/>
        </w:rPr>
        <w:t xml:space="preserve">   </w:t>
      </w:r>
      <w:r w:rsidRPr="00CF30D2">
        <w:rPr>
          <w:rFonts w:asciiTheme="majorHAnsi" w:hAnsiTheme="majorHAnsi" w:cstheme="majorHAnsi"/>
        </w:rPr>
        <w:t xml:space="preserve"> tháng </w:t>
      </w:r>
      <w:r w:rsidR="00DF3214" w:rsidRPr="00CF30D2">
        <w:rPr>
          <w:rFonts w:asciiTheme="majorHAnsi" w:hAnsiTheme="majorHAnsi" w:cstheme="majorHAnsi"/>
        </w:rPr>
        <w:t xml:space="preserve">  </w:t>
      </w:r>
      <w:r w:rsidR="00D31B9B" w:rsidRPr="00CF30D2">
        <w:rPr>
          <w:rFonts w:asciiTheme="majorHAnsi" w:hAnsiTheme="majorHAnsi" w:cstheme="majorHAnsi"/>
        </w:rPr>
        <w:t xml:space="preserve"> năm 201</w:t>
      </w:r>
      <w:r w:rsidR="004506A7" w:rsidRPr="00CF30D2">
        <w:rPr>
          <w:rFonts w:asciiTheme="majorHAnsi" w:hAnsiTheme="majorHAnsi" w:cstheme="majorHAnsi"/>
        </w:rPr>
        <w:t>6</w:t>
      </w:r>
      <w:r w:rsidR="00D26C99" w:rsidRPr="00CF30D2">
        <w:rPr>
          <w:rFonts w:asciiTheme="majorHAnsi" w:hAnsiTheme="majorHAnsi" w:cstheme="majorHAnsi"/>
        </w:rPr>
        <w:t xml:space="preserve">, </w:t>
      </w:r>
      <w:r w:rsidR="009308BD" w:rsidRPr="00CF30D2">
        <w:rPr>
          <w:rFonts w:asciiTheme="majorHAnsi" w:hAnsiTheme="majorHAnsi" w:cstheme="majorHAnsi"/>
        </w:rPr>
        <w:t>c</w:t>
      </w:r>
      <w:r w:rsidR="00D26C99" w:rsidRPr="00CF30D2">
        <w:rPr>
          <w:rFonts w:asciiTheme="majorHAnsi" w:hAnsiTheme="majorHAnsi" w:cstheme="majorHAnsi"/>
        </w:rPr>
        <w:t xml:space="preserve">húng tôi gồm: </w:t>
      </w:r>
    </w:p>
    <w:p w:rsidR="00D26C99" w:rsidRPr="00CF30D2" w:rsidRDefault="00D26C99" w:rsidP="00655A43">
      <w:pPr>
        <w:spacing w:before="120"/>
        <w:jc w:val="both"/>
        <w:rPr>
          <w:rFonts w:asciiTheme="majorHAnsi" w:hAnsiTheme="majorHAnsi" w:cstheme="majorHAnsi"/>
        </w:rPr>
      </w:pPr>
    </w:p>
    <w:p w:rsidR="009709F5" w:rsidRPr="00CF30D2" w:rsidRDefault="002A2097" w:rsidP="00655A43">
      <w:pPr>
        <w:spacing w:before="120"/>
        <w:jc w:val="both"/>
        <w:rPr>
          <w:rFonts w:asciiTheme="majorHAnsi" w:hAnsiTheme="majorHAnsi" w:cstheme="majorHAnsi"/>
          <w:b/>
        </w:rPr>
      </w:pPr>
      <w:r w:rsidRPr="00CF30D2">
        <w:rPr>
          <w:rFonts w:asciiTheme="majorHAnsi" w:hAnsiTheme="majorHAnsi" w:cstheme="majorHAnsi"/>
          <w:b/>
        </w:rPr>
        <w:t>BÊN MUA</w:t>
      </w:r>
      <w:r w:rsidR="009709F5" w:rsidRPr="00CF30D2">
        <w:rPr>
          <w:rFonts w:asciiTheme="majorHAnsi" w:hAnsiTheme="majorHAnsi" w:cstheme="majorHAnsi"/>
          <w:b/>
        </w:rPr>
        <w:t xml:space="preserve">: </w:t>
      </w:r>
      <w:r w:rsidR="009709F5" w:rsidRPr="00CF30D2">
        <w:rPr>
          <w:rFonts w:asciiTheme="majorHAnsi" w:hAnsiTheme="majorHAnsi" w:cstheme="majorHAnsi"/>
          <w:b/>
        </w:rPr>
        <w:tab/>
      </w:r>
      <w:r w:rsidR="009709F5" w:rsidRPr="00CF30D2">
        <w:rPr>
          <w:rFonts w:asciiTheme="majorHAnsi" w:hAnsiTheme="majorHAnsi" w:cstheme="majorHAnsi"/>
          <w:b/>
        </w:rPr>
        <w:tab/>
      </w:r>
      <w:r w:rsidR="004506A7" w:rsidRPr="00CF30D2">
        <w:rPr>
          <w:rFonts w:asciiTheme="majorHAnsi" w:hAnsiTheme="majorHAnsi" w:cstheme="majorHAnsi"/>
        </w:rPr>
        <w:t xml:space="preserve"> </w:t>
      </w:r>
      <w:r w:rsidR="00B8615A">
        <w:rPr>
          <w:rFonts w:asciiTheme="majorHAnsi" w:hAnsiTheme="majorHAnsi" w:cstheme="majorHAnsi"/>
        </w:rPr>
        <w:t>…………………………………………………………………………</w:t>
      </w:r>
    </w:p>
    <w:p w:rsidR="002A2097" w:rsidRPr="00CF30D2" w:rsidRDefault="002A2097" w:rsidP="00655A43">
      <w:pPr>
        <w:spacing w:before="120"/>
        <w:ind w:left="1440" w:firstLine="720"/>
        <w:jc w:val="both"/>
        <w:rPr>
          <w:rFonts w:asciiTheme="majorHAnsi" w:hAnsiTheme="majorHAnsi" w:cstheme="majorHAnsi"/>
          <w:i/>
          <w:lang w:val="fr-FR"/>
        </w:rPr>
      </w:pPr>
      <w:r w:rsidRPr="00CF30D2">
        <w:rPr>
          <w:rFonts w:asciiTheme="majorHAnsi" w:hAnsiTheme="majorHAnsi" w:cstheme="majorHAnsi"/>
          <w:i/>
          <w:lang w:val="fr-FR"/>
        </w:rPr>
        <w:t>(Sau đây gọi tắt là Bên A)</w:t>
      </w:r>
    </w:p>
    <w:p w:rsidR="009E5D4D" w:rsidRPr="00CF30D2" w:rsidRDefault="009E5D4D" w:rsidP="00DF3214">
      <w:pPr>
        <w:spacing w:before="120"/>
        <w:ind w:left="2160" w:hanging="216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>Địa chỉ</w:t>
      </w:r>
      <w:r w:rsidR="00142F31" w:rsidRPr="00CF30D2">
        <w:rPr>
          <w:rFonts w:asciiTheme="majorHAnsi" w:hAnsiTheme="majorHAnsi" w:cstheme="majorHAnsi"/>
          <w:color w:val="000000"/>
          <w:lang w:val="vi-VN"/>
        </w:rPr>
        <w:t xml:space="preserve">: </w:t>
      </w:r>
      <w:r w:rsidR="00142F31" w:rsidRPr="00CF30D2">
        <w:rPr>
          <w:rFonts w:asciiTheme="majorHAnsi" w:hAnsiTheme="majorHAnsi" w:cstheme="majorHAnsi"/>
          <w:color w:val="000000"/>
        </w:rPr>
        <w:tab/>
      </w:r>
      <w:r w:rsidR="00B8615A">
        <w:rPr>
          <w:rFonts w:asciiTheme="majorHAnsi" w:hAnsiTheme="majorHAnsi" w:cstheme="majorHAnsi"/>
          <w:color w:val="000000"/>
        </w:rPr>
        <w:t>………………………………………………………………………….</w:t>
      </w:r>
    </w:p>
    <w:p w:rsidR="009E5D4D" w:rsidRPr="00CF30D2" w:rsidRDefault="009E5D4D" w:rsidP="00655A43">
      <w:pPr>
        <w:spacing w:before="1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>Điện thoại:</w:t>
      </w:r>
      <w:r w:rsidRPr="00CF30D2">
        <w:rPr>
          <w:rFonts w:asciiTheme="majorHAnsi" w:hAnsiTheme="majorHAnsi" w:cstheme="majorHAnsi"/>
        </w:rPr>
        <w:tab/>
      </w:r>
      <w:r w:rsidRPr="00CF30D2">
        <w:rPr>
          <w:rFonts w:asciiTheme="majorHAnsi" w:hAnsiTheme="majorHAnsi" w:cstheme="majorHAnsi"/>
        </w:rPr>
        <w:tab/>
      </w:r>
      <w:r w:rsidR="00B8615A">
        <w:rPr>
          <w:rFonts w:asciiTheme="majorHAnsi" w:hAnsiTheme="majorHAnsi" w:cstheme="majorHAnsi"/>
        </w:rPr>
        <w:t>……………….</w:t>
      </w:r>
      <w:r w:rsidR="00DF3214" w:rsidRPr="00CF30D2">
        <w:rPr>
          <w:rFonts w:asciiTheme="majorHAnsi" w:hAnsiTheme="majorHAnsi" w:cstheme="majorHAnsi"/>
          <w:color w:val="000000"/>
        </w:rPr>
        <w:tab/>
      </w:r>
      <w:r w:rsidR="00DF3214" w:rsidRPr="00CF30D2">
        <w:rPr>
          <w:rFonts w:asciiTheme="majorHAnsi" w:hAnsiTheme="majorHAnsi" w:cstheme="majorHAnsi"/>
          <w:color w:val="000000"/>
        </w:rPr>
        <w:tab/>
      </w:r>
      <w:r w:rsidR="00B8615A">
        <w:rPr>
          <w:rFonts w:asciiTheme="majorHAnsi" w:hAnsiTheme="majorHAnsi" w:cstheme="majorHAnsi"/>
          <w:color w:val="000000"/>
        </w:rPr>
        <w:tab/>
      </w:r>
      <w:r w:rsidR="00400EA5" w:rsidRPr="00CF30D2">
        <w:rPr>
          <w:rFonts w:asciiTheme="majorHAnsi" w:hAnsiTheme="majorHAnsi" w:cstheme="majorHAnsi"/>
          <w:color w:val="000000"/>
          <w:lang w:val="vi-VN"/>
        </w:rPr>
        <w:t xml:space="preserve">Fax: </w:t>
      </w:r>
      <w:r w:rsidR="00B8615A">
        <w:rPr>
          <w:rFonts w:asciiTheme="majorHAnsi" w:hAnsiTheme="majorHAnsi" w:cstheme="majorHAnsi"/>
          <w:color w:val="000000"/>
        </w:rPr>
        <w:t>…………….</w:t>
      </w:r>
    </w:p>
    <w:p w:rsidR="009E5D4D" w:rsidRPr="00CF30D2" w:rsidRDefault="009E5D4D" w:rsidP="00655A43">
      <w:pPr>
        <w:spacing w:before="1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>Mã số thuế:</w:t>
      </w:r>
      <w:r w:rsidRPr="00CF30D2">
        <w:rPr>
          <w:rFonts w:asciiTheme="majorHAnsi" w:hAnsiTheme="majorHAnsi" w:cstheme="majorHAnsi"/>
        </w:rPr>
        <w:tab/>
      </w:r>
      <w:r w:rsidR="00234769" w:rsidRPr="00CF30D2">
        <w:rPr>
          <w:rFonts w:asciiTheme="majorHAnsi" w:hAnsiTheme="majorHAnsi" w:cstheme="majorHAnsi"/>
        </w:rPr>
        <w:tab/>
      </w:r>
      <w:r w:rsidR="00B8615A">
        <w:rPr>
          <w:rFonts w:asciiTheme="majorHAnsi" w:hAnsiTheme="majorHAnsi" w:cstheme="majorHAnsi"/>
        </w:rPr>
        <w:t>……………….</w:t>
      </w:r>
    </w:p>
    <w:p w:rsidR="003D54D5" w:rsidRPr="00CF30D2" w:rsidRDefault="003D54D5" w:rsidP="003D54D5">
      <w:pPr>
        <w:spacing w:before="120"/>
        <w:ind w:left="2160" w:hanging="216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>Số tài khoản:</w:t>
      </w:r>
      <w:r w:rsidRPr="00CF30D2">
        <w:rPr>
          <w:rFonts w:asciiTheme="majorHAnsi" w:hAnsiTheme="majorHAnsi" w:cstheme="majorHAnsi"/>
        </w:rPr>
        <w:tab/>
      </w:r>
      <w:r w:rsidR="00B8615A">
        <w:rPr>
          <w:rFonts w:asciiTheme="majorHAnsi" w:hAnsiTheme="majorHAnsi" w:cstheme="majorHAnsi"/>
        </w:rPr>
        <w:t xml:space="preserve">……………………………  </w:t>
      </w:r>
      <w:r w:rsidRPr="00CF30D2">
        <w:rPr>
          <w:rFonts w:asciiTheme="majorHAnsi" w:hAnsiTheme="majorHAnsi" w:cstheme="majorHAnsi"/>
        </w:rPr>
        <w:t xml:space="preserve">, tại NH </w:t>
      </w:r>
    </w:p>
    <w:p w:rsidR="009E5D4D" w:rsidRPr="00CF30D2" w:rsidRDefault="009E5D4D" w:rsidP="00655A43">
      <w:pPr>
        <w:spacing w:before="1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>Đại diện:</w:t>
      </w:r>
      <w:r w:rsidRPr="00CF30D2">
        <w:rPr>
          <w:rFonts w:asciiTheme="majorHAnsi" w:hAnsiTheme="majorHAnsi" w:cstheme="majorHAnsi"/>
        </w:rPr>
        <w:tab/>
      </w:r>
      <w:r w:rsidR="00234769" w:rsidRPr="00CF30D2">
        <w:rPr>
          <w:rFonts w:asciiTheme="majorHAnsi" w:hAnsiTheme="majorHAnsi" w:cstheme="majorHAnsi"/>
        </w:rPr>
        <w:tab/>
      </w:r>
      <w:r w:rsidR="00B8615A">
        <w:rPr>
          <w:rFonts w:asciiTheme="majorHAnsi" w:hAnsiTheme="majorHAnsi" w:cstheme="majorHAnsi"/>
        </w:rPr>
        <w:t>(Ông/ Bà) …………………………</w:t>
      </w:r>
      <w:r w:rsidR="00B8615A">
        <w:rPr>
          <w:rFonts w:asciiTheme="majorHAnsi" w:hAnsiTheme="majorHAnsi" w:cstheme="majorHAnsi"/>
        </w:rPr>
        <w:tab/>
      </w:r>
      <w:r w:rsidR="00FE68EA" w:rsidRPr="00CF30D2">
        <w:rPr>
          <w:rFonts w:asciiTheme="majorHAnsi" w:hAnsiTheme="majorHAnsi" w:cstheme="majorHAnsi"/>
          <w:color w:val="000000"/>
        </w:rPr>
        <w:t>Chức vụ:</w:t>
      </w:r>
      <w:r w:rsidR="00FE68EA" w:rsidRPr="00CF30D2">
        <w:rPr>
          <w:rFonts w:asciiTheme="majorHAnsi" w:hAnsiTheme="majorHAnsi" w:cstheme="majorHAnsi"/>
          <w:b/>
          <w:color w:val="000000"/>
        </w:rPr>
        <w:t xml:space="preserve"> </w:t>
      </w:r>
    </w:p>
    <w:p w:rsidR="009E5D4D" w:rsidRPr="00CF30D2" w:rsidRDefault="009E5D4D" w:rsidP="00655A43">
      <w:pPr>
        <w:spacing w:before="120"/>
        <w:jc w:val="both"/>
        <w:rPr>
          <w:rFonts w:asciiTheme="majorHAnsi" w:hAnsiTheme="majorHAnsi" w:cstheme="majorHAnsi"/>
        </w:rPr>
      </w:pPr>
    </w:p>
    <w:p w:rsidR="009709F5" w:rsidRPr="00CF30D2" w:rsidRDefault="002A2097" w:rsidP="00655A43">
      <w:pPr>
        <w:spacing w:before="120"/>
        <w:jc w:val="both"/>
        <w:rPr>
          <w:rFonts w:asciiTheme="majorHAnsi" w:hAnsiTheme="majorHAnsi" w:cstheme="majorHAnsi"/>
          <w:b/>
        </w:rPr>
      </w:pPr>
      <w:r w:rsidRPr="00CF30D2">
        <w:rPr>
          <w:rFonts w:asciiTheme="majorHAnsi" w:hAnsiTheme="majorHAnsi" w:cstheme="majorHAnsi"/>
          <w:b/>
        </w:rPr>
        <w:t>BÊN CUNG CẤP</w:t>
      </w:r>
      <w:r w:rsidR="009709F5" w:rsidRPr="00CF30D2">
        <w:rPr>
          <w:rFonts w:asciiTheme="majorHAnsi" w:hAnsiTheme="majorHAnsi" w:cstheme="majorHAnsi"/>
          <w:b/>
        </w:rPr>
        <w:t>:</w:t>
      </w:r>
      <w:r w:rsidR="009709F5" w:rsidRPr="00CF30D2">
        <w:rPr>
          <w:rFonts w:asciiTheme="majorHAnsi" w:hAnsiTheme="majorHAnsi" w:cstheme="majorHAnsi"/>
          <w:b/>
        </w:rPr>
        <w:tab/>
      </w:r>
      <w:r w:rsidR="007F1650" w:rsidRPr="00CF30D2">
        <w:rPr>
          <w:rFonts w:asciiTheme="majorHAnsi" w:hAnsiTheme="majorHAnsi" w:cstheme="majorHAnsi"/>
          <w:b/>
        </w:rPr>
        <w:t>CÔNG TY CỔ PHẦN BÌNH MINH TOÀN CẦU</w:t>
      </w:r>
    </w:p>
    <w:p w:rsidR="002A2097" w:rsidRPr="00CF30D2" w:rsidRDefault="002A2097" w:rsidP="00655A43">
      <w:pPr>
        <w:spacing w:before="120"/>
        <w:ind w:left="1440" w:firstLine="720"/>
        <w:jc w:val="both"/>
        <w:rPr>
          <w:rFonts w:asciiTheme="majorHAnsi" w:hAnsiTheme="majorHAnsi" w:cstheme="majorHAnsi"/>
          <w:i/>
          <w:lang w:val="fr-FR"/>
        </w:rPr>
      </w:pPr>
      <w:r w:rsidRPr="00CF30D2">
        <w:rPr>
          <w:rFonts w:asciiTheme="majorHAnsi" w:hAnsiTheme="majorHAnsi" w:cstheme="majorHAnsi"/>
          <w:i/>
          <w:lang w:val="fr-FR"/>
        </w:rPr>
        <w:t>(Sau đây gọi tắt là Bên B)</w:t>
      </w:r>
    </w:p>
    <w:p w:rsidR="00913674" w:rsidRPr="00CF30D2" w:rsidRDefault="009709F5" w:rsidP="00655A43">
      <w:pPr>
        <w:spacing w:before="1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>Địa chỉ:</w:t>
      </w:r>
      <w:r w:rsidRPr="00CF30D2">
        <w:rPr>
          <w:rFonts w:asciiTheme="majorHAnsi" w:hAnsiTheme="majorHAnsi" w:cstheme="majorHAnsi"/>
        </w:rPr>
        <w:tab/>
      </w:r>
      <w:r w:rsidR="009E5D4D" w:rsidRPr="00CF30D2">
        <w:rPr>
          <w:rFonts w:asciiTheme="majorHAnsi" w:hAnsiTheme="majorHAnsi" w:cstheme="majorHAnsi"/>
        </w:rPr>
        <w:tab/>
      </w:r>
      <w:r w:rsidR="00913674" w:rsidRPr="00CF30D2">
        <w:rPr>
          <w:rFonts w:asciiTheme="majorHAnsi" w:hAnsiTheme="majorHAnsi" w:cstheme="majorHAnsi"/>
        </w:rPr>
        <w:t>Tầng 1-2-3, số 25 Trần Quang Diệu, Phường 14, Quận 3, Tp. HCM</w:t>
      </w:r>
    </w:p>
    <w:p w:rsidR="00913674" w:rsidRPr="00CF30D2" w:rsidRDefault="00913674" w:rsidP="00655A43">
      <w:pPr>
        <w:spacing w:before="1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>Điện thoại:</w:t>
      </w:r>
      <w:r w:rsidRPr="00CF30D2">
        <w:rPr>
          <w:rFonts w:asciiTheme="majorHAnsi" w:hAnsiTheme="majorHAnsi" w:cstheme="majorHAnsi"/>
        </w:rPr>
        <w:tab/>
      </w:r>
      <w:r w:rsidR="009E5D4D" w:rsidRPr="00CF30D2">
        <w:rPr>
          <w:rFonts w:asciiTheme="majorHAnsi" w:hAnsiTheme="majorHAnsi" w:cstheme="majorHAnsi"/>
        </w:rPr>
        <w:tab/>
      </w:r>
      <w:r w:rsidRPr="00CF30D2">
        <w:rPr>
          <w:rFonts w:asciiTheme="majorHAnsi" w:hAnsiTheme="majorHAnsi" w:cstheme="majorHAnsi"/>
        </w:rPr>
        <w:t>(08) 35260802</w:t>
      </w:r>
      <w:r w:rsidRPr="00CF30D2">
        <w:rPr>
          <w:rFonts w:asciiTheme="majorHAnsi" w:hAnsiTheme="majorHAnsi" w:cstheme="majorHAnsi"/>
        </w:rPr>
        <w:tab/>
      </w:r>
      <w:r w:rsidRPr="00CF30D2">
        <w:rPr>
          <w:rFonts w:asciiTheme="majorHAnsi" w:hAnsiTheme="majorHAnsi" w:cstheme="majorHAnsi"/>
        </w:rPr>
        <w:tab/>
        <w:t>Fax: (08) 35260800</w:t>
      </w:r>
    </w:p>
    <w:p w:rsidR="00913674" w:rsidRPr="00CF30D2" w:rsidRDefault="00913674" w:rsidP="00655A43">
      <w:pPr>
        <w:spacing w:before="1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>Mã số thuế:</w:t>
      </w:r>
      <w:r w:rsidRPr="00CF30D2">
        <w:rPr>
          <w:rFonts w:asciiTheme="majorHAnsi" w:hAnsiTheme="majorHAnsi" w:cstheme="majorHAnsi"/>
        </w:rPr>
        <w:tab/>
      </w:r>
      <w:r w:rsidR="009E5D4D" w:rsidRPr="00CF30D2">
        <w:rPr>
          <w:rFonts w:asciiTheme="majorHAnsi" w:hAnsiTheme="majorHAnsi" w:cstheme="majorHAnsi"/>
        </w:rPr>
        <w:tab/>
      </w:r>
      <w:r w:rsidRPr="00CF30D2">
        <w:rPr>
          <w:rFonts w:asciiTheme="majorHAnsi" w:hAnsiTheme="majorHAnsi" w:cstheme="majorHAnsi"/>
        </w:rPr>
        <w:t>0309554620</w:t>
      </w:r>
    </w:p>
    <w:p w:rsidR="009709F5" w:rsidRPr="00CF30D2" w:rsidRDefault="00913674" w:rsidP="00655A43">
      <w:pPr>
        <w:spacing w:before="1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>Tài khoản số:</w:t>
      </w:r>
      <w:r w:rsidRPr="00CF30D2">
        <w:rPr>
          <w:rFonts w:asciiTheme="majorHAnsi" w:hAnsiTheme="majorHAnsi" w:cstheme="majorHAnsi"/>
        </w:rPr>
        <w:tab/>
      </w:r>
      <w:r w:rsidR="009E5D4D" w:rsidRPr="00CF30D2">
        <w:rPr>
          <w:rFonts w:asciiTheme="majorHAnsi" w:hAnsiTheme="majorHAnsi" w:cstheme="majorHAnsi"/>
        </w:rPr>
        <w:tab/>
      </w:r>
      <w:r w:rsidRPr="00CF30D2">
        <w:rPr>
          <w:rFonts w:asciiTheme="majorHAnsi" w:hAnsiTheme="majorHAnsi" w:cstheme="majorHAnsi"/>
        </w:rPr>
        <w:t xml:space="preserve">70434599 tại Ngân hàng TMCP Á Châu (ACB) – </w:t>
      </w:r>
      <w:r w:rsidR="009E5D4D" w:rsidRPr="00CF30D2">
        <w:rPr>
          <w:rFonts w:asciiTheme="majorHAnsi" w:hAnsiTheme="majorHAnsi" w:cstheme="majorHAnsi"/>
        </w:rPr>
        <w:t>CN</w:t>
      </w:r>
      <w:r w:rsidRPr="00CF30D2">
        <w:rPr>
          <w:rFonts w:asciiTheme="majorHAnsi" w:hAnsiTheme="majorHAnsi" w:cstheme="majorHAnsi"/>
        </w:rPr>
        <w:t xml:space="preserve"> Lê Lợi</w:t>
      </w:r>
      <w:r w:rsidR="009709F5" w:rsidRPr="00CF30D2">
        <w:rPr>
          <w:rFonts w:asciiTheme="majorHAnsi" w:hAnsiTheme="majorHAnsi" w:cstheme="majorHAnsi"/>
        </w:rPr>
        <w:t xml:space="preserve"> </w:t>
      </w:r>
    </w:p>
    <w:p w:rsidR="007065FC" w:rsidRPr="00CF30D2" w:rsidRDefault="007065FC" w:rsidP="00655A43">
      <w:pPr>
        <w:spacing w:before="1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</w:rPr>
        <w:t>Đại diện:</w:t>
      </w:r>
      <w:r w:rsidRPr="00CF30D2">
        <w:rPr>
          <w:rFonts w:asciiTheme="majorHAnsi" w:hAnsiTheme="majorHAnsi" w:cstheme="majorHAnsi"/>
        </w:rPr>
        <w:tab/>
      </w:r>
      <w:r w:rsidR="009E5D4D" w:rsidRPr="00CF30D2">
        <w:rPr>
          <w:rFonts w:asciiTheme="majorHAnsi" w:hAnsiTheme="majorHAnsi" w:cstheme="majorHAnsi"/>
        </w:rPr>
        <w:tab/>
      </w:r>
      <w:r w:rsidR="00EA0C20" w:rsidRPr="00CF30D2">
        <w:rPr>
          <w:rFonts w:asciiTheme="majorHAnsi" w:hAnsiTheme="majorHAnsi" w:cstheme="majorHAnsi"/>
        </w:rPr>
        <w:t>(</w:t>
      </w:r>
      <w:r w:rsidR="00DF3214" w:rsidRPr="00CF30D2">
        <w:rPr>
          <w:rFonts w:asciiTheme="majorHAnsi" w:hAnsiTheme="majorHAnsi" w:cstheme="majorHAnsi"/>
        </w:rPr>
        <w:t xml:space="preserve">Ông/ </w:t>
      </w:r>
      <w:r w:rsidR="00EA0C20" w:rsidRPr="00CF30D2">
        <w:rPr>
          <w:rFonts w:asciiTheme="majorHAnsi" w:hAnsiTheme="majorHAnsi" w:cstheme="majorHAnsi"/>
        </w:rPr>
        <w:t>Bà)</w:t>
      </w:r>
      <w:r w:rsidR="00D607EA" w:rsidRPr="00D607EA">
        <w:rPr>
          <w:rFonts w:asciiTheme="majorHAnsi" w:hAnsiTheme="majorHAnsi" w:cstheme="majorHAnsi"/>
        </w:rPr>
        <w:t xml:space="preserve"> </w:t>
      </w:r>
      <w:r w:rsidR="00D607EA">
        <w:rPr>
          <w:rFonts w:asciiTheme="majorHAnsi" w:hAnsiTheme="majorHAnsi" w:cstheme="majorHAnsi"/>
        </w:rPr>
        <w:t>…………………………</w:t>
      </w:r>
      <w:r w:rsidR="00D607EA">
        <w:rPr>
          <w:rFonts w:asciiTheme="majorHAnsi" w:hAnsiTheme="majorHAnsi" w:cstheme="majorHAnsi"/>
        </w:rPr>
        <w:tab/>
      </w:r>
      <w:r w:rsidR="00D607EA" w:rsidRPr="00CF30D2">
        <w:rPr>
          <w:rFonts w:asciiTheme="majorHAnsi" w:hAnsiTheme="majorHAnsi" w:cstheme="majorHAnsi"/>
          <w:color w:val="000000"/>
        </w:rPr>
        <w:t>Chức vụ:</w:t>
      </w:r>
    </w:p>
    <w:p w:rsidR="00BF43E8" w:rsidRPr="00CF30D2" w:rsidRDefault="00BF43E8" w:rsidP="00655A43">
      <w:pPr>
        <w:spacing w:before="120"/>
        <w:jc w:val="both"/>
        <w:rPr>
          <w:rFonts w:asciiTheme="majorHAnsi" w:hAnsiTheme="majorHAnsi" w:cstheme="majorHAnsi"/>
          <w:lang w:val="pt-BR"/>
        </w:rPr>
      </w:pPr>
    </w:p>
    <w:p w:rsidR="009C456E" w:rsidRDefault="009C456E" w:rsidP="00655A43">
      <w:p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>Sau khi trao đổi thỏa thuận, hai Bên thống nhất ký kết hợp đồng với các điều khoản sau:</w:t>
      </w:r>
    </w:p>
    <w:p w:rsidR="00353F60" w:rsidRPr="00CF30D2" w:rsidRDefault="00353F60" w:rsidP="00655A43">
      <w:pPr>
        <w:spacing w:before="120"/>
        <w:jc w:val="both"/>
        <w:rPr>
          <w:rFonts w:asciiTheme="majorHAnsi" w:hAnsiTheme="majorHAnsi" w:cstheme="majorHAnsi"/>
          <w:lang w:val="pt-BR"/>
        </w:rPr>
      </w:pPr>
    </w:p>
    <w:p w:rsidR="009C456E" w:rsidRPr="00CF30D2" w:rsidRDefault="009C456E" w:rsidP="00655A43">
      <w:pPr>
        <w:spacing w:before="120"/>
        <w:jc w:val="both"/>
        <w:rPr>
          <w:rFonts w:asciiTheme="majorHAnsi" w:hAnsiTheme="majorHAnsi" w:cstheme="majorHAnsi"/>
          <w:b/>
          <w:lang w:val="pt-BR"/>
        </w:rPr>
      </w:pPr>
      <w:r w:rsidRPr="00CF30D2">
        <w:rPr>
          <w:rFonts w:asciiTheme="majorHAnsi" w:hAnsiTheme="majorHAnsi" w:cstheme="majorHAnsi"/>
          <w:b/>
          <w:u w:val="single"/>
          <w:lang w:val="pt-BR"/>
        </w:rPr>
        <w:t>Điều 1</w:t>
      </w:r>
      <w:r w:rsidRPr="00CF30D2">
        <w:rPr>
          <w:rFonts w:asciiTheme="majorHAnsi" w:hAnsiTheme="majorHAnsi" w:cstheme="majorHAnsi"/>
          <w:b/>
          <w:lang w:val="pt-BR"/>
        </w:rPr>
        <w:t xml:space="preserve">: </w:t>
      </w:r>
      <w:r w:rsidR="00DF3CCA" w:rsidRPr="00CF30D2">
        <w:rPr>
          <w:rFonts w:asciiTheme="majorHAnsi" w:hAnsiTheme="majorHAnsi" w:cstheme="majorHAnsi"/>
          <w:b/>
          <w:lang w:val="pt-BR"/>
        </w:rPr>
        <w:t>Nội dung hợp đồng</w:t>
      </w:r>
    </w:p>
    <w:p w:rsidR="005B0DAD" w:rsidRPr="00CF30D2" w:rsidRDefault="0007425B" w:rsidP="00655A43">
      <w:p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 xml:space="preserve">Bên B cung cấp sản phẩm bánh </w:t>
      </w:r>
      <w:r w:rsidR="00B90697" w:rsidRPr="00CF30D2">
        <w:rPr>
          <w:rFonts w:asciiTheme="majorHAnsi" w:hAnsiTheme="majorHAnsi" w:cstheme="majorHAnsi"/>
          <w:lang w:val="pt-BR"/>
        </w:rPr>
        <w:t xml:space="preserve">trung thu </w:t>
      </w:r>
      <w:r w:rsidR="007E1345" w:rsidRPr="00CF30D2">
        <w:rPr>
          <w:rFonts w:asciiTheme="majorHAnsi" w:hAnsiTheme="majorHAnsi" w:cstheme="majorHAnsi"/>
          <w:lang w:val="pt-BR"/>
        </w:rPr>
        <w:t xml:space="preserve">nhãn hiệu BreadTalk </w:t>
      </w:r>
      <w:r w:rsidRPr="00CF30D2">
        <w:rPr>
          <w:rFonts w:asciiTheme="majorHAnsi" w:hAnsiTheme="majorHAnsi" w:cstheme="majorHAnsi"/>
          <w:lang w:val="pt-BR"/>
        </w:rPr>
        <w:t xml:space="preserve">cho Bên A theo </w:t>
      </w:r>
      <w:r w:rsidR="00A1269A" w:rsidRPr="00CF30D2">
        <w:rPr>
          <w:rFonts w:asciiTheme="majorHAnsi" w:hAnsiTheme="majorHAnsi" w:cstheme="majorHAnsi"/>
          <w:lang w:val="pt-BR"/>
        </w:rPr>
        <w:t xml:space="preserve">chủng loại, </w:t>
      </w:r>
      <w:r w:rsidRPr="00CF30D2">
        <w:rPr>
          <w:rFonts w:asciiTheme="majorHAnsi" w:hAnsiTheme="majorHAnsi" w:cstheme="majorHAnsi"/>
          <w:lang w:val="pt-BR"/>
        </w:rPr>
        <w:t>số lượng, đơn giá</w:t>
      </w:r>
      <w:r w:rsidR="00A1269A" w:rsidRPr="00CF30D2">
        <w:rPr>
          <w:rFonts w:asciiTheme="majorHAnsi" w:hAnsiTheme="majorHAnsi" w:cstheme="majorHAnsi"/>
          <w:lang w:val="pt-BR"/>
        </w:rPr>
        <w:t>, khối lượng, quy cách</w:t>
      </w:r>
      <w:r w:rsidRPr="00CF30D2">
        <w:rPr>
          <w:rFonts w:asciiTheme="majorHAnsi" w:hAnsiTheme="majorHAnsi" w:cstheme="majorHAnsi"/>
          <w:lang w:val="pt-BR"/>
        </w:rPr>
        <w:t xml:space="preserve"> được nêu chi tiết </w:t>
      </w:r>
      <w:r w:rsidR="00A1269A" w:rsidRPr="00CF30D2">
        <w:rPr>
          <w:rFonts w:asciiTheme="majorHAnsi" w:hAnsiTheme="majorHAnsi" w:cstheme="majorHAnsi"/>
          <w:lang w:val="pt-BR"/>
        </w:rPr>
        <w:t>dưới đây:</w:t>
      </w:r>
    </w:p>
    <w:p w:rsidR="005B0DAD" w:rsidRPr="00CF30D2" w:rsidRDefault="005B0DAD">
      <w:pPr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br w:type="page"/>
      </w: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3412"/>
        <w:gridCol w:w="705"/>
        <w:gridCol w:w="821"/>
        <w:gridCol w:w="1000"/>
        <w:gridCol w:w="704"/>
        <w:gridCol w:w="728"/>
        <w:gridCol w:w="1347"/>
      </w:tblGrid>
      <w:tr w:rsidR="005B0DAD" w:rsidRPr="00CF30D2" w:rsidTr="00764FB2">
        <w:tc>
          <w:tcPr>
            <w:tcW w:w="391" w:type="pct"/>
            <w:vMerge w:val="restar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CF30D2">
              <w:rPr>
                <w:rFonts w:asciiTheme="majorHAnsi" w:hAnsiTheme="majorHAnsi" w:cstheme="majorHAnsi"/>
                <w:b/>
              </w:rPr>
              <w:lastRenderedPageBreak/>
              <w:t>STT</w:t>
            </w:r>
          </w:p>
        </w:tc>
        <w:tc>
          <w:tcPr>
            <w:tcW w:w="1804" w:type="pct"/>
            <w:vMerge w:val="restar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CF30D2">
              <w:rPr>
                <w:rFonts w:asciiTheme="majorHAnsi" w:hAnsiTheme="majorHAnsi" w:cstheme="majorHAnsi"/>
                <w:b/>
              </w:rPr>
              <w:t>Tên bánh</w:t>
            </w:r>
          </w:p>
        </w:tc>
        <w:tc>
          <w:tcPr>
            <w:tcW w:w="373" w:type="pct"/>
            <w:vMerge w:val="restar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CF30D2">
              <w:rPr>
                <w:rFonts w:asciiTheme="majorHAnsi" w:hAnsiTheme="majorHAnsi" w:cstheme="majorHAnsi"/>
                <w:b/>
              </w:rPr>
              <w:t>Mã số</w:t>
            </w:r>
          </w:p>
        </w:tc>
        <w:tc>
          <w:tcPr>
            <w:tcW w:w="434" w:type="pct"/>
            <w:vMerge w:val="restar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CF30D2">
              <w:rPr>
                <w:rFonts w:asciiTheme="majorHAnsi" w:hAnsiTheme="majorHAnsi" w:cstheme="majorHAnsi"/>
                <w:b/>
              </w:rPr>
              <w:t>Khối lượng</w:t>
            </w:r>
          </w:p>
        </w:tc>
        <w:tc>
          <w:tcPr>
            <w:tcW w:w="529" w:type="pct"/>
            <w:vMerge w:val="restar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CF30D2">
              <w:rPr>
                <w:rFonts w:asciiTheme="majorHAnsi" w:hAnsiTheme="majorHAnsi" w:cstheme="majorHAnsi"/>
                <w:b/>
              </w:rPr>
              <w:t>Giá (bao gồm VAT)</w:t>
            </w:r>
          </w:p>
        </w:tc>
        <w:tc>
          <w:tcPr>
            <w:tcW w:w="757" w:type="pct"/>
            <w:gridSpan w:val="2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CF30D2">
              <w:rPr>
                <w:rFonts w:asciiTheme="majorHAnsi" w:hAnsiTheme="majorHAnsi" w:cstheme="majorHAnsi"/>
                <w:b/>
              </w:rPr>
              <w:t>Số lượng</w:t>
            </w:r>
          </w:p>
        </w:tc>
        <w:tc>
          <w:tcPr>
            <w:tcW w:w="712" w:type="pct"/>
            <w:vMerge w:val="restar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CF30D2">
              <w:rPr>
                <w:rFonts w:asciiTheme="majorHAnsi" w:hAnsiTheme="majorHAnsi" w:cstheme="majorHAnsi"/>
                <w:b/>
              </w:rPr>
              <w:t>Thành tiền (đồng)</w:t>
            </w:r>
          </w:p>
        </w:tc>
      </w:tr>
      <w:tr w:rsidR="005B0DAD" w:rsidRPr="00CF30D2" w:rsidTr="00764FB2">
        <w:tc>
          <w:tcPr>
            <w:tcW w:w="391" w:type="pct"/>
            <w:vMerge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804" w:type="pct"/>
            <w:vMerge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3" w:type="pct"/>
            <w:vMerge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34" w:type="pct"/>
            <w:vMerge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29" w:type="pct"/>
            <w:vMerge/>
            <w:vAlign w:val="bottom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2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i/>
              </w:rPr>
            </w:pPr>
            <w:r w:rsidRPr="00CF30D2">
              <w:rPr>
                <w:rFonts w:asciiTheme="majorHAnsi" w:hAnsiTheme="majorHAnsi" w:cstheme="majorHAnsi"/>
                <w:b/>
              </w:rPr>
              <w:t>Cái</w:t>
            </w:r>
          </w:p>
        </w:tc>
        <w:tc>
          <w:tcPr>
            <w:tcW w:w="385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CF30D2">
              <w:rPr>
                <w:rFonts w:asciiTheme="majorHAnsi" w:hAnsiTheme="majorHAnsi" w:cstheme="majorHAnsi"/>
                <w:b/>
              </w:rPr>
              <w:t>Hộp</w:t>
            </w:r>
          </w:p>
        </w:tc>
        <w:tc>
          <w:tcPr>
            <w:tcW w:w="712" w:type="pct"/>
            <w:vMerge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5B0DAD" w:rsidRPr="00CF30D2" w:rsidTr="00764FB2">
        <w:tc>
          <w:tcPr>
            <w:tcW w:w="391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  <w:r w:rsidRPr="00CF30D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04" w:type="pct"/>
            <w:vAlign w:val="bottom"/>
          </w:tcPr>
          <w:p w:rsidR="005B0DAD" w:rsidRPr="00CF30D2" w:rsidRDefault="005B0DAD" w:rsidP="005B0DAD">
            <w:pPr>
              <w:spacing w:before="12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73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434" w:type="pct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9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72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5" w:type="pct"/>
            <w:vMerge w:val="restar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12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B0DAD" w:rsidRPr="00CF30D2" w:rsidTr="00764FB2">
        <w:tc>
          <w:tcPr>
            <w:tcW w:w="391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  <w:r w:rsidRPr="00CF30D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04" w:type="pct"/>
            <w:vAlign w:val="bottom"/>
          </w:tcPr>
          <w:p w:rsidR="005B0DAD" w:rsidRPr="00CF30D2" w:rsidRDefault="005B0DAD" w:rsidP="005B0DAD">
            <w:pPr>
              <w:spacing w:before="12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73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434" w:type="pct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9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72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5" w:type="pct"/>
            <w:vMerge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712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B0DAD" w:rsidRPr="00CF30D2" w:rsidTr="00764FB2">
        <w:tc>
          <w:tcPr>
            <w:tcW w:w="391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  <w:r w:rsidRPr="00CF30D2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04" w:type="pct"/>
            <w:vAlign w:val="bottom"/>
          </w:tcPr>
          <w:p w:rsidR="005B0DAD" w:rsidRPr="00CF30D2" w:rsidRDefault="005B0DAD" w:rsidP="005B0DAD">
            <w:pPr>
              <w:spacing w:before="12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73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434" w:type="pct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9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72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5" w:type="pct"/>
            <w:vMerge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712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B0DAD" w:rsidRPr="00CF30D2" w:rsidTr="00764FB2">
        <w:tc>
          <w:tcPr>
            <w:tcW w:w="391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  <w:r w:rsidRPr="00CF30D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04" w:type="pct"/>
            <w:vAlign w:val="bottom"/>
          </w:tcPr>
          <w:p w:rsidR="005B0DAD" w:rsidRPr="00CF30D2" w:rsidRDefault="005B0DAD" w:rsidP="005B0DAD">
            <w:pPr>
              <w:spacing w:before="12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73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434" w:type="pct"/>
          </w:tcPr>
          <w:p w:rsidR="005B0DAD" w:rsidRPr="00CF30D2" w:rsidRDefault="005B0DAD" w:rsidP="005B0DAD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529" w:type="pct"/>
            <w:vAlign w:val="center"/>
          </w:tcPr>
          <w:p w:rsidR="005B0DAD" w:rsidRPr="00CF30D2" w:rsidRDefault="005B0DAD" w:rsidP="005B0DAD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72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5" w:type="pct"/>
            <w:vMerge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712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B0DAD" w:rsidRPr="00CF30D2" w:rsidTr="00764FB2">
        <w:tc>
          <w:tcPr>
            <w:tcW w:w="391" w:type="pct"/>
            <w:tcBorders>
              <w:bottom w:val="single" w:sz="4" w:space="0" w:color="auto"/>
            </w:tcBorders>
          </w:tcPr>
          <w:p w:rsidR="005B0DAD" w:rsidRPr="00CF30D2" w:rsidRDefault="005B0DAD" w:rsidP="005B0DAD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897" w:type="pct"/>
            <w:gridSpan w:val="6"/>
            <w:tcBorders>
              <w:bottom w:val="single" w:sz="4" w:space="0" w:color="auto"/>
            </w:tcBorders>
            <w:vAlign w:val="center"/>
          </w:tcPr>
          <w:p w:rsidR="005B0DAD" w:rsidRPr="00CF30D2" w:rsidRDefault="005B0DAD" w:rsidP="005B0DAD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CF30D2">
              <w:rPr>
                <w:rFonts w:asciiTheme="majorHAnsi" w:hAnsiTheme="majorHAnsi" w:cstheme="majorHAnsi"/>
                <w:b/>
              </w:rPr>
              <w:t xml:space="preserve">Tổng tiền đã có VAT </w:t>
            </w:r>
          </w:p>
        </w:tc>
        <w:tc>
          <w:tcPr>
            <w:tcW w:w="712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5B0DAD" w:rsidRPr="00CF30D2" w:rsidTr="00764FB2">
        <w:tc>
          <w:tcPr>
            <w:tcW w:w="391" w:type="pct"/>
            <w:tcBorders>
              <w:bottom w:val="single" w:sz="4" w:space="0" w:color="auto"/>
            </w:tcBorders>
          </w:tcPr>
          <w:p w:rsidR="005B0DAD" w:rsidRPr="00CF30D2" w:rsidRDefault="005B0DAD" w:rsidP="005B0DAD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897" w:type="pct"/>
            <w:gridSpan w:val="6"/>
            <w:tcBorders>
              <w:bottom w:val="single" w:sz="4" w:space="0" w:color="auto"/>
            </w:tcBorders>
            <w:vAlign w:val="center"/>
          </w:tcPr>
          <w:p w:rsidR="005B0DAD" w:rsidRPr="00CF30D2" w:rsidRDefault="005B0DAD" w:rsidP="005B0DAD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CF30D2">
              <w:rPr>
                <w:rFonts w:asciiTheme="majorHAnsi" w:hAnsiTheme="majorHAnsi" w:cstheme="majorHAnsi"/>
                <w:b/>
              </w:rPr>
              <w:t>Giảm giá   %</w:t>
            </w:r>
          </w:p>
        </w:tc>
        <w:tc>
          <w:tcPr>
            <w:tcW w:w="712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B0DAD" w:rsidRPr="00CF30D2" w:rsidTr="00764FB2">
        <w:tc>
          <w:tcPr>
            <w:tcW w:w="391" w:type="pct"/>
            <w:tcBorders>
              <w:bottom w:val="single" w:sz="4" w:space="0" w:color="auto"/>
            </w:tcBorders>
          </w:tcPr>
          <w:p w:rsidR="005B0DAD" w:rsidRPr="00CF30D2" w:rsidRDefault="005B0DAD" w:rsidP="005B0DAD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897" w:type="pct"/>
            <w:gridSpan w:val="6"/>
            <w:tcBorders>
              <w:bottom w:val="single" w:sz="4" w:space="0" w:color="auto"/>
            </w:tcBorders>
            <w:vAlign w:val="center"/>
          </w:tcPr>
          <w:p w:rsidR="005B0DAD" w:rsidRPr="00CF30D2" w:rsidRDefault="005B0DAD" w:rsidP="005B0DAD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CF30D2">
              <w:rPr>
                <w:rFonts w:asciiTheme="majorHAnsi" w:hAnsiTheme="majorHAnsi" w:cstheme="majorHAnsi"/>
                <w:b/>
              </w:rPr>
              <w:t>Tổng tiền sau giảm giá</w:t>
            </w:r>
          </w:p>
        </w:tc>
        <w:tc>
          <w:tcPr>
            <w:tcW w:w="712" w:type="pct"/>
            <w:vAlign w:val="center"/>
          </w:tcPr>
          <w:p w:rsidR="005B0DAD" w:rsidRPr="00CF30D2" w:rsidRDefault="005B0DAD" w:rsidP="005B0DAD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:rsidR="00A1269A" w:rsidRPr="00CF30D2" w:rsidRDefault="00A1269A" w:rsidP="00655A43">
      <w:pPr>
        <w:spacing w:before="120"/>
        <w:jc w:val="both"/>
        <w:rPr>
          <w:rFonts w:asciiTheme="majorHAnsi" w:hAnsiTheme="majorHAnsi" w:cstheme="majorHAnsi"/>
          <w:lang w:val="pt-BR"/>
        </w:rPr>
      </w:pPr>
    </w:p>
    <w:p w:rsidR="00013988" w:rsidRPr="00CF30D2" w:rsidRDefault="00013988" w:rsidP="00013988">
      <w:pPr>
        <w:spacing w:before="120"/>
        <w:jc w:val="both"/>
        <w:rPr>
          <w:rFonts w:asciiTheme="majorHAnsi" w:hAnsiTheme="majorHAnsi" w:cstheme="majorHAnsi"/>
          <w:b/>
          <w:lang w:val="pt-BR"/>
        </w:rPr>
      </w:pPr>
      <w:r w:rsidRPr="00CF30D2">
        <w:rPr>
          <w:rFonts w:asciiTheme="majorHAnsi" w:hAnsiTheme="majorHAnsi" w:cstheme="majorHAnsi"/>
          <w:b/>
          <w:u w:val="single"/>
          <w:lang w:val="pt-BR"/>
        </w:rPr>
        <w:t>Điều 2</w:t>
      </w:r>
      <w:r w:rsidRPr="00CF30D2">
        <w:rPr>
          <w:rFonts w:asciiTheme="majorHAnsi" w:hAnsiTheme="majorHAnsi" w:cstheme="majorHAnsi"/>
          <w:b/>
          <w:lang w:val="pt-BR"/>
        </w:rPr>
        <w:t>: Thời gian, địa điểm giao bánh</w:t>
      </w:r>
    </w:p>
    <w:p w:rsidR="008D72DC" w:rsidRDefault="008D72DC" w:rsidP="008D72DC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>Bên B giao bánh cho bên A</w:t>
      </w:r>
      <w:r w:rsidR="00F511B3">
        <w:rPr>
          <w:rFonts w:asciiTheme="majorHAnsi" w:hAnsiTheme="majorHAnsi" w:cstheme="majorHAnsi"/>
          <w:lang w:val="pt-BR"/>
        </w:rPr>
        <w:t xml:space="preserve"> trong __ lần, chi tiết như sau</w:t>
      </w:r>
      <w:r w:rsidRPr="00CF30D2">
        <w:rPr>
          <w:rFonts w:asciiTheme="majorHAnsi" w:hAnsiTheme="majorHAnsi" w:cstheme="majorHAnsi"/>
          <w:lang w:val="pt-BR"/>
        </w:rPr>
        <w:t>:</w:t>
      </w: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738"/>
        <w:gridCol w:w="1849"/>
        <w:gridCol w:w="4001"/>
        <w:gridCol w:w="990"/>
        <w:gridCol w:w="1849"/>
      </w:tblGrid>
      <w:tr w:rsidR="00F511B3" w:rsidTr="00764FB2">
        <w:tc>
          <w:tcPr>
            <w:tcW w:w="738" w:type="dxa"/>
          </w:tcPr>
          <w:p w:rsidR="00F511B3" w:rsidRDefault="00F511B3" w:rsidP="00F511B3">
            <w:pPr>
              <w:spacing w:before="120"/>
              <w:jc w:val="center"/>
              <w:rPr>
                <w:rFonts w:asciiTheme="majorHAnsi" w:hAnsiTheme="majorHAnsi" w:cstheme="majorHAnsi"/>
                <w:lang w:val="pt-BR"/>
              </w:rPr>
            </w:pPr>
            <w:r>
              <w:rPr>
                <w:rFonts w:asciiTheme="majorHAnsi" w:hAnsiTheme="majorHAnsi" w:cstheme="majorHAnsi"/>
                <w:lang w:val="pt-BR"/>
              </w:rPr>
              <w:t>STT</w:t>
            </w:r>
          </w:p>
        </w:tc>
        <w:tc>
          <w:tcPr>
            <w:tcW w:w="1849" w:type="dxa"/>
          </w:tcPr>
          <w:p w:rsidR="00F511B3" w:rsidRDefault="00F511B3" w:rsidP="00F511B3">
            <w:pPr>
              <w:spacing w:before="120"/>
              <w:jc w:val="center"/>
              <w:rPr>
                <w:rFonts w:asciiTheme="majorHAnsi" w:hAnsiTheme="majorHAnsi" w:cstheme="majorHAnsi"/>
                <w:lang w:val="pt-BR"/>
              </w:rPr>
            </w:pPr>
            <w:r>
              <w:rPr>
                <w:rFonts w:asciiTheme="majorHAnsi" w:hAnsiTheme="majorHAnsi" w:cstheme="majorHAnsi"/>
                <w:lang w:val="pt-BR"/>
              </w:rPr>
              <w:t>Thời gian</w:t>
            </w:r>
          </w:p>
        </w:tc>
        <w:tc>
          <w:tcPr>
            <w:tcW w:w="4001" w:type="dxa"/>
          </w:tcPr>
          <w:p w:rsidR="00F511B3" w:rsidRDefault="00F511B3" w:rsidP="00F511B3">
            <w:pPr>
              <w:spacing w:before="120"/>
              <w:jc w:val="center"/>
              <w:rPr>
                <w:rFonts w:asciiTheme="majorHAnsi" w:hAnsiTheme="majorHAnsi" w:cstheme="majorHAnsi"/>
                <w:lang w:val="pt-BR"/>
              </w:rPr>
            </w:pPr>
            <w:r>
              <w:rPr>
                <w:rFonts w:asciiTheme="majorHAnsi" w:hAnsiTheme="majorHAnsi" w:cstheme="majorHAnsi"/>
                <w:lang w:val="pt-BR"/>
              </w:rPr>
              <w:t>Địa điểm</w:t>
            </w:r>
          </w:p>
        </w:tc>
        <w:tc>
          <w:tcPr>
            <w:tcW w:w="990" w:type="dxa"/>
          </w:tcPr>
          <w:p w:rsidR="00F511B3" w:rsidRDefault="00764FB2" w:rsidP="00F511B3">
            <w:pPr>
              <w:spacing w:before="120"/>
              <w:jc w:val="center"/>
              <w:rPr>
                <w:rFonts w:asciiTheme="majorHAnsi" w:hAnsiTheme="majorHAnsi" w:cstheme="majorHAnsi"/>
                <w:lang w:val="pt-BR"/>
              </w:rPr>
            </w:pPr>
            <w:r>
              <w:rPr>
                <w:rFonts w:asciiTheme="majorHAnsi" w:hAnsiTheme="majorHAnsi" w:cstheme="majorHAnsi"/>
                <w:lang w:val="pt-BR"/>
              </w:rPr>
              <w:t>SL</w:t>
            </w:r>
          </w:p>
        </w:tc>
        <w:tc>
          <w:tcPr>
            <w:tcW w:w="1849" w:type="dxa"/>
          </w:tcPr>
          <w:p w:rsidR="00F511B3" w:rsidRDefault="00F511B3" w:rsidP="00F511B3">
            <w:pPr>
              <w:spacing w:before="120"/>
              <w:jc w:val="center"/>
              <w:rPr>
                <w:rFonts w:asciiTheme="majorHAnsi" w:hAnsiTheme="majorHAnsi" w:cstheme="majorHAnsi"/>
                <w:lang w:val="pt-BR"/>
              </w:rPr>
            </w:pPr>
            <w:r>
              <w:rPr>
                <w:rFonts w:asciiTheme="majorHAnsi" w:hAnsiTheme="majorHAnsi" w:cstheme="majorHAnsi"/>
                <w:lang w:val="pt-BR"/>
              </w:rPr>
              <w:t>Người nhận</w:t>
            </w:r>
          </w:p>
        </w:tc>
      </w:tr>
      <w:tr w:rsidR="00F511B3" w:rsidTr="00764FB2">
        <w:tc>
          <w:tcPr>
            <w:tcW w:w="738" w:type="dxa"/>
          </w:tcPr>
          <w:p w:rsidR="00F511B3" w:rsidRDefault="00F511B3" w:rsidP="00F511B3">
            <w:pPr>
              <w:spacing w:before="120"/>
              <w:jc w:val="both"/>
              <w:rPr>
                <w:rFonts w:asciiTheme="majorHAnsi" w:hAnsiTheme="majorHAnsi" w:cstheme="majorHAnsi"/>
                <w:lang w:val="pt-BR"/>
              </w:rPr>
            </w:pPr>
          </w:p>
        </w:tc>
        <w:tc>
          <w:tcPr>
            <w:tcW w:w="1849" w:type="dxa"/>
          </w:tcPr>
          <w:p w:rsidR="00F511B3" w:rsidRDefault="00F511B3" w:rsidP="00F511B3">
            <w:pPr>
              <w:spacing w:before="120"/>
              <w:jc w:val="both"/>
              <w:rPr>
                <w:rFonts w:asciiTheme="majorHAnsi" w:hAnsiTheme="majorHAnsi" w:cstheme="majorHAnsi"/>
                <w:lang w:val="pt-BR"/>
              </w:rPr>
            </w:pPr>
          </w:p>
        </w:tc>
        <w:tc>
          <w:tcPr>
            <w:tcW w:w="4001" w:type="dxa"/>
          </w:tcPr>
          <w:p w:rsidR="00F511B3" w:rsidRDefault="00F511B3" w:rsidP="00F511B3">
            <w:pPr>
              <w:spacing w:before="120"/>
              <w:jc w:val="both"/>
              <w:rPr>
                <w:rFonts w:asciiTheme="majorHAnsi" w:hAnsiTheme="majorHAnsi" w:cstheme="majorHAnsi"/>
                <w:lang w:val="pt-BR"/>
              </w:rPr>
            </w:pPr>
          </w:p>
        </w:tc>
        <w:tc>
          <w:tcPr>
            <w:tcW w:w="990" w:type="dxa"/>
          </w:tcPr>
          <w:p w:rsidR="00F511B3" w:rsidRDefault="00F511B3" w:rsidP="00F511B3">
            <w:pPr>
              <w:spacing w:before="120"/>
              <w:jc w:val="both"/>
              <w:rPr>
                <w:rFonts w:asciiTheme="majorHAnsi" w:hAnsiTheme="majorHAnsi" w:cstheme="majorHAnsi"/>
                <w:lang w:val="pt-BR"/>
              </w:rPr>
            </w:pPr>
          </w:p>
        </w:tc>
        <w:tc>
          <w:tcPr>
            <w:tcW w:w="1849" w:type="dxa"/>
          </w:tcPr>
          <w:p w:rsidR="00F511B3" w:rsidRDefault="00F511B3" w:rsidP="00F511B3">
            <w:pPr>
              <w:spacing w:before="120"/>
              <w:jc w:val="both"/>
              <w:rPr>
                <w:rFonts w:asciiTheme="majorHAnsi" w:hAnsiTheme="majorHAnsi" w:cstheme="majorHAnsi"/>
                <w:lang w:val="pt-BR"/>
              </w:rPr>
            </w:pPr>
          </w:p>
        </w:tc>
      </w:tr>
      <w:tr w:rsidR="00F511B3" w:rsidTr="00764FB2">
        <w:tc>
          <w:tcPr>
            <w:tcW w:w="738" w:type="dxa"/>
          </w:tcPr>
          <w:p w:rsidR="00F511B3" w:rsidRDefault="00F511B3" w:rsidP="00F511B3">
            <w:pPr>
              <w:spacing w:before="120"/>
              <w:jc w:val="both"/>
              <w:rPr>
                <w:rFonts w:asciiTheme="majorHAnsi" w:hAnsiTheme="majorHAnsi" w:cstheme="majorHAnsi"/>
                <w:lang w:val="pt-BR"/>
              </w:rPr>
            </w:pPr>
          </w:p>
        </w:tc>
        <w:tc>
          <w:tcPr>
            <w:tcW w:w="1849" w:type="dxa"/>
          </w:tcPr>
          <w:p w:rsidR="00F511B3" w:rsidRDefault="00F511B3" w:rsidP="00F511B3">
            <w:pPr>
              <w:spacing w:before="120"/>
              <w:jc w:val="both"/>
              <w:rPr>
                <w:rFonts w:asciiTheme="majorHAnsi" w:hAnsiTheme="majorHAnsi" w:cstheme="majorHAnsi"/>
                <w:lang w:val="pt-BR"/>
              </w:rPr>
            </w:pPr>
          </w:p>
        </w:tc>
        <w:tc>
          <w:tcPr>
            <w:tcW w:w="4001" w:type="dxa"/>
          </w:tcPr>
          <w:p w:rsidR="00F511B3" w:rsidRDefault="00F511B3" w:rsidP="00F511B3">
            <w:pPr>
              <w:spacing w:before="120"/>
              <w:jc w:val="both"/>
              <w:rPr>
                <w:rFonts w:asciiTheme="majorHAnsi" w:hAnsiTheme="majorHAnsi" w:cstheme="majorHAnsi"/>
                <w:lang w:val="pt-BR"/>
              </w:rPr>
            </w:pPr>
          </w:p>
        </w:tc>
        <w:tc>
          <w:tcPr>
            <w:tcW w:w="990" w:type="dxa"/>
          </w:tcPr>
          <w:p w:rsidR="00F511B3" w:rsidRDefault="00F511B3" w:rsidP="00F511B3">
            <w:pPr>
              <w:spacing w:before="120"/>
              <w:jc w:val="both"/>
              <w:rPr>
                <w:rFonts w:asciiTheme="majorHAnsi" w:hAnsiTheme="majorHAnsi" w:cstheme="majorHAnsi"/>
                <w:lang w:val="pt-BR"/>
              </w:rPr>
            </w:pPr>
          </w:p>
        </w:tc>
        <w:tc>
          <w:tcPr>
            <w:tcW w:w="1849" w:type="dxa"/>
          </w:tcPr>
          <w:p w:rsidR="00F511B3" w:rsidRDefault="00F511B3" w:rsidP="00F511B3">
            <w:pPr>
              <w:spacing w:before="120"/>
              <w:jc w:val="both"/>
              <w:rPr>
                <w:rFonts w:asciiTheme="majorHAnsi" w:hAnsiTheme="majorHAnsi" w:cstheme="majorHAnsi"/>
                <w:lang w:val="pt-BR"/>
              </w:rPr>
            </w:pPr>
          </w:p>
        </w:tc>
      </w:tr>
    </w:tbl>
    <w:p w:rsidR="00013988" w:rsidRPr="00CF30D2" w:rsidRDefault="00013988" w:rsidP="00655A43">
      <w:pPr>
        <w:spacing w:before="120"/>
        <w:jc w:val="both"/>
        <w:rPr>
          <w:rFonts w:asciiTheme="majorHAnsi" w:hAnsiTheme="majorHAnsi" w:cstheme="majorHAnsi"/>
          <w:lang w:val="pt-BR"/>
        </w:rPr>
      </w:pPr>
    </w:p>
    <w:p w:rsidR="00375000" w:rsidRPr="00CF30D2" w:rsidRDefault="009C456E" w:rsidP="00655A43">
      <w:pPr>
        <w:spacing w:before="120"/>
        <w:jc w:val="both"/>
        <w:rPr>
          <w:rFonts w:asciiTheme="majorHAnsi" w:hAnsiTheme="majorHAnsi" w:cstheme="majorHAnsi"/>
          <w:b/>
          <w:lang w:val="pt-BR"/>
        </w:rPr>
      </w:pPr>
      <w:r w:rsidRPr="00CF30D2">
        <w:rPr>
          <w:rFonts w:asciiTheme="majorHAnsi" w:hAnsiTheme="majorHAnsi" w:cstheme="majorHAnsi"/>
          <w:lang w:val="pt-BR"/>
        </w:rPr>
        <w:t xml:space="preserve"> </w:t>
      </w:r>
      <w:r w:rsidRPr="00CF30D2">
        <w:rPr>
          <w:rFonts w:asciiTheme="majorHAnsi" w:hAnsiTheme="majorHAnsi" w:cstheme="majorHAnsi"/>
          <w:b/>
          <w:u w:val="single"/>
          <w:lang w:val="pt-BR"/>
        </w:rPr>
        <w:t xml:space="preserve">Điều </w:t>
      </w:r>
      <w:r w:rsidR="001676E4" w:rsidRPr="00CF30D2">
        <w:rPr>
          <w:rFonts w:asciiTheme="majorHAnsi" w:hAnsiTheme="majorHAnsi" w:cstheme="majorHAnsi"/>
          <w:b/>
          <w:u w:val="single"/>
          <w:lang w:val="pt-BR"/>
        </w:rPr>
        <w:t>3</w:t>
      </w:r>
      <w:r w:rsidRPr="00CF30D2">
        <w:rPr>
          <w:rFonts w:asciiTheme="majorHAnsi" w:hAnsiTheme="majorHAnsi" w:cstheme="majorHAnsi"/>
          <w:b/>
          <w:lang w:val="pt-BR"/>
        </w:rPr>
        <w:t xml:space="preserve">: </w:t>
      </w:r>
      <w:r w:rsidR="00DF5180" w:rsidRPr="00CF30D2">
        <w:rPr>
          <w:rFonts w:asciiTheme="majorHAnsi" w:hAnsiTheme="majorHAnsi" w:cstheme="majorHAnsi"/>
          <w:b/>
          <w:lang w:val="pt-BR"/>
        </w:rPr>
        <w:t>Hóa đơn, t</w:t>
      </w:r>
      <w:r w:rsidR="00375000" w:rsidRPr="00CF30D2">
        <w:rPr>
          <w:rFonts w:asciiTheme="majorHAnsi" w:hAnsiTheme="majorHAnsi" w:cstheme="majorHAnsi"/>
          <w:b/>
          <w:lang w:val="pt-BR"/>
        </w:rPr>
        <w:t>hời hạn, hình thức thanh toán</w:t>
      </w:r>
    </w:p>
    <w:p w:rsidR="00741325" w:rsidRPr="00CF30D2" w:rsidRDefault="00DF5180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>H</w:t>
      </w:r>
      <w:r w:rsidR="0046247C" w:rsidRPr="00CF30D2">
        <w:rPr>
          <w:rFonts w:asciiTheme="majorHAnsi" w:hAnsiTheme="majorHAnsi" w:cstheme="majorHAnsi"/>
          <w:lang w:val="pt-BR"/>
        </w:rPr>
        <w:t xml:space="preserve">óa đơn: </w:t>
      </w:r>
      <w:r w:rsidR="000E2C93" w:rsidRPr="00CF30D2">
        <w:rPr>
          <w:rFonts w:asciiTheme="majorHAnsi" w:hAnsiTheme="majorHAnsi" w:cstheme="majorHAnsi"/>
          <w:lang w:val="pt-BR"/>
        </w:rPr>
        <w:t xml:space="preserve">Bên B sẽ </w:t>
      </w:r>
      <w:r w:rsidR="00F511B3">
        <w:rPr>
          <w:rFonts w:asciiTheme="majorHAnsi" w:hAnsiTheme="majorHAnsi" w:cstheme="majorHAnsi"/>
          <w:lang w:val="pt-BR"/>
        </w:rPr>
        <w:t>xuất</w:t>
      </w:r>
      <w:r w:rsidR="000E2C93" w:rsidRPr="00CF30D2">
        <w:rPr>
          <w:rFonts w:asciiTheme="majorHAnsi" w:hAnsiTheme="majorHAnsi" w:cstheme="majorHAnsi"/>
          <w:lang w:val="pt-BR"/>
        </w:rPr>
        <w:t xml:space="preserve"> hóa đơn </w:t>
      </w:r>
      <w:r w:rsidR="004D262E" w:rsidRPr="00CF30D2">
        <w:rPr>
          <w:rFonts w:asciiTheme="majorHAnsi" w:hAnsiTheme="majorHAnsi" w:cstheme="majorHAnsi"/>
          <w:lang w:val="pt-BR"/>
        </w:rPr>
        <w:t xml:space="preserve">cho bên A </w:t>
      </w:r>
      <w:r w:rsidR="00F511B3">
        <w:rPr>
          <w:rFonts w:asciiTheme="majorHAnsi" w:hAnsiTheme="majorHAnsi" w:cstheme="majorHAnsi"/>
          <w:lang w:val="pt-BR"/>
        </w:rPr>
        <w:t>vào đợt giao bánh sau cùng</w:t>
      </w:r>
      <w:r w:rsidR="009171BC" w:rsidRPr="00CF30D2">
        <w:rPr>
          <w:rFonts w:asciiTheme="majorHAnsi" w:hAnsiTheme="majorHAnsi" w:cstheme="majorHAnsi"/>
          <w:lang w:val="pt-BR"/>
        </w:rPr>
        <w:t>.</w:t>
      </w:r>
      <w:r w:rsidR="000E2C93" w:rsidRPr="00CF30D2">
        <w:rPr>
          <w:rFonts w:asciiTheme="majorHAnsi" w:hAnsiTheme="majorHAnsi" w:cstheme="majorHAnsi"/>
          <w:lang w:val="pt-BR"/>
        </w:rPr>
        <w:t xml:space="preserve"> </w:t>
      </w:r>
    </w:p>
    <w:p w:rsidR="000E7DA0" w:rsidRPr="00CF30D2" w:rsidRDefault="0046247C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 xml:space="preserve">Thời hạn thanh toán: </w:t>
      </w:r>
    </w:p>
    <w:p w:rsidR="0046247C" w:rsidRPr="00CF30D2" w:rsidRDefault="00060248" w:rsidP="00655A43">
      <w:pPr>
        <w:pStyle w:val="ListParagraph"/>
        <w:numPr>
          <w:ilvl w:val="1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 xml:space="preserve">Lần 1: </w:t>
      </w:r>
      <w:r w:rsidR="00256153">
        <w:rPr>
          <w:rFonts w:asciiTheme="majorHAnsi" w:hAnsiTheme="majorHAnsi" w:cstheme="majorHAnsi"/>
          <w:lang w:val="pt-BR"/>
        </w:rPr>
        <w:t>5</w:t>
      </w:r>
      <w:r w:rsidRPr="00CF30D2">
        <w:rPr>
          <w:rFonts w:asciiTheme="majorHAnsi" w:hAnsiTheme="majorHAnsi" w:cstheme="majorHAnsi"/>
          <w:lang w:val="pt-BR"/>
        </w:rPr>
        <w:t xml:space="preserve">0% </w:t>
      </w:r>
      <w:r w:rsidR="00256153">
        <w:rPr>
          <w:rFonts w:asciiTheme="majorHAnsi" w:hAnsiTheme="majorHAnsi" w:cstheme="majorHAnsi"/>
          <w:lang w:val="pt-BR"/>
        </w:rPr>
        <w:t>giá trị hợp đồng,</w:t>
      </w:r>
      <w:r w:rsidR="00256153" w:rsidRPr="00256153">
        <w:rPr>
          <w:rFonts w:asciiTheme="majorHAnsi" w:hAnsiTheme="majorHAnsi" w:cstheme="majorHAnsi"/>
          <w:lang w:val="pt-BR"/>
        </w:rPr>
        <w:t xml:space="preserve"> </w:t>
      </w:r>
      <w:r w:rsidR="00256153" w:rsidRPr="00CF30D2">
        <w:rPr>
          <w:rFonts w:asciiTheme="majorHAnsi" w:hAnsiTheme="majorHAnsi" w:cstheme="majorHAnsi"/>
          <w:lang w:val="pt-BR"/>
        </w:rPr>
        <w:t>ngay sau khi ký hợp đồng</w:t>
      </w:r>
      <w:r w:rsidR="00256153">
        <w:rPr>
          <w:rFonts w:asciiTheme="majorHAnsi" w:hAnsiTheme="majorHAnsi" w:cstheme="majorHAnsi"/>
          <w:lang w:val="pt-BR"/>
        </w:rPr>
        <w:t xml:space="preserve">, </w:t>
      </w:r>
      <w:r w:rsidRPr="00CF30D2">
        <w:rPr>
          <w:rFonts w:asciiTheme="majorHAnsi" w:hAnsiTheme="majorHAnsi" w:cstheme="majorHAnsi"/>
          <w:lang w:val="pt-BR"/>
        </w:rPr>
        <w:t>tương đương số tiền _____________</w:t>
      </w:r>
      <w:r w:rsidR="00256153">
        <w:rPr>
          <w:rFonts w:asciiTheme="majorHAnsi" w:hAnsiTheme="majorHAnsi" w:cstheme="majorHAnsi"/>
          <w:lang w:val="pt-BR"/>
        </w:rPr>
        <w:t>____</w:t>
      </w:r>
      <w:r w:rsidR="0046247C" w:rsidRPr="00CF30D2">
        <w:rPr>
          <w:rFonts w:asciiTheme="majorHAnsi" w:hAnsiTheme="majorHAnsi" w:cstheme="majorHAnsi"/>
          <w:lang w:val="pt-BR"/>
        </w:rPr>
        <w:t>.</w:t>
      </w:r>
    </w:p>
    <w:p w:rsidR="000E7DA0" w:rsidRPr="00CF30D2" w:rsidRDefault="00060248" w:rsidP="00655A43">
      <w:pPr>
        <w:pStyle w:val="ListParagraph"/>
        <w:numPr>
          <w:ilvl w:val="1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</w:rPr>
        <w:t xml:space="preserve">Lần 2: </w:t>
      </w:r>
      <w:r w:rsidR="00256153">
        <w:rPr>
          <w:rFonts w:asciiTheme="majorHAnsi" w:hAnsiTheme="majorHAnsi" w:cstheme="majorHAnsi"/>
        </w:rPr>
        <w:t>5</w:t>
      </w:r>
      <w:r w:rsidRPr="00CF30D2">
        <w:rPr>
          <w:rFonts w:asciiTheme="majorHAnsi" w:hAnsiTheme="majorHAnsi" w:cstheme="majorHAnsi"/>
        </w:rPr>
        <w:t>0% còn lại</w:t>
      </w:r>
      <w:r w:rsidR="007323A6">
        <w:rPr>
          <w:rFonts w:asciiTheme="majorHAnsi" w:hAnsiTheme="majorHAnsi" w:cstheme="majorHAnsi"/>
        </w:rPr>
        <w:t>, trong vòng 10 ngày</w:t>
      </w:r>
      <w:r w:rsidRPr="00CF30D2">
        <w:rPr>
          <w:rFonts w:asciiTheme="majorHAnsi" w:hAnsiTheme="majorHAnsi" w:cstheme="majorHAnsi"/>
        </w:rPr>
        <w:t xml:space="preserve"> </w:t>
      </w:r>
      <w:r w:rsidR="00256153" w:rsidRPr="00CF30D2">
        <w:rPr>
          <w:rFonts w:asciiTheme="majorHAnsi" w:hAnsiTheme="majorHAnsi" w:cstheme="majorHAnsi"/>
          <w:lang w:val="pt-BR"/>
        </w:rPr>
        <w:t>sau khi nhận đủ bánh và hóa đơn giá trị gia tăng</w:t>
      </w:r>
      <w:r w:rsidR="00256153">
        <w:rPr>
          <w:rFonts w:asciiTheme="majorHAnsi" w:hAnsiTheme="majorHAnsi" w:cstheme="majorHAnsi"/>
          <w:lang w:val="pt-BR"/>
        </w:rPr>
        <w:t>,</w:t>
      </w:r>
      <w:r w:rsidR="00256153" w:rsidRPr="00CF30D2">
        <w:rPr>
          <w:rFonts w:asciiTheme="majorHAnsi" w:hAnsiTheme="majorHAnsi" w:cstheme="majorHAnsi"/>
          <w:lang w:val="pt-BR"/>
        </w:rPr>
        <w:t xml:space="preserve"> </w:t>
      </w:r>
      <w:r w:rsidRPr="00CF30D2">
        <w:rPr>
          <w:rFonts w:asciiTheme="majorHAnsi" w:hAnsiTheme="majorHAnsi" w:cstheme="majorHAnsi"/>
          <w:lang w:val="pt-BR"/>
        </w:rPr>
        <w:t>tương đương số tiền _____________</w:t>
      </w:r>
      <w:r w:rsidR="00256153">
        <w:rPr>
          <w:rFonts w:asciiTheme="majorHAnsi" w:hAnsiTheme="majorHAnsi" w:cstheme="majorHAnsi"/>
          <w:lang w:val="pt-BR"/>
        </w:rPr>
        <w:t>____</w:t>
      </w:r>
      <w:r w:rsidRPr="00CF30D2">
        <w:rPr>
          <w:rFonts w:asciiTheme="majorHAnsi" w:hAnsiTheme="majorHAnsi" w:cstheme="majorHAnsi"/>
          <w:lang w:val="pt-BR"/>
        </w:rPr>
        <w:t xml:space="preserve">. </w:t>
      </w:r>
    </w:p>
    <w:p w:rsidR="0046247C" w:rsidRPr="00CF30D2" w:rsidRDefault="0046247C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 xml:space="preserve">Hình thức thanh toán: </w:t>
      </w:r>
      <w:r w:rsidR="00060248" w:rsidRPr="00CF30D2">
        <w:rPr>
          <w:rFonts w:asciiTheme="majorHAnsi" w:hAnsiTheme="majorHAnsi" w:cstheme="majorHAnsi"/>
          <w:lang w:val="pt-BR"/>
        </w:rPr>
        <w:t xml:space="preserve">Tiền mặt/ </w:t>
      </w:r>
      <w:r w:rsidRPr="00CF30D2">
        <w:rPr>
          <w:rFonts w:asciiTheme="majorHAnsi" w:hAnsiTheme="majorHAnsi" w:cstheme="majorHAnsi"/>
          <w:lang w:val="pt-BR"/>
        </w:rPr>
        <w:t>Chuy</w:t>
      </w:r>
      <w:r w:rsidR="002D6F0D" w:rsidRPr="00CF30D2">
        <w:rPr>
          <w:rFonts w:asciiTheme="majorHAnsi" w:hAnsiTheme="majorHAnsi" w:cstheme="majorHAnsi"/>
          <w:lang w:val="pt-BR"/>
        </w:rPr>
        <w:t>ể</w:t>
      </w:r>
      <w:r w:rsidRPr="00CF30D2">
        <w:rPr>
          <w:rFonts w:asciiTheme="majorHAnsi" w:hAnsiTheme="majorHAnsi" w:cstheme="majorHAnsi"/>
          <w:lang w:val="pt-BR"/>
        </w:rPr>
        <w:t>n khoản.</w:t>
      </w:r>
    </w:p>
    <w:p w:rsidR="000F3B1C" w:rsidRPr="00CF30D2" w:rsidRDefault="00060248" w:rsidP="00060248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</w:rPr>
        <w:t xml:space="preserve">Nếu Bên A thanh toán chậm hơn thì Bên A sẽ </w:t>
      </w:r>
      <w:r w:rsidR="007323A6">
        <w:rPr>
          <w:rFonts w:asciiTheme="majorHAnsi" w:hAnsiTheme="majorHAnsi" w:cstheme="majorHAnsi"/>
        </w:rPr>
        <w:t>phải</w:t>
      </w:r>
      <w:r w:rsidRPr="00CF30D2">
        <w:rPr>
          <w:rFonts w:asciiTheme="majorHAnsi" w:hAnsiTheme="majorHAnsi" w:cstheme="majorHAnsi"/>
        </w:rPr>
        <w:t xml:space="preserve"> thanh toán lãi suất trả chậm cho Bên B theo mức lãi suất của ngân hàng Nhà nước tại thời điểm vi phạm.</w:t>
      </w:r>
    </w:p>
    <w:p w:rsidR="00060248" w:rsidRPr="00CF30D2" w:rsidRDefault="00060248" w:rsidP="00060248">
      <w:pPr>
        <w:pStyle w:val="ListParagraph"/>
        <w:spacing w:before="120"/>
        <w:jc w:val="both"/>
        <w:rPr>
          <w:rFonts w:asciiTheme="majorHAnsi" w:hAnsiTheme="majorHAnsi" w:cstheme="majorHAnsi"/>
          <w:lang w:val="pt-BR"/>
        </w:rPr>
      </w:pPr>
    </w:p>
    <w:p w:rsidR="009C456E" w:rsidRPr="00CF30D2" w:rsidRDefault="003621A7" w:rsidP="00655A43">
      <w:pPr>
        <w:spacing w:before="120"/>
        <w:jc w:val="both"/>
        <w:rPr>
          <w:rFonts w:asciiTheme="majorHAnsi" w:hAnsiTheme="majorHAnsi" w:cstheme="majorHAnsi"/>
          <w:b/>
          <w:lang w:val="pt-BR"/>
        </w:rPr>
      </w:pPr>
      <w:r w:rsidRPr="00CF30D2">
        <w:rPr>
          <w:rFonts w:asciiTheme="majorHAnsi" w:hAnsiTheme="majorHAnsi" w:cstheme="majorHAnsi"/>
          <w:b/>
          <w:u w:val="single"/>
          <w:lang w:val="pt-BR"/>
        </w:rPr>
        <w:t xml:space="preserve">Điều </w:t>
      </w:r>
      <w:r w:rsidR="008A3316" w:rsidRPr="00CF30D2">
        <w:rPr>
          <w:rFonts w:asciiTheme="majorHAnsi" w:hAnsiTheme="majorHAnsi" w:cstheme="majorHAnsi"/>
          <w:b/>
          <w:u w:val="single"/>
          <w:lang w:val="pt-BR"/>
        </w:rPr>
        <w:t>4</w:t>
      </w:r>
      <w:r w:rsidRPr="00CF30D2">
        <w:rPr>
          <w:rFonts w:asciiTheme="majorHAnsi" w:hAnsiTheme="majorHAnsi" w:cstheme="majorHAnsi"/>
          <w:b/>
          <w:lang w:val="pt-BR"/>
        </w:rPr>
        <w:t xml:space="preserve">: </w:t>
      </w:r>
      <w:r w:rsidR="0007425B" w:rsidRPr="00CF30D2">
        <w:rPr>
          <w:rFonts w:asciiTheme="majorHAnsi" w:hAnsiTheme="majorHAnsi" w:cstheme="majorHAnsi"/>
          <w:b/>
          <w:lang w:val="pt-BR"/>
        </w:rPr>
        <w:t>Trách nhiệm hai bên</w:t>
      </w:r>
    </w:p>
    <w:p w:rsidR="0007425B" w:rsidRPr="00CF30D2" w:rsidRDefault="0007425B" w:rsidP="00655A43">
      <w:pPr>
        <w:pStyle w:val="ListParagraph"/>
        <w:numPr>
          <w:ilvl w:val="0"/>
          <w:numId w:val="15"/>
        </w:numPr>
        <w:spacing w:before="120"/>
        <w:jc w:val="both"/>
        <w:rPr>
          <w:rFonts w:asciiTheme="majorHAnsi" w:hAnsiTheme="majorHAnsi" w:cstheme="majorHAnsi"/>
          <w:b/>
          <w:lang w:val="pt-BR"/>
        </w:rPr>
      </w:pPr>
      <w:r w:rsidRPr="00CF30D2">
        <w:rPr>
          <w:rFonts w:asciiTheme="majorHAnsi" w:hAnsiTheme="majorHAnsi" w:cstheme="majorHAnsi"/>
          <w:b/>
          <w:lang w:val="pt-BR"/>
        </w:rPr>
        <w:t xml:space="preserve">Trách nhiệm bên </w:t>
      </w:r>
      <w:r w:rsidR="003621A7" w:rsidRPr="00CF30D2">
        <w:rPr>
          <w:rFonts w:asciiTheme="majorHAnsi" w:hAnsiTheme="majorHAnsi" w:cstheme="majorHAnsi"/>
          <w:b/>
          <w:lang w:val="pt-BR"/>
        </w:rPr>
        <w:t>B</w:t>
      </w:r>
    </w:p>
    <w:p w:rsidR="003621A7" w:rsidRPr="00CF30D2" w:rsidRDefault="00C24A62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>G</w:t>
      </w:r>
      <w:r w:rsidR="003621A7" w:rsidRPr="00CF30D2">
        <w:rPr>
          <w:rFonts w:asciiTheme="majorHAnsi" w:hAnsiTheme="majorHAnsi" w:cstheme="majorHAnsi"/>
          <w:lang w:val="pt-BR"/>
        </w:rPr>
        <w:t xml:space="preserve">iao hàng </w:t>
      </w:r>
      <w:r w:rsidRPr="00CF30D2">
        <w:rPr>
          <w:rFonts w:asciiTheme="majorHAnsi" w:hAnsiTheme="majorHAnsi" w:cstheme="majorHAnsi"/>
          <w:lang w:val="pt-BR"/>
        </w:rPr>
        <w:t xml:space="preserve">cho bên A theo </w:t>
      </w:r>
      <w:r w:rsidR="003621A7" w:rsidRPr="00CF30D2">
        <w:rPr>
          <w:rFonts w:asciiTheme="majorHAnsi" w:hAnsiTheme="majorHAnsi" w:cstheme="majorHAnsi"/>
          <w:lang w:val="pt-BR"/>
        </w:rPr>
        <w:t>đúng số lượng</w:t>
      </w:r>
      <w:r w:rsidR="00060248" w:rsidRPr="00CF30D2">
        <w:rPr>
          <w:rFonts w:asciiTheme="majorHAnsi" w:hAnsiTheme="majorHAnsi" w:cstheme="majorHAnsi"/>
          <w:lang w:val="pt-BR"/>
        </w:rPr>
        <w:t>, chất lượng, thời gian, địa điểm</w:t>
      </w:r>
      <w:r w:rsidR="003621A7" w:rsidRPr="00CF30D2">
        <w:rPr>
          <w:rFonts w:asciiTheme="majorHAnsi" w:hAnsiTheme="majorHAnsi" w:cstheme="majorHAnsi"/>
          <w:lang w:val="pt-BR"/>
        </w:rPr>
        <w:t xml:space="preserve"> như đã </w:t>
      </w:r>
      <w:r w:rsidR="00060248" w:rsidRPr="00CF30D2">
        <w:rPr>
          <w:rFonts w:asciiTheme="majorHAnsi" w:hAnsiTheme="majorHAnsi" w:cstheme="majorHAnsi"/>
          <w:lang w:val="pt-BR"/>
        </w:rPr>
        <w:t>nêu trong Điều 1, Điều 2</w:t>
      </w:r>
      <w:r w:rsidR="003621A7" w:rsidRPr="00CF30D2">
        <w:rPr>
          <w:rFonts w:asciiTheme="majorHAnsi" w:hAnsiTheme="majorHAnsi" w:cstheme="majorHAnsi"/>
          <w:lang w:val="pt-BR"/>
        </w:rPr>
        <w:t>.</w:t>
      </w:r>
    </w:p>
    <w:p w:rsidR="00060248" w:rsidRPr="00CF30D2" w:rsidRDefault="00060248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>Đảm bảo an toàn vệ sinh, tiêu chuẩn công bố chất lượng từng loại bánh đã được đăng ký với cơ quan chức năng</w:t>
      </w:r>
    </w:p>
    <w:p w:rsidR="00741325" w:rsidRPr="00CF30D2" w:rsidRDefault="00E729EC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 xml:space="preserve">Đổi bánh cho Bên A </w:t>
      </w:r>
    </w:p>
    <w:p w:rsidR="00E729EC" w:rsidRPr="00CF30D2" w:rsidRDefault="004029D7" w:rsidP="003E6DB7">
      <w:pPr>
        <w:pStyle w:val="ListParagraph"/>
        <w:numPr>
          <w:ilvl w:val="1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>Nếu</w:t>
      </w:r>
      <w:r w:rsidR="00E729EC" w:rsidRPr="00CF30D2">
        <w:rPr>
          <w:rFonts w:asciiTheme="majorHAnsi" w:hAnsiTheme="majorHAnsi" w:cstheme="majorHAnsi"/>
          <w:lang w:val="pt-BR"/>
        </w:rPr>
        <w:t xml:space="preserve"> bánh bị hư hỏng do lỗi kỹ thuật sản xuất hoặc do quá trình vận chuyển củ</w:t>
      </w:r>
      <w:r w:rsidR="00741325" w:rsidRPr="00CF30D2">
        <w:rPr>
          <w:rFonts w:asciiTheme="majorHAnsi" w:hAnsiTheme="majorHAnsi" w:cstheme="majorHAnsi"/>
          <w:lang w:val="pt-BR"/>
        </w:rPr>
        <w:t>a Bên B</w:t>
      </w:r>
      <w:r w:rsidR="009F4624" w:rsidRPr="00CF30D2">
        <w:rPr>
          <w:rFonts w:asciiTheme="majorHAnsi" w:hAnsiTheme="majorHAnsi" w:cstheme="majorHAnsi"/>
          <w:lang w:val="pt-BR"/>
        </w:rPr>
        <w:t>.</w:t>
      </w:r>
      <w:r w:rsidR="00741325" w:rsidRPr="00CF30D2">
        <w:rPr>
          <w:rFonts w:asciiTheme="majorHAnsi" w:hAnsiTheme="majorHAnsi" w:cstheme="majorHAnsi"/>
          <w:lang w:val="pt-BR"/>
        </w:rPr>
        <w:t xml:space="preserve"> Chỉ </w:t>
      </w:r>
      <w:r w:rsidR="00E729EC" w:rsidRPr="00CF30D2">
        <w:rPr>
          <w:rFonts w:asciiTheme="majorHAnsi" w:hAnsiTheme="majorHAnsi" w:cstheme="majorHAnsi"/>
          <w:lang w:val="pt-BR"/>
        </w:rPr>
        <w:t xml:space="preserve">áp dụng </w:t>
      </w:r>
      <w:r w:rsidRPr="00CF30D2">
        <w:rPr>
          <w:rFonts w:asciiTheme="majorHAnsi" w:hAnsiTheme="majorHAnsi" w:cstheme="majorHAnsi"/>
          <w:lang w:val="pt-BR"/>
        </w:rPr>
        <w:t>khi</w:t>
      </w:r>
      <w:r w:rsidR="00E729EC" w:rsidRPr="00CF30D2">
        <w:rPr>
          <w:rFonts w:asciiTheme="majorHAnsi" w:hAnsiTheme="majorHAnsi" w:cstheme="majorHAnsi"/>
          <w:lang w:val="pt-BR"/>
        </w:rPr>
        <w:t xml:space="preserve"> Bên </w:t>
      </w:r>
      <w:r w:rsidR="009C1909" w:rsidRPr="00CF30D2">
        <w:rPr>
          <w:rFonts w:asciiTheme="majorHAnsi" w:hAnsiTheme="majorHAnsi" w:cstheme="majorHAnsi"/>
          <w:lang w:val="pt-BR"/>
        </w:rPr>
        <w:t>A</w:t>
      </w:r>
      <w:r w:rsidR="00E729EC" w:rsidRPr="00CF30D2">
        <w:rPr>
          <w:rFonts w:asciiTheme="majorHAnsi" w:hAnsiTheme="majorHAnsi" w:cstheme="majorHAnsi"/>
          <w:lang w:val="pt-BR"/>
        </w:rPr>
        <w:t xml:space="preserve"> kiểm tra, phát hiện trước khi ký nhận bánh và ghi rõ tình trạng, số lượng bánh hư hỏng cần </w:t>
      </w:r>
      <w:r w:rsidR="003E6DB7" w:rsidRPr="00CF30D2">
        <w:rPr>
          <w:rFonts w:asciiTheme="majorHAnsi" w:hAnsiTheme="majorHAnsi" w:cstheme="majorHAnsi"/>
          <w:lang w:val="pt-BR"/>
        </w:rPr>
        <w:t>đổi</w:t>
      </w:r>
      <w:r w:rsidR="00E729EC" w:rsidRPr="00CF30D2">
        <w:rPr>
          <w:rFonts w:asciiTheme="majorHAnsi" w:hAnsiTheme="majorHAnsi" w:cstheme="majorHAnsi"/>
          <w:lang w:val="pt-BR"/>
        </w:rPr>
        <w:t xml:space="preserve"> lại trên Phiếu giao </w:t>
      </w:r>
      <w:r w:rsidR="00520755">
        <w:rPr>
          <w:rFonts w:asciiTheme="majorHAnsi" w:hAnsiTheme="majorHAnsi" w:cstheme="majorHAnsi"/>
          <w:lang w:val="pt-BR"/>
        </w:rPr>
        <w:t>bánh</w:t>
      </w:r>
      <w:r w:rsidR="00E729EC" w:rsidRPr="00CF30D2">
        <w:rPr>
          <w:rFonts w:asciiTheme="majorHAnsi" w:hAnsiTheme="majorHAnsi" w:cstheme="majorHAnsi"/>
          <w:lang w:val="pt-BR"/>
        </w:rPr>
        <w:t>.</w:t>
      </w:r>
    </w:p>
    <w:p w:rsidR="00060248" w:rsidRPr="00CF30D2" w:rsidRDefault="004029D7" w:rsidP="003E6DB7">
      <w:pPr>
        <w:pStyle w:val="ListParagraph"/>
        <w:numPr>
          <w:ilvl w:val="1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lastRenderedPageBreak/>
        <w:t>Nếu</w:t>
      </w:r>
      <w:r w:rsidR="00060248" w:rsidRPr="00CF30D2">
        <w:rPr>
          <w:rFonts w:asciiTheme="majorHAnsi" w:hAnsiTheme="majorHAnsi" w:cstheme="majorHAnsi"/>
          <w:lang w:val="pt-BR"/>
        </w:rPr>
        <w:t xml:space="preserve"> b</w:t>
      </w:r>
      <w:r w:rsidR="00060248" w:rsidRPr="00CF30D2">
        <w:rPr>
          <w:rFonts w:asciiTheme="majorHAnsi" w:hAnsiTheme="majorHAnsi" w:cstheme="majorHAnsi"/>
        </w:rPr>
        <w:t xml:space="preserve">ánh </w:t>
      </w:r>
      <w:r w:rsidRPr="00CF30D2">
        <w:rPr>
          <w:rFonts w:asciiTheme="majorHAnsi" w:hAnsiTheme="majorHAnsi" w:cstheme="majorHAnsi"/>
        </w:rPr>
        <w:t>bị mốc khi cón hạn</w:t>
      </w:r>
      <w:r w:rsidR="00060248" w:rsidRPr="00CF30D2">
        <w:rPr>
          <w:rFonts w:asciiTheme="majorHAnsi" w:hAnsiTheme="majorHAnsi" w:cstheme="majorHAnsi"/>
        </w:rPr>
        <w:t xml:space="preserve"> sử dụng</w:t>
      </w:r>
      <w:r w:rsidRPr="00CF30D2">
        <w:rPr>
          <w:rFonts w:asciiTheme="majorHAnsi" w:hAnsiTheme="majorHAnsi" w:cstheme="majorHAnsi"/>
        </w:rPr>
        <w:t>. Chỉ áp dụng khi bên A bảo quản đúng nhiệt độ được yêu cầu, bao bì nguyên vẹn và số lượng bánh hư được xác định cụ thể tại thời điểm đổi bánh.</w:t>
      </w:r>
    </w:p>
    <w:p w:rsidR="00260F67" w:rsidRPr="00CF30D2" w:rsidRDefault="00034A77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>Bên B được miễn trách nhiệm kể từ khi Bên A nhận bánh – nghĩa là</w:t>
      </w:r>
      <w:r w:rsidR="00260F67" w:rsidRPr="00CF30D2">
        <w:rPr>
          <w:rFonts w:asciiTheme="majorHAnsi" w:hAnsiTheme="majorHAnsi" w:cstheme="majorHAnsi"/>
          <w:lang w:val="pt-BR"/>
        </w:rPr>
        <w:t>:</w:t>
      </w:r>
    </w:p>
    <w:p w:rsidR="00260F67" w:rsidRPr="00CF30D2" w:rsidRDefault="00034A77" w:rsidP="00655A43">
      <w:pPr>
        <w:pStyle w:val="ListParagraph"/>
        <w:numPr>
          <w:ilvl w:val="1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 xml:space="preserve">Bên B không nhận trả lại khi đã giao. </w:t>
      </w:r>
    </w:p>
    <w:p w:rsidR="003621A7" w:rsidRPr="00CF30D2" w:rsidRDefault="00C43B4B" w:rsidP="00655A43">
      <w:pPr>
        <w:pStyle w:val="ListParagraph"/>
        <w:numPr>
          <w:ilvl w:val="1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 xml:space="preserve">Bên B không có trách nhiệm </w:t>
      </w:r>
      <w:r w:rsidR="007D2445" w:rsidRPr="00CF30D2">
        <w:rPr>
          <w:rFonts w:asciiTheme="majorHAnsi" w:hAnsiTheme="majorHAnsi" w:cstheme="majorHAnsi"/>
          <w:lang w:val="pt-BR"/>
        </w:rPr>
        <w:t xml:space="preserve">đổi </w:t>
      </w:r>
      <w:r w:rsidR="001078C3" w:rsidRPr="00CF30D2">
        <w:rPr>
          <w:rFonts w:asciiTheme="majorHAnsi" w:hAnsiTheme="majorHAnsi" w:cstheme="majorHAnsi"/>
          <w:lang w:val="pt-BR"/>
        </w:rPr>
        <w:t>sản phẩm</w:t>
      </w:r>
      <w:r w:rsidRPr="00CF30D2">
        <w:rPr>
          <w:rFonts w:asciiTheme="majorHAnsi" w:hAnsiTheme="majorHAnsi" w:cstheme="majorHAnsi"/>
          <w:lang w:val="pt-BR"/>
        </w:rPr>
        <w:t xml:space="preserve"> cho Bên A nếu </w:t>
      </w:r>
      <w:r w:rsidR="00034A77" w:rsidRPr="00CF30D2">
        <w:rPr>
          <w:rFonts w:asciiTheme="majorHAnsi" w:hAnsiTheme="majorHAnsi" w:cstheme="majorHAnsi"/>
          <w:lang w:val="pt-BR"/>
        </w:rPr>
        <w:t xml:space="preserve">Bên A bảo quản </w:t>
      </w:r>
      <w:r w:rsidR="001078C3" w:rsidRPr="00CF30D2">
        <w:rPr>
          <w:rFonts w:asciiTheme="majorHAnsi" w:hAnsiTheme="majorHAnsi" w:cstheme="majorHAnsi"/>
          <w:lang w:val="pt-BR"/>
        </w:rPr>
        <w:t>bánh</w:t>
      </w:r>
      <w:r w:rsidR="00034A77" w:rsidRPr="00CF30D2">
        <w:rPr>
          <w:rFonts w:asciiTheme="majorHAnsi" w:hAnsiTheme="majorHAnsi" w:cstheme="majorHAnsi"/>
          <w:lang w:val="pt-BR"/>
        </w:rPr>
        <w:t xml:space="preserve"> không đúng hướng dẫn của Bên B.</w:t>
      </w:r>
    </w:p>
    <w:p w:rsidR="00C17A67" w:rsidRPr="00CF30D2" w:rsidRDefault="00C17A67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>Xuất hóa đơn GTGT cho Bê</w:t>
      </w:r>
      <w:r w:rsidR="00BB6193" w:rsidRPr="00CF30D2">
        <w:rPr>
          <w:rFonts w:asciiTheme="majorHAnsi" w:hAnsiTheme="majorHAnsi" w:cstheme="majorHAnsi"/>
          <w:lang w:val="pt-BR"/>
        </w:rPr>
        <w:t>n A.</w:t>
      </w:r>
    </w:p>
    <w:p w:rsidR="004B5E82" w:rsidRPr="00CF30D2" w:rsidRDefault="004B5E82" w:rsidP="004B5E82">
      <w:pPr>
        <w:pStyle w:val="ListParagraph"/>
        <w:spacing w:before="120"/>
        <w:jc w:val="both"/>
        <w:rPr>
          <w:rFonts w:asciiTheme="majorHAnsi" w:hAnsiTheme="majorHAnsi" w:cstheme="majorHAnsi"/>
          <w:lang w:val="pt-BR"/>
        </w:rPr>
      </w:pPr>
    </w:p>
    <w:p w:rsidR="003621A7" w:rsidRPr="00CF30D2" w:rsidRDefault="003621A7" w:rsidP="00655A43">
      <w:pPr>
        <w:pStyle w:val="ListParagraph"/>
        <w:numPr>
          <w:ilvl w:val="0"/>
          <w:numId w:val="15"/>
        </w:numPr>
        <w:spacing w:before="120"/>
        <w:jc w:val="both"/>
        <w:rPr>
          <w:rFonts w:asciiTheme="majorHAnsi" w:hAnsiTheme="majorHAnsi" w:cstheme="majorHAnsi"/>
          <w:b/>
          <w:lang w:val="pt-BR"/>
        </w:rPr>
      </w:pPr>
      <w:r w:rsidRPr="00CF30D2">
        <w:rPr>
          <w:rFonts w:asciiTheme="majorHAnsi" w:hAnsiTheme="majorHAnsi" w:cstheme="majorHAnsi"/>
          <w:b/>
          <w:lang w:val="pt-BR"/>
        </w:rPr>
        <w:t>Trách nhiệm bên A</w:t>
      </w:r>
    </w:p>
    <w:p w:rsidR="003621A7" w:rsidRPr="00CF30D2" w:rsidRDefault="008D2F46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>Kiểm tra</w:t>
      </w:r>
      <w:r w:rsidR="00DD249C" w:rsidRPr="00CF30D2">
        <w:rPr>
          <w:rFonts w:asciiTheme="majorHAnsi" w:hAnsiTheme="majorHAnsi" w:cstheme="majorHAnsi"/>
          <w:lang w:val="pt-BR"/>
        </w:rPr>
        <w:t xml:space="preserve"> phẩm chất</w:t>
      </w:r>
      <w:r w:rsidR="008E4EB7" w:rsidRPr="00CF30D2">
        <w:rPr>
          <w:rFonts w:asciiTheme="majorHAnsi" w:hAnsiTheme="majorHAnsi" w:cstheme="majorHAnsi"/>
          <w:lang w:val="pt-BR"/>
        </w:rPr>
        <w:t>,</w:t>
      </w:r>
      <w:r w:rsidRPr="00CF30D2">
        <w:rPr>
          <w:rFonts w:asciiTheme="majorHAnsi" w:hAnsiTheme="majorHAnsi" w:cstheme="majorHAnsi"/>
          <w:lang w:val="pt-BR"/>
        </w:rPr>
        <w:t xml:space="preserve"> </w:t>
      </w:r>
      <w:r w:rsidR="00DD249C" w:rsidRPr="00CF30D2">
        <w:rPr>
          <w:rFonts w:asciiTheme="majorHAnsi" w:hAnsiTheme="majorHAnsi" w:cstheme="majorHAnsi"/>
          <w:lang w:val="pt-BR"/>
        </w:rPr>
        <w:t xml:space="preserve">quy cách bánh tại chỗ. Nhận </w:t>
      </w:r>
      <w:r w:rsidR="003621A7" w:rsidRPr="00CF30D2">
        <w:rPr>
          <w:rFonts w:asciiTheme="majorHAnsi" w:hAnsiTheme="majorHAnsi" w:cstheme="majorHAnsi"/>
          <w:lang w:val="pt-BR"/>
        </w:rPr>
        <w:t xml:space="preserve">bánh </w:t>
      </w:r>
      <w:r w:rsidR="0000220E" w:rsidRPr="00CF30D2">
        <w:rPr>
          <w:rFonts w:asciiTheme="majorHAnsi" w:hAnsiTheme="majorHAnsi" w:cstheme="majorHAnsi"/>
          <w:lang w:val="pt-BR"/>
        </w:rPr>
        <w:t xml:space="preserve">theo </w:t>
      </w:r>
      <w:r w:rsidR="008A3316" w:rsidRPr="00CF30D2">
        <w:rPr>
          <w:rFonts w:asciiTheme="majorHAnsi" w:hAnsiTheme="majorHAnsi" w:cstheme="majorHAnsi"/>
          <w:lang w:val="pt-BR"/>
        </w:rPr>
        <w:t xml:space="preserve">chủng loại, </w:t>
      </w:r>
      <w:r w:rsidR="0000220E" w:rsidRPr="00CF30D2">
        <w:rPr>
          <w:rFonts w:asciiTheme="majorHAnsi" w:hAnsiTheme="majorHAnsi" w:cstheme="majorHAnsi"/>
          <w:lang w:val="pt-BR"/>
        </w:rPr>
        <w:t>số lượng</w:t>
      </w:r>
      <w:r w:rsidR="003621A7" w:rsidRPr="00CF30D2">
        <w:rPr>
          <w:rFonts w:asciiTheme="majorHAnsi" w:hAnsiTheme="majorHAnsi" w:cstheme="majorHAnsi"/>
          <w:lang w:val="pt-BR"/>
        </w:rPr>
        <w:t xml:space="preserve"> đã đặt</w:t>
      </w:r>
      <w:r w:rsidR="008E4EB7" w:rsidRPr="00CF30D2">
        <w:rPr>
          <w:rFonts w:asciiTheme="majorHAnsi" w:hAnsiTheme="majorHAnsi" w:cstheme="majorHAnsi"/>
          <w:lang w:val="pt-BR"/>
        </w:rPr>
        <w:t>, ký xác nhận và ghi rõ họ tên người nhận vào Phiếu giao bánh</w:t>
      </w:r>
      <w:r w:rsidR="00034A77" w:rsidRPr="00CF30D2">
        <w:rPr>
          <w:rFonts w:asciiTheme="majorHAnsi" w:hAnsiTheme="majorHAnsi" w:cstheme="majorHAnsi"/>
          <w:lang w:val="pt-BR"/>
        </w:rPr>
        <w:t xml:space="preserve">. </w:t>
      </w:r>
    </w:p>
    <w:p w:rsidR="00DD249C" w:rsidRPr="00CF30D2" w:rsidRDefault="00DD249C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>Ghi rõ chi tiết vào Phiế</w:t>
      </w:r>
      <w:r w:rsidR="00B97669" w:rsidRPr="00CF30D2">
        <w:rPr>
          <w:rFonts w:asciiTheme="majorHAnsi" w:hAnsiTheme="majorHAnsi" w:cstheme="majorHAnsi"/>
          <w:lang w:val="pt-BR"/>
        </w:rPr>
        <w:t>u giao bánh</w:t>
      </w:r>
      <w:r w:rsidRPr="00CF30D2">
        <w:rPr>
          <w:rFonts w:asciiTheme="majorHAnsi" w:hAnsiTheme="majorHAnsi" w:cstheme="majorHAnsi"/>
          <w:lang w:val="pt-BR"/>
        </w:rPr>
        <w:t xml:space="preserve"> nếu phát hiện sản phẩm lỗi.</w:t>
      </w:r>
    </w:p>
    <w:p w:rsidR="008A3316" w:rsidRPr="00CF30D2" w:rsidRDefault="008A3316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</w:rPr>
        <w:t xml:space="preserve">Bảo quản </w:t>
      </w:r>
      <w:r w:rsidR="00520755">
        <w:rPr>
          <w:rFonts w:asciiTheme="majorHAnsi" w:hAnsiTheme="majorHAnsi" w:cstheme="majorHAnsi"/>
        </w:rPr>
        <w:t>bánh</w:t>
      </w:r>
      <w:r w:rsidRPr="00CF30D2">
        <w:rPr>
          <w:rFonts w:asciiTheme="majorHAnsi" w:hAnsiTheme="majorHAnsi" w:cstheme="majorHAnsi"/>
        </w:rPr>
        <w:t xml:space="preserve"> đúng tiêu chuẩn hợp quy </w:t>
      </w:r>
      <w:r w:rsidR="00520755" w:rsidRPr="00CF30D2">
        <w:rPr>
          <w:rFonts w:asciiTheme="majorHAnsi" w:hAnsiTheme="majorHAnsi" w:cstheme="majorHAnsi"/>
          <w:lang w:val="pt-BR"/>
        </w:rPr>
        <w:t>kể từ khi ký nhận bánh</w:t>
      </w:r>
      <w:r w:rsidRPr="00CF30D2">
        <w:rPr>
          <w:rFonts w:asciiTheme="majorHAnsi" w:hAnsiTheme="majorHAnsi" w:cstheme="majorHAnsi"/>
        </w:rPr>
        <w:t>: nhiệt độ từ 18</w:t>
      </w:r>
      <w:r w:rsidR="00520755" w:rsidRPr="00520755">
        <w:rPr>
          <w:rFonts w:asciiTheme="majorHAnsi" w:hAnsiTheme="majorHAnsi" w:cstheme="majorHAnsi"/>
          <w:vertAlign w:val="superscript"/>
        </w:rPr>
        <w:t>o</w:t>
      </w:r>
      <w:r w:rsidR="00520755">
        <w:rPr>
          <w:rFonts w:asciiTheme="majorHAnsi" w:hAnsiTheme="majorHAnsi" w:cstheme="majorHAnsi"/>
        </w:rPr>
        <w:t>C</w:t>
      </w:r>
      <w:r w:rsidRPr="00CF30D2">
        <w:rPr>
          <w:rFonts w:asciiTheme="majorHAnsi" w:hAnsiTheme="majorHAnsi" w:cstheme="majorHAnsi"/>
        </w:rPr>
        <w:t xml:space="preserve"> đến 22</w:t>
      </w:r>
      <w:r w:rsidR="00520755" w:rsidRPr="00520755">
        <w:rPr>
          <w:rFonts w:asciiTheme="majorHAnsi" w:hAnsiTheme="majorHAnsi" w:cstheme="majorHAnsi"/>
          <w:vertAlign w:val="superscript"/>
        </w:rPr>
        <w:t xml:space="preserve"> o</w:t>
      </w:r>
      <w:r w:rsidR="00520755">
        <w:rPr>
          <w:rFonts w:asciiTheme="majorHAnsi" w:hAnsiTheme="majorHAnsi" w:cstheme="majorHAnsi"/>
        </w:rPr>
        <w:t>C</w:t>
      </w:r>
      <w:r w:rsidRPr="00CF30D2">
        <w:rPr>
          <w:rFonts w:asciiTheme="majorHAnsi" w:hAnsiTheme="majorHAnsi" w:cstheme="majorHAnsi"/>
        </w:rPr>
        <w:t xml:space="preserve"> trong thời gian 24/24 giờ/ngày.</w:t>
      </w:r>
    </w:p>
    <w:p w:rsidR="00C17A67" w:rsidRPr="00CF30D2" w:rsidRDefault="00C17A67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 xml:space="preserve">Thanh toán </w:t>
      </w:r>
      <w:r w:rsidR="00522358" w:rsidRPr="00CF30D2">
        <w:rPr>
          <w:rFonts w:asciiTheme="majorHAnsi" w:hAnsiTheme="majorHAnsi" w:cstheme="majorHAnsi"/>
          <w:lang w:val="pt-BR"/>
        </w:rPr>
        <w:t>đúng hạn cho bên B.</w:t>
      </w:r>
    </w:p>
    <w:p w:rsidR="00B0129C" w:rsidRPr="00CF30D2" w:rsidRDefault="00B0129C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 xml:space="preserve">Thanh toán chi phí phát sinh (nếu có) liên quan đến bao bì và việc nhận hàng hóa của Bên A trong trường hợp những chi phí phát sinh đó không được </w:t>
      </w:r>
      <w:r w:rsidR="00B97669" w:rsidRPr="00CF30D2">
        <w:rPr>
          <w:rFonts w:asciiTheme="majorHAnsi" w:hAnsiTheme="majorHAnsi" w:cstheme="majorHAnsi"/>
          <w:lang w:val="pt-BR"/>
        </w:rPr>
        <w:t>nêu</w:t>
      </w:r>
      <w:r w:rsidRPr="00CF30D2">
        <w:rPr>
          <w:rFonts w:asciiTheme="majorHAnsi" w:hAnsiTheme="majorHAnsi" w:cstheme="majorHAnsi"/>
          <w:lang w:val="pt-BR"/>
        </w:rPr>
        <w:t xml:space="preserve"> trong Hợp đồng.</w:t>
      </w:r>
    </w:p>
    <w:p w:rsidR="00B0129C" w:rsidRPr="00CF30D2" w:rsidRDefault="00B0129C" w:rsidP="00655A43">
      <w:pPr>
        <w:spacing w:before="120"/>
        <w:jc w:val="both"/>
        <w:rPr>
          <w:rFonts w:asciiTheme="majorHAnsi" w:hAnsiTheme="majorHAnsi" w:cstheme="majorHAnsi"/>
          <w:b/>
        </w:rPr>
      </w:pPr>
    </w:p>
    <w:p w:rsidR="009C456E" w:rsidRPr="00CF30D2" w:rsidRDefault="007A667A" w:rsidP="00655A43">
      <w:pPr>
        <w:spacing w:before="120"/>
        <w:jc w:val="both"/>
        <w:rPr>
          <w:rFonts w:asciiTheme="majorHAnsi" w:hAnsiTheme="majorHAnsi" w:cstheme="majorHAnsi"/>
          <w:b/>
          <w:lang w:val="pt-BR"/>
        </w:rPr>
      </w:pPr>
      <w:r w:rsidRPr="00CF30D2">
        <w:rPr>
          <w:rFonts w:asciiTheme="majorHAnsi" w:hAnsiTheme="majorHAnsi" w:cstheme="majorHAnsi"/>
          <w:b/>
          <w:u w:val="single"/>
        </w:rPr>
        <w:t xml:space="preserve">Điều </w:t>
      </w:r>
      <w:r w:rsidR="008A3316" w:rsidRPr="00CF30D2">
        <w:rPr>
          <w:rFonts w:asciiTheme="majorHAnsi" w:hAnsiTheme="majorHAnsi" w:cstheme="majorHAnsi"/>
          <w:b/>
          <w:u w:val="single"/>
        </w:rPr>
        <w:t>5</w:t>
      </w:r>
      <w:r w:rsidRPr="00CF30D2">
        <w:rPr>
          <w:rFonts w:asciiTheme="majorHAnsi" w:hAnsiTheme="majorHAnsi" w:cstheme="majorHAnsi"/>
          <w:b/>
        </w:rPr>
        <w:t xml:space="preserve">: </w:t>
      </w:r>
      <w:r w:rsidR="0020704F" w:rsidRPr="00CF30D2">
        <w:rPr>
          <w:rFonts w:asciiTheme="majorHAnsi" w:hAnsiTheme="majorHAnsi" w:cstheme="majorHAnsi"/>
          <w:b/>
          <w:lang w:val="pt-BR"/>
        </w:rPr>
        <w:t>Điều khoản chung</w:t>
      </w:r>
    </w:p>
    <w:p w:rsidR="006E1266" w:rsidRPr="00CF30D2" w:rsidRDefault="006E1266" w:rsidP="00954DB8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u w:val="single"/>
          <w:lang w:eastAsia="ja-JP"/>
        </w:rPr>
      </w:pPr>
      <w:r w:rsidRPr="00CF30D2">
        <w:rPr>
          <w:rFonts w:asciiTheme="majorHAnsi" w:hAnsiTheme="majorHAnsi" w:cstheme="majorHAnsi"/>
        </w:rPr>
        <w:t>Trong trường hợp có tranh chấp liên quan đến hợp đồng này</w:t>
      </w:r>
      <w:r w:rsidR="00FF3C8A" w:rsidRPr="00CF30D2">
        <w:rPr>
          <w:rFonts w:asciiTheme="majorHAnsi" w:hAnsiTheme="majorHAnsi" w:cstheme="majorHAnsi"/>
        </w:rPr>
        <w:t>,</w:t>
      </w:r>
      <w:r w:rsidRPr="00CF30D2">
        <w:rPr>
          <w:rFonts w:asciiTheme="majorHAnsi" w:hAnsiTheme="majorHAnsi" w:cstheme="majorHAnsi"/>
        </w:rPr>
        <w:t xml:space="preserve"> hai </w:t>
      </w:r>
      <w:r w:rsidR="007A4FAE" w:rsidRPr="00CF30D2">
        <w:rPr>
          <w:rFonts w:asciiTheme="majorHAnsi" w:hAnsiTheme="majorHAnsi" w:cstheme="majorHAnsi"/>
        </w:rPr>
        <w:t xml:space="preserve">Bên </w:t>
      </w:r>
      <w:r w:rsidRPr="00CF30D2">
        <w:rPr>
          <w:rFonts w:asciiTheme="majorHAnsi" w:hAnsiTheme="majorHAnsi" w:cstheme="majorHAnsi"/>
        </w:rPr>
        <w:t>sẽ giải quyết bằng thương lượng</w:t>
      </w:r>
      <w:r w:rsidR="00024E47" w:rsidRPr="00CF30D2">
        <w:rPr>
          <w:rFonts w:asciiTheme="majorHAnsi" w:hAnsiTheme="majorHAnsi" w:cstheme="majorHAnsi"/>
        </w:rPr>
        <w:t xml:space="preserve"> trên cơ sở hai bên cùng có lợi</w:t>
      </w:r>
      <w:r w:rsidRPr="00CF30D2">
        <w:rPr>
          <w:rFonts w:asciiTheme="majorHAnsi" w:hAnsiTheme="majorHAnsi" w:cstheme="majorHAnsi"/>
        </w:rPr>
        <w:t>. Nếu không thương lượng đượ</w:t>
      </w:r>
      <w:r w:rsidR="00D414D7" w:rsidRPr="00CF30D2">
        <w:rPr>
          <w:rFonts w:asciiTheme="majorHAnsi" w:hAnsiTheme="majorHAnsi" w:cstheme="majorHAnsi"/>
        </w:rPr>
        <w:t xml:space="preserve">c, </w:t>
      </w:r>
      <w:r w:rsidRPr="00CF30D2">
        <w:rPr>
          <w:rFonts w:asciiTheme="majorHAnsi" w:hAnsiTheme="majorHAnsi" w:cstheme="majorHAnsi"/>
        </w:rPr>
        <w:t>vụ việc sẽ được đưa ra toà án kinh tế T</w:t>
      </w:r>
      <w:r w:rsidR="00954DB8" w:rsidRPr="00CF30D2">
        <w:rPr>
          <w:rFonts w:asciiTheme="majorHAnsi" w:hAnsiTheme="majorHAnsi" w:cstheme="majorHAnsi"/>
        </w:rPr>
        <w:t xml:space="preserve">hành phố </w:t>
      </w:r>
      <w:r w:rsidRPr="00CF30D2">
        <w:rPr>
          <w:rFonts w:asciiTheme="majorHAnsi" w:hAnsiTheme="majorHAnsi" w:cstheme="majorHAnsi"/>
        </w:rPr>
        <w:t>H</w:t>
      </w:r>
      <w:r w:rsidR="00954DB8" w:rsidRPr="00CF30D2">
        <w:rPr>
          <w:rFonts w:asciiTheme="majorHAnsi" w:hAnsiTheme="majorHAnsi" w:cstheme="majorHAnsi"/>
        </w:rPr>
        <w:t xml:space="preserve">ồ </w:t>
      </w:r>
      <w:r w:rsidRPr="00CF30D2">
        <w:rPr>
          <w:rFonts w:asciiTheme="majorHAnsi" w:hAnsiTheme="majorHAnsi" w:cstheme="majorHAnsi"/>
        </w:rPr>
        <w:t>C</w:t>
      </w:r>
      <w:r w:rsidR="00954DB8" w:rsidRPr="00CF30D2">
        <w:rPr>
          <w:rFonts w:asciiTheme="majorHAnsi" w:hAnsiTheme="majorHAnsi" w:cstheme="majorHAnsi"/>
        </w:rPr>
        <w:t xml:space="preserve">hí </w:t>
      </w:r>
      <w:r w:rsidRPr="00CF30D2">
        <w:rPr>
          <w:rFonts w:asciiTheme="majorHAnsi" w:hAnsiTheme="majorHAnsi" w:cstheme="majorHAnsi"/>
        </w:rPr>
        <w:t>M</w:t>
      </w:r>
      <w:r w:rsidR="00954DB8" w:rsidRPr="00CF30D2">
        <w:rPr>
          <w:rFonts w:asciiTheme="majorHAnsi" w:hAnsiTheme="majorHAnsi" w:cstheme="majorHAnsi"/>
        </w:rPr>
        <w:t>inh</w:t>
      </w:r>
      <w:r w:rsidRPr="00CF30D2">
        <w:rPr>
          <w:rFonts w:asciiTheme="majorHAnsi" w:hAnsiTheme="majorHAnsi" w:cstheme="majorHAnsi"/>
        </w:rPr>
        <w:t xml:space="preserve"> để giải quyết</w:t>
      </w:r>
      <w:r w:rsidR="00D414D7" w:rsidRPr="00CF30D2">
        <w:rPr>
          <w:rFonts w:asciiTheme="majorHAnsi" w:hAnsiTheme="majorHAnsi" w:cstheme="majorHAnsi"/>
        </w:rPr>
        <w:t>.</w:t>
      </w:r>
      <w:r w:rsidRPr="00CF30D2">
        <w:rPr>
          <w:rFonts w:asciiTheme="majorHAnsi" w:hAnsiTheme="majorHAnsi" w:cstheme="majorHAnsi"/>
        </w:rPr>
        <w:t xml:space="preserve"> </w:t>
      </w:r>
      <w:r w:rsidR="00D414D7" w:rsidRPr="00CF30D2">
        <w:rPr>
          <w:rFonts w:asciiTheme="majorHAnsi" w:hAnsiTheme="majorHAnsi" w:cstheme="majorHAnsi"/>
        </w:rPr>
        <w:t xml:space="preserve">Phán </w:t>
      </w:r>
      <w:r w:rsidRPr="00CF30D2">
        <w:rPr>
          <w:rFonts w:asciiTheme="majorHAnsi" w:hAnsiTheme="majorHAnsi" w:cstheme="majorHAnsi"/>
        </w:rPr>
        <w:t xml:space="preserve">quyết của toà án buộc các </w:t>
      </w:r>
      <w:r w:rsidR="007A4FAE" w:rsidRPr="00CF30D2">
        <w:rPr>
          <w:rFonts w:asciiTheme="majorHAnsi" w:hAnsiTheme="majorHAnsi" w:cstheme="majorHAnsi"/>
        </w:rPr>
        <w:t xml:space="preserve">Bên </w:t>
      </w:r>
      <w:r w:rsidRPr="00CF30D2">
        <w:rPr>
          <w:rFonts w:asciiTheme="majorHAnsi" w:hAnsiTheme="majorHAnsi" w:cstheme="majorHAnsi"/>
        </w:rPr>
        <w:t>phải thực hiện, chi phí tố tụng do Bên có lỗi chịu.</w:t>
      </w:r>
    </w:p>
    <w:p w:rsidR="009C456E" w:rsidRPr="00CF30D2" w:rsidRDefault="009C456E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  <w:lang w:val="pt-BR"/>
        </w:rPr>
        <w:t xml:space="preserve">Hai </w:t>
      </w:r>
      <w:r w:rsidR="007A4FAE" w:rsidRPr="00CF30D2">
        <w:rPr>
          <w:rFonts w:asciiTheme="majorHAnsi" w:hAnsiTheme="majorHAnsi" w:cstheme="majorHAnsi"/>
          <w:lang w:val="pt-BR"/>
        </w:rPr>
        <w:t xml:space="preserve">Bên </w:t>
      </w:r>
      <w:r w:rsidRPr="00CF30D2">
        <w:rPr>
          <w:rFonts w:asciiTheme="majorHAnsi" w:hAnsiTheme="majorHAnsi" w:cstheme="majorHAnsi"/>
          <w:lang w:val="pt-BR"/>
        </w:rPr>
        <w:t>cam kết thông tin cho nhau mọi sự việc, sự kiện có thể ảnh hưởng tới việc thực hiện hợp đồng này</w:t>
      </w:r>
      <w:r w:rsidR="007A4FAE" w:rsidRPr="00CF30D2">
        <w:rPr>
          <w:rFonts w:asciiTheme="majorHAnsi" w:hAnsiTheme="majorHAnsi" w:cstheme="majorHAnsi"/>
          <w:lang w:val="pt-BR"/>
        </w:rPr>
        <w:t>, quy định của cơ quan chức năng, khiếu nại của khách hàng</w:t>
      </w:r>
      <w:r w:rsidRPr="00CF30D2">
        <w:rPr>
          <w:rFonts w:asciiTheme="majorHAnsi" w:hAnsiTheme="majorHAnsi" w:cstheme="majorHAnsi"/>
          <w:lang w:val="pt-BR"/>
        </w:rPr>
        <w:t xml:space="preserve">, các vấn đề liên quan đến biến đổi thị trường, khó khăn mà các </w:t>
      </w:r>
      <w:r w:rsidR="007A4FAE" w:rsidRPr="00CF30D2">
        <w:rPr>
          <w:rFonts w:asciiTheme="majorHAnsi" w:hAnsiTheme="majorHAnsi" w:cstheme="majorHAnsi"/>
          <w:lang w:val="pt-BR"/>
        </w:rPr>
        <w:t xml:space="preserve">Bên </w:t>
      </w:r>
      <w:r w:rsidRPr="00CF30D2">
        <w:rPr>
          <w:rFonts w:asciiTheme="majorHAnsi" w:hAnsiTheme="majorHAnsi" w:cstheme="majorHAnsi"/>
          <w:lang w:val="pt-BR"/>
        </w:rPr>
        <w:t>có thể nhận biết.</w:t>
      </w:r>
    </w:p>
    <w:p w:rsidR="008A3316" w:rsidRPr="00CF30D2" w:rsidRDefault="00306F58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  <w:lang w:eastAsia="ja-JP"/>
        </w:rPr>
        <w:t xml:space="preserve">Hai </w:t>
      </w:r>
      <w:r w:rsidR="007A4FAE" w:rsidRPr="00CF30D2">
        <w:rPr>
          <w:rFonts w:asciiTheme="majorHAnsi" w:hAnsiTheme="majorHAnsi" w:cstheme="majorHAnsi"/>
          <w:lang w:eastAsia="ja-JP"/>
        </w:rPr>
        <w:t xml:space="preserve">Bên </w:t>
      </w:r>
      <w:r w:rsidRPr="00CF30D2">
        <w:rPr>
          <w:rFonts w:asciiTheme="majorHAnsi" w:hAnsiTheme="majorHAnsi" w:cstheme="majorHAnsi"/>
          <w:lang w:eastAsia="ja-JP"/>
        </w:rPr>
        <w:t xml:space="preserve">cam kết hiểu rõ và thực hiện các điều khoản ký kết trên, mọi thay đổi, bổ sung (nếu có) phải được lập Phụ lục Hợp đồng. </w:t>
      </w:r>
    </w:p>
    <w:p w:rsidR="007A667A" w:rsidRPr="00CF30D2" w:rsidRDefault="009C456E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  <w:bCs/>
        </w:rPr>
        <w:t xml:space="preserve">Hợp đồng có hiệu lực từ </w:t>
      </w:r>
      <w:r w:rsidR="00126EDF">
        <w:rPr>
          <w:rFonts w:asciiTheme="majorHAnsi" w:hAnsiTheme="majorHAnsi" w:cstheme="majorHAnsi"/>
          <w:bCs/>
        </w:rPr>
        <w:t xml:space="preserve">ngày </w:t>
      </w:r>
      <w:r w:rsidR="008A3316" w:rsidRPr="00CF30D2">
        <w:rPr>
          <w:rFonts w:asciiTheme="majorHAnsi" w:hAnsiTheme="majorHAnsi" w:cstheme="majorHAnsi"/>
          <w:bCs/>
        </w:rPr>
        <w:t>ký và mặc nhiên được thanh lý khi hai Bên hoàn thành các nội dung thỏa thuận nêu trên</w:t>
      </w:r>
      <w:r w:rsidRPr="00CF30D2">
        <w:rPr>
          <w:rFonts w:asciiTheme="majorHAnsi" w:hAnsiTheme="majorHAnsi" w:cstheme="majorHAnsi"/>
          <w:bCs/>
        </w:rPr>
        <w:t xml:space="preserve">. </w:t>
      </w:r>
    </w:p>
    <w:p w:rsidR="0020704F" w:rsidRPr="00CF30D2" w:rsidRDefault="009C456E" w:rsidP="00655A43">
      <w:pPr>
        <w:pStyle w:val="ListParagraph"/>
        <w:numPr>
          <w:ilvl w:val="0"/>
          <w:numId w:val="16"/>
        </w:numPr>
        <w:spacing w:before="120"/>
        <w:jc w:val="both"/>
        <w:rPr>
          <w:rFonts w:asciiTheme="majorHAnsi" w:hAnsiTheme="majorHAnsi" w:cstheme="majorHAnsi"/>
          <w:lang w:val="pt-BR"/>
        </w:rPr>
      </w:pPr>
      <w:r w:rsidRPr="00CF30D2">
        <w:rPr>
          <w:rFonts w:asciiTheme="majorHAnsi" w:hAnsiTheme="majorHAnsi" w:cstheme="majorHAnsi"/>
        </w:rPr>
        <w:t>Hợp đồng được lậ</w:t>
      </w:r>
      <w:r w:rsidR="00072B79" w:rsidRPr="00CF30D2">
        <w:rPr>
          <w:rFonts w:asciiTheme="majorHAnsi" w:hAnsiTheme="majorHAnsi" w:cstheme="majorHAnsi"/>
        </w:rPr>
        <w:t xml:space="preserve">p thành </w:t>
      </w:r>
      <w:r w:rsidR="007A667A" w:rsidRPr="00CF30D2">
        <w:rPr>
          <w:rFonts w:asciiTheme="majorHAnsi" w:hAnsiTheme="majorHAnsi" w:cstheme="majorHAnsi"/>
        </w:rPr>
        <w:t>04 (</w:t>
      </w:r>
      <w:r w:rsidRPr="00CF30D2">
        <w:rPr>
          <w:rFonts w:asciiTheme="majorHAnsi" w:hAnsiTheme="majorHAnsi" w:cstheme="majorHAnsi"/>
        </w:rPr>
        <w:t>bốn) bản</w:t>
      </w:r>
      <w:r w:rsidR="007A667A" w:rsidRPr="00CF30D2">
        <w:rPr>
          <w:rFonts w:asciiTheme="majorHAnsi" w:hAnsiTheme="majorHAnsi" w:cstheme="majorHAnsi"/>
        </w:rPr>
        <w:t>, mỗi bên giữ 02 (hai) bản</w:t>
      </w:r>
      <w:r w:rsidRPr="00CF30D2">
        <w:rPr>
          <w:rFonts w:asciiTheme="majorHAnsi" w:hAnsiTheme="majorHAnsi" w:cstheme="majorHAnsi"/>
        </w:rPr>
        <w:t xml:space="preserve"> có </w:t>
      </w:r>
      <w:r w:rsidR="007A667A" w:rsidRPr="00CF30D2">
        <w:rPr>
          <w:rFonts w:asciiTheme="majorHAnsi" w:hAnsiTheme="majorHAnsi" w:cstheme="majorHAnsi"/>
        </w:rPr>
        <w:t>giá trị như nhau.</w:t>
      </w:r>
    </w:p>
    <w:p w:rsidR="009C456E" w:rsidRPr="00CF30D2" w:rsidRDefault="009C456E" w:rsidP="00655A43">
      <w:pPr>
        <w:spacing w:before="120"/>
        <w:jc w:val="both"/>
        <w:rPr>
          <w:rFonts w:asciiTheme="majorHAnsi" w:hAnsiTheme="majorHAnsi" w:cstheme="majorHAnsi"/>
        </w:rPr>
      </w:pPr>
    </w:p>
    <w:p w:rsidR="009A6756" w:rsidRPr="00CF30D2" w:rsidRDefault="009A6756" w:rsidP="00655A43">
      <w:pPr>
        <w:spacing w:before="120"/>
        <w:ind w:left="720" w:firstLine="720"/>
        <w:jc w:val="both"/>
        <w:rPr>
          <w:rFonts w:asciiTheme="majorHAnsi" w:hAnsiTheme="majorHAnsi" w:cstheme="majorHAnsi"/>
          <w:b/>
        </w:rPr>
      </w:pPr>
      <w:r w:rsidRPr="00CF30D2">
        <w:rPr>
          <w:rFonts w:asciiTheme="majorHAnsi" w:hAnsiTheme="majorHAnsi" w:cstheme="majorHAnsi"/>
          <w:b/>
        </w:rPr>
        <w:t>ĐẠI DIỆN BÊN A</w:t>
      </w:r>
      <w:r w:rsidRPr="00CF30D2">
        <w:rPr>
          <w:rFonts w:asciiTheme="majorHAnsi" w:hAnsiTheme="majorHAnsi" w:cstheme="majorHAnsi"/>
          <w:b/>
        </w:rPr>
        <w:tab/>
      </w:r>
      <w:r w:rsidRPr="00CF30D2">
        <w:rPr>
          <w:rFonts w:asciiTheme="majorHAnsi" w:hAnsiTheme="majorHAnsi" w:cstheme="majorHAnsi"/>
          <w:b/>
        </w:rPr>
        <w:tab/>
      </w:r>
      <w:r w:rsidRPr="00CF30D2">
        <w:rPr>
          <w:rFonts w:asciiTheme="majorHAnsi" w:hAnsiTheme="majorHAnsi" w:cstheme="majorHAnsi"/>
          <w:b/>
        </w:rPr>
        <w:tab/>
      </w:r>
      <w:r w:rsidRPr="00CF30D2">
        <w:rPr>
          <w:rFonts w:asciiTheme="majorHAnsi" w:hAnsiTheme="majorHAnsi" w:cstheme="majorHAnsi"/>
          <w:b/>
        </w:rPr>
        <w:tab/>
      </w:r>
      <w:r w:rsidRPr="00CF30D2">
        <w:rPr>
          <w:rFonts w:asciiTheme="majorHAnsi" w:hAnsiTheme="majorHAnsi" w:cstheme="majorHAnsi"/>
          <w:b/>
        </w:rPr>
        <w:tab/>
        <w:t>ĐẠI DIỆN BÊN B</w:t>
      </w:r>
    </w:p>
    <w:p w:rsidR="009A6756" w:rsidRPr="00CF30D2" w:rsidRDefault="009A6756" w:rsidP="00655A43">
      <w:pPr>
        <w:spacing w:before="120"/>
        <w:ind w:left="720" w:firstLine="720"/>
        <w:jc w:val="both"/>
        <w:rPr>
          <w:rFonts w:asciiTheme="majorHAnsi" w:hAnsiTheme="majorHAnsi" w:cstheme="majorHAnsi"/>
        </w:rPr>
      </w:pPr>
    </w:p>
    <w:p w:rsidR="009A6756" w:rsidRPr="00CF30D2" w:rsidRDefault="009A6756" w:rsidP="00655A43">
      <w:pPr>
        <w:spacing w:before="120"/>
        <w:ind w:left="720" w:firstLine="720"/>
        <w:jc w:val="both"/>
        <w:rPr>
          <w:rFonts w:asciiTheme="majorHAnsi" w:hAnsiTheme="majorHAnsi" w:cstheme="majorHAnsi"/>
        </w:rPr>
      </w:pPr>
    </w:p>
    <w:p w:rsidR="009A6756" w:rsidRPr="00CF30D2" w:rsidRDefault="009A6756" w:rsidP="00655A43">
      <w:pPr>
        <w:spacing w:before="120"/>
        <w:ind w:left="720" w:firstLine="720"/>
        <w:jc w:val="both"/>
        <w:rPr>
          <w:rFonts w:asciiTheme="majorHAnsi" w:hAnsiTheme="majorHAnsi" w:cstheme="majorHAnsi"/>
        </w:rPr>
      </w:pPr>
    </w:p>
    <w:p w:rsidR="003E0A0C" w:rsidRPr="00CF30D2" w:rsidRDefault="009A6756" w:rsidP="002573FD">
      <w:pPr>
        <w:spacing w:before="120"/>
        <w:ind w:left="720" w:firstLine="720"/>
        <w:jc w:val="both"/>
        <w:rPr>
          <w:rFonts w:asciiTheme="majorHAnsi" w:hAnsiTheme="majorHAnsi" w:cstheme="majorHAnsi"/>
        </w:rPr>
      </w:pPr>
      <w:r w:rsidRPr="00CF30D2">
        <w:rPr>
          <w:rFonts w:asciiTheme="majorHAnsi" w:hAnsiTheme="majorHAnsi" w:cstheme="majorHAnsi"/>
          <w:b/>
        </w:rPr>
        <w:tab/>
      </w:r>
      <w:r w:rsidRPr="00CF30D2">
        <w:rPr>
          <w:rFonts w:asciiTheme="majorHAnsi" w:hAnsiTheme="majorHAnsi" w:cstheme="majorHAnsi"/>
          <w:b/>
        </w:rPr>
        <w:tab/>
      </w:r>
      <w:r w:rsidRPr="00CF30D2">
        <w:rPr>
          <w:rFonts w:asciiTheme="majorHAnsi" w:hAnsiTheme="majorHAnsi" w:cstheme="majorHAnsi"/>
          <w:b/>
        </w:rPr>
        <w:tab/>
      </w:r>
      <w:r w:rsidRPr="00CF30D2">
        <w:rPr>
          <w:rFonts w:asciiTheme="majorHAnsi" w:hAnsiTheme="majorHAnsi" w:cstheme="majorHAnsi"/>
          <w:b/>
        </w:rPr>
        <w:tab/>
      </w:r>
      <w:r w:rsidRPr="00CF30D2">
        <w:rPr>
          <w:rFonts w:asciiTheme="majorHAnsi" w:hAnsiTheme="majorHAnsi" w:cstheme="majorHAnsi"/>
          <w:b/>
        </w:rPr>
        <w:tab/>
      </w:r>
      <w:r w:rsidRPr="00CF30D2">
        <w:rPr>
          <w:rFonts w:asciiTheme="majorHAnsi" w:hAnsiTheme="majorHAnsi" w:cstheme="majorHAnsi"/>
          <w:b/>
        </w:rPr>
        <w:tab/>
      </w:r>
      <w:r w:rsidRPr="00CF30D2">
        <w:rPr>
          <w:rFonts w:asciiTheme="majorHAnsi" w:hAnsiTheme="majorHAnsi" w:cstheme="majorHAnsi"/>
          <w:b/>
        </w:rPr>
        <w:tab/>
      </w:r>
      <w:r w:rsidR="00EA0C20" w:rsidRPr="00CF30D2">
        <w:rPr>
          <w:rFonts w:asciiTheme="majorHAnsi" w:hAnsiTheme="majorHAnsi" w:cstheme="majorHAnsi"/>
          <w:b/>
        </w:rPr>
        <w:t xml:space="preserve"> </w:t>
      </w:r>
    </w:p>
    <w:sectPr w:rsidR="003E0A0C" w:rsidRPr="00CF30D2" w:rsidSect="005B0DAD">
      <w:footerReference w:type="default" r:id="rId9"/>
      <w:pgSz w:w="11909" w:h="16834" w:code="9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F33" w:rsidRDefault="00EB6F33">
      <w:r>
        <w:separator/>
      </w:r>
    </w:p>
  </w:endnote>
  <w:endnote w:type="continuationSeparator" w:id="0">
    <w:p w:rsidR="00EB6F33" w:rsidRDefault="00EB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4671742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C4ACB" w:rsidRPr="006F61F7" w:rsidRDefault="000C4ACB">
            <w:pPr>
              <w:pStyle w:val="Footer"/>
              <w:jc w:val="right"/>
              <w:rPr>
                <w:sz w:val="20"/>
                <w:szCs w:val="20"/>
              </w:rPr>
            </w:pPr>
            <w:r w:rsidRPr="006F61F7">
              <w:rPr>
                <w:i/>
                <w:sz w:val="20"/>
                <w:szCs w:val="20"/>
              </w:rPr>
              <w:t xml:space="preserve">Trang </w:t>
            </w:r>
            <w:r w:rsidRPr="006F61F7">
              <w:rPr>
                <w:bCs/>
                <w:i/>
                <w:sz w:val="20"/>
                <w:szCs w:val="20"/>
              </w:rPr>
              <w:fldChar w:fldCharType="begin"/>
            </w:r>
            <w:r w:rsidRPr="006F61F7">
              <w:rPr>
                <w:bCs/>
                <w:i/>
                <w:sz w:val="20"/>
                <w:szCs w:val="20"/>
              </w:rPr>
              <w:instrText xml:space="preserve"> PAGE </w:instrText>
            </w:r>
            <w:r w:rsidRPr="006F61F7">
              <w:rPr>
                <w:bCs/>
                <w:i/>
                <w:sz w:val="20"/>
                <w:szCs w:val="20"/>
              </w:rPr>
              <w:fldChar w:fldCharType="separate"/>
            </w:r>
            <w:r w:rsidR="00FE6171">
              <w:rPr>
                <w:bCs/>
                <w:i/>
                <w:noProof/>
                <w:sz w:val="20"/>
                <w:szCs w:val="20"/>
              </w:rPr>
              <w:t>3</w:t>
            </w:r>
            <w:r w:rsidRPr="006F61F7">
              <w:rPr>
                <w:bCs/>
                <w:i/>
                <w:sz w:val="20"/>
                <w:szCs w:val="20"/>
              </w:rPr>
              <w:fldChar w:fldCharType="end"/>
            </w:r>
            <w:r w:rsidRPr="006F61F7">
              <w:rPr>
                <w:bCs/>
                <w:i/>
                <w:sz w:val="20"/>
                <w:szCs w:val="20"/>
              </w:rPr>
              <w:t>/</w:t>
            </w:r>
            <w:r w:rsidRPr="006F61F7">
              <w:rPr>
                <w:bCs/>
                <w:i/>
                <w:sz w:val="20"/>
                <w:szCs w:val="20"/>
              </w:rPr>
              <w:fldChar w:fldCharType="begin"/>
            </w:r>
            <w:r w:rsidRPr="006F61F7">
              <w:rPr>
                <w:bCs/>
                <w:i/>
                <w:sz w:val="20"/>
                <w:szCs w:val="20"/>
              </w:rPr>
              <w:instrText xml:space="preserve"> NUMPAGES  </w:instrText>
            </w:r>
            <w:r w:rsidRPr="006F61F7">
              <w:rPr>
                <w:bCs/>
                <w:i/>
                <w:sz w:val="20"/>
                <w:szCs w:val="20"/>
              </w:rPr>
              <w:fldChar w:fldCharType="separate"/>
            </w:r>
            <w:r w:rsidR="00FE6171">
              <w:rPr>
                <w:bCs/>
                <w:i/>
                <w:noProof/>
                <w:sz w:val="20"/>
                <w:szCs w:val="20"/>
              </w:rPr>
              <w:t>3</w:t>
            </w:r>
            <w:r w:rsidRPr="006F61F7">
              <w:rPr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:rsidR="000C4ACB" w:rsidRDefault="000C4A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F33" w:rsidRDefault="00EB6F33">
      <w:r>
        <w:separator/>
      </w:r>
    </w:p>
  </w:footnote>
  <w:footnote w:type="continuationSeparator" w:id="0">
    <w:p w:rsidR="00EB6F33" w:rsidRDefault="00EB6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4425"/>
    <w:multiLevelType w:val="hybridMultilevel"/>
    <w:tmpl w:val="732A8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80929"/>
    <w:multiLevelType w:val="hybridMultilevel"/>
    <w:tmpl w:val="F3468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CF14CA"/>
    <w:multiLevelType w:val="hybridMultilevel"/>
    <w:tmpl w:val="A544B99E"/>
    <w:lvl w:ilvl="0" w:tplc="8FB20D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55496D"/>
    <w:multiLevelType w:val="hybridMultilevel"/>
    <w:tmpl w:val="5F6AD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9263F3"/>
    <w:multiLevelType w:val="hybridMultilevel"/>
    <w:tmpl w:val="74988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B71A5E"/>
    <w:multiLevelType w:val="multilevel"/>
    <w:tmpl w:val="54E8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B61B55"/>
    <w:multiLevelType w:val="hybridMultilevel"/>
    <w:tmpl w:val="764018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8E1679"/>
    <w:multiLevelType w:val="hybridMultilevel"/>
    <w:tmpl w:val="0832A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CB352C"/>
    <w:multiLevelType w:val="hybridMultilevel"/>
    <w:tmpl w:val="D59C38BE"/>
    <w:lvl w:ilvl="0" w:tplc="698ED41C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34E1671F"/>
    <w:multiLevelType w:val="hybridMultilevel"/>
    <w:tmpl w:val="94D41FA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62162"/>
    <w:multiLevelType w:val="hybridMultilevel"/>
    <w:tmpl w:val="54E8A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7A61BC">
      <w:start w:val="2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1F0420"/>
    <w:multiLevelType w:val="hybridMultilevel"/>
    <w:tmpl w:val="71B0D2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374922"/>
    <w:multiLevelType w:val="hybridMultilevel"/>
    <w:tmpl w:val="69AC6274"/>
    <w:lvl w:ilvl="0" w:tplc="62BC2AF2">
      <w:start w:val="1"/>
      <w:numFmt w:val="decimal"/>
      <w:lvlText w:val="2.%1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1" w:tplc="CF1CFAD4">
      <w:start w:val="1"/>
      <w:numFmt w:val="decimal"/>
      <w:lvlText w:val="2.1.%2"/>
      <w:lvlJc w:val="left"/>
      <w:pPr>
        <w:tabs>
          <w:tab w:val="num" w:pos="3961"/>
        </w:tabs>
        <w:ind w:left="4465" w:hanging="3385"/>
      </w:pPr>
      <w:rPr>
        <w:rFonts w:hint="default"/>
        <w:color w:val="auto"/>
      </w:rPr>
    </w:lvl>
    <w:lvl w:ilvl="2" w:tplc="A7B0BDD6">
      <w:start w:val="1"/>
      <w:numFmt w:val="decimal"/>
      <w:lvlText w:val="2.2.%3"/>
      <w:lvlJc w:val="left"/>
      <w:pPr>
        <w:tabs>
          <w:tab w:val="num" w:pos="4860"/>
        </w:tabs>
        <w:ind w:left="5364" w:hanging="3384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3F6B33"/>
    <w:multiLevelType w:val="hybridMultilevel"/>
    <w:tmpl w:val="7FEABE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8E4FB9"/>
    <w:multiLevelType w:val="hybridMultilevel"/>
    <w:tmpl w:val="8E6E7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7A9A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F406F"/>
    <w:multiLevelType w:val="hybridMultilevel"/>
    <w:tmpl w:val="4162C484"/>
    <w:lvl w:ilvl="0" w:tplc="8FB20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BC12DF"/>
    <w:multiLevelType w:val="hybridMultilevel"/>
    <w:tmpl w:val="516C0D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51D59DA"/>
    <w:multiLevelType w:val="hybridMultilevel"/>
    <w:tmpl w:val="2B8289B4"/>
    <w:lvl w:ilvl="0" w:tplc="7598C74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1BC7714"/>
    <w:multiLevelType w:val="hybridMultilevel"/>
    <w:tmpl w:val="753CE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6"/>
  </w:num>
  <w:num w:numId="11">
    <w:abstractNumId w:val="10"/>
  </w:num>
  <w:num w:numId="12">
    <w:abstractNumId w:val="4"/>
  </w:num>
  <w:num w:numId="13">
    <w:abstractNumId w:val="13"/>
  </w:num>
  <w:num w:numId="14">
    <w:abstractNumId w:val="5"/>
  </w:num>
  <w:num w:numId="15">
    <w:abstractNumId w:val="9"/>
  </w:num>
  <w:num w:numId="16">
    <w:abstractNumId w:val="15"/>
  </w:num>
  <w:num w:numId="17">
    <w:abstractNumId w:val="17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0C"/>
    <w:rsid w:val="0000220E"/>
    <w:rsid w:val="000103AC"/>
    <w:rsid w:val="00013988"/>
    <w:rsid w:val="00024E47"/>
    <w:rsid w:val="00025DFE"/>
    <w:rsid w:val="00034A77"/>
    <w:rsid w:val="00037ACE"/>
    <w:rsid w:val="000600DE"/>
    <w:rsid w:val="00060248"/>
    <w:rsid w:val="00072B79"/>
    <w:rsid w:val="0007425B"/>
    <w:rsid w:val="000B26E8"/>
    <w:rsid w:val="000C04D1"/>
    <w:rsid w:val="000C4ACB"/>
    <w:rsid w:val="000E106A"/>
    <w:rsid w:val="000E2C93"/>
    <w:rsid w:val="000E7DA0"/>
    <w:rsid w:val="000F3B1C"/>
    <w:rsid w:val="001078C3"/>
    <w:rsid w:val="00126EDF"/>
    <w:rsid w:val="0012764E"/>
    <w:rsid w:val="001306C4"/>
    <w:rsid w:val="0013531E"/>
    <w:rsid w:val="00142F31"/>
    <w:rsid w:val="00157CA2"/>
    <w:rsid w:val="001676E4"/>
    <w:rsid w:val="00174E78"/>
    <w:rsid w:val="0018032C"/>
    <w:rsid w:val="00195854"/>
    <w:rsid w:val="001B4F4E"/>
    <w:rsid w:val="001C09DD"/>
    <w:rsid w:val="001C3F4B"/>
    <w:rsid w:val="001D3EDD"/>
    <w:rsid w:val="001F198C"/>
    <w:rsid w:val="001F25B1"/>
    <w:rsid w:val="002049D4"/>
    <w:rsid w:val="0020704F"/>
    <w:rsid w:val="00234769"/>
    <w:rsid w:val="002436C2"/>
    <w:rsid w:val="00256153"/>
    <w:rsid w:val="002573FD"/>
    <w:rsid w:val="00260F67"/>
    <w:rsid w:val="0027763E"/>
    <w:rsid w:val="00281BE0"/>
    <w:rsid w:val="002928A1"/>
    <w:rsid w:val="002A2097"/>
    <w:rsid w:val="002C1EA1"/>
    <w:rsid w:val="002D43A5"/>
    <w:rsid w:val="002D641F"/>
    <w:rsid w:val="002D6F0D"/>
    <w:rsid w:val="00306F58"/>
    <w:rsid w:val="00353970"/>
    <w:rsid w:val="00353F60"/>
    <w:rsid w:val="0035622F"/>
    <w:rsid w:val="003621A7"/>
    <w:rsid w:val="00375000"/>
    <w:rsid w:val="00377FE0"/>
    <w:rsid w:val="00382CC2"/>
    <w:rsid w:val="00383A35"/>
    <w:rsid w:val="003A1233"/>
    <w:rsid w:val="003A3DA8"/>
    <w:rsid w:val="003A67DA"/>
    <w:rsid w:val="003D54D5"/>
    <w:rsid w:val="003E0A0C"/>
    <w:rsid w:val="003E66AB"/>
    <w:rsid w:val="003E6DB7"/>
    <w:rsid w:val="00400EA5"/>
    <w:rsid w:val="004029D7"/>
    <w:rsid w:val="00403844"/>
    <w:rsid w:val="00415606"/>
    <w:rsid w:val="004506A7"/>
    <w:rsid w:val="0046049E"/>
    <w:rsid w:val="0046247C"/>
    <w:rsid w:val="004956E5"/>
    <w:rsid w:val="004B446F"/>
    <w:rsid w:val="004B5E82"/>
    <w:rsid w:val="004D262E"/>
    <w:rsid w:val="004D7C62"/>
    <w:rsid w:val="004E40F6"/>
    <w:rsid w:val="004F74FE"/>
    <w:rsid w:val="00520755"/>
    <w:rsid w:val="00522358"/>
    <w:rsid w:val="00531B21"/>
    <w:rsid w:val="00551B65"/>
    <w:rsid w:val="0055547D"/>
    <w:rsid w:val="005607F6"/>
    <w:rsid w:val="00576731"/>
    <w:rsid w:val="005B0DAD"/>
    <w:rsid w:val="005B21DE"/>
    <w:rsid w:val="005B3D47"/>
    <w:rsid w:val="00621AA7"/>
    <w:rsid w:val="00655A43"/>
    <w:rsid w:val="006612AC"/>
    <w:rsid w:val="006839FB"/>
    <w:rsid w:val="006C5CC4"/>
    <w:rsid w:val="006D0CD3"/>
    <w:rsid w:val="006E1266"/>
    <w:rsid w:val="006E1780"/>
    <w:rsid w:val="006F61F7"/>
    <w:rsid w:val="007065FC"/>
    <w:rsid w:val="00710A6E"/>
    <w:rsid w:val="0072364F"/>
    <w:rsid w:val="007323A6"/>
    <w:rsid w:val="0073418B"/>
    <w:rsid w:val="00741325"/>
    <w:rsid w:val="00763D96"/>
    <w:rsid w:val="00764FB2"/>
    <w:rsid w:val="00785813"/>
    <w:rsid w:val="00796AE4"/>
    <w:rsid w:val="007A4FAE"/>
    <w:rsid w:val="007A667A"/>
    <w:rsid w:val="007D2445"/>
    <w:rsid w:val="007E1345"/>
    <w:rsid w:val="007F1650"/>
    <w:rsid w:val="00800610"/>
    <w:rsid w:val="00800807"/>
    <w:rsid w:val="00816780"/>
    <w:rsid w:val="00822F0D"/>
    <w:rsid w:val="00855BF5"/>
    <w:rsid w:val="00885779"/>
    <w:rsid w:val="0089745D"/>
    <w:rsid w:val="008A3316"/>
    <w:rsid w:val="008A46B7"/>
    <w:rsid w:val="008D2F46"/>
    <w:rsid w:val="008D72DC"/>
    <w:rsid w:val="008E4EB7"/>
    <w:rsid w:val="008F1B98"/>
    <w:rsid w:val="008F5CE8"/>
    <w:rsid w:val="0090268B"/>
    <w:rsid w:val="009028B0"/>
    <w:rsid w:val="0090729D"/>
    <w:rsid w:val="00912844"/>
    <w:rsid w:val="00913674"/>
    <w:rsid w:val="009171BC"/>
    <w:rsid w:val="009176FD"/>
    <w:rsid w:val="00921B5C"/>
    <w:rsid w:val="009278CE"/>
    <w:rsid w:val="009308BD"/>
    <w:rsid w:val="009324B0"/>
    <w:rsid w:val="0094330D"/>
    <w:rsid w:val="00945937"/>
    <w:rsid w:val="00954DB8"/>
    <w:rsid w:val="009709F5"/>
    <w:rsid w:val="00990F9D"/>
    <w:rsid w:val="00993BD7"/>
    <w:rsid w:val="0099512E"/>
    <w:rsid w:val="00995936"/>
    <w:rsid w:val="009A32A2"/>
    <w:rsid w:val="009A6756"/>
    <w:rsid w:val="009C1909"/>
    <w:rsid w:val="009C456E"/>
    <w:rsid w:val="009C52EC"/>
    <w:rsid w:val="009E5D4D"/>
    <w:rsid w:val="009F055F"/>
    <w:rsid w:val="009F4624"/>
    <w:rsid w:val="009F56BC"/>
    <w:rsid w:val="00A00DEA"/>
    <w:rsid w:val="00A1269A"/>
    <w:rsid w:val="00A234FD"/>
    <w:rsid w:val="00A26386"/>
    <w:rsid w:val="00A36907"/>
    <w:rsid w:val="00A6532C"/>
    <w:rsid w:val="00A862D0"/>
    <w:rsid w:val="00AA23D9"/>
    <w:rsid w:val="00AB3AC9"/>
    <w:rsid w:val="00AB3E06"/>
    <w:rsid w:val="00B0129C"/>
    <w:rsid w:val="00B05ABC"/>
    <w:rsid w:val="00B13C06"/>
    <w:rsid w:val="00B1794A"/>
    <w:rsid w:val="00B230E8"/>
    <w:rsid w:val="00B664DE"/>
    <w:rsid w:val="00B76470"/>
    <w:rsid w:val="00B8615A"/>
    <w:rsid w:val="00B90697"/>
    <w:rsid w:val="00B9330F"/>
    <w:rsid w:val="00B97669"/>
    <w:rsid w:val="00BB6193"/>
    <w:rsid w:val="00BE0D88"/>
    <w:rsid w:val="00BF43E8"/>
    <w:rsid w:val="00BF5064"/>
    <w:rsid w:val="00C10C9D"/>
    <w:rsid w:val="00C17A67"/>
    <w:rsid w:val="00C24A62"/>
    <w:rsid w:val="00C25AC5"/>
    <w:rsid w:val="00C43B4B"/>
    <w:rsid w:val="00C7362E"/>
    <w:rsid w:val="00CD1AD9"/>
    <w:rsid w:val="00CE1689"/>
    <w:rsid w:val="00CE1BD9"/>
    <w:rsid w:val="00CF30D2"/>
    <w:rsid w:val="00D16D5D"/>
    <w:rsid w:val="00D25F5A"/>
    <w:rsid w:val="00D26C99"/>
    <w:rsid w:val="00D31B9B"/>
    <w:rsid w:val="00D414D7"/>
    <w:rsid w:val="00D53168"/>
    <w:rsid w:val="00D57860"/>
    <w:rsid w:val="00D607EA"/>
    <w:rsid w:val="00D9412F"/>
    <w:rsid w:val="00D96772"/>
    <w:rsid w:val="00D970A2"/>
    <w:rsid w:val="00DB4458"/>
    <w:rsid w:val="00DC2EF6"/>
    <w:rsid w:val="00DD249C"/>
    <w:rsid w:val="00DE2D1F"/>
    <w:rsid w:val="00DE35B2"/>
    <w:rsid w:val="00DF3214"/>
    <w:rsid w:val="00DF3CCA"/>
    <w:rsid w:val="00DF5180"/>
    <w:rsid w:val="00DF709D"/>
    <w:rsid w:val="00E013F8"/>
    <w:rsid w:val="00E064D3"/>
    <w:rsid w:val="00E10836"/>
    <w:rsid w:val="00E2614F"/>
    <w:rsid w:val="00E41C27"/>
    <w:rsid w:val="00E61BD8"/>
    <w:rsid w:val="00E729EC"/>
    <w:rsid w:val="00EA0C20"/>
    <w:rsid w:val="00EA3D4F"/>
    <w:rsid w:val="00EB6F33"/>
    <w:rsid w:val="00EC7617"/>
    <w:rsid w:val="00ED7630"/>
    <w:rsid w:val="00EE0567"/>
    <w:rsid w:val="00EF0713"/>
    <w:rsid w:val="00EF2EA6"/>
    <w:rsid w:val="00F00275"/>
    <w:rsid w:val="00F130EA"/>
    <w:rsid w:val="00F255B9"/>
    <w:rsid w:val="00F42A93"/>
    <w:rsid w:val="00F511B3"/>
    <w:rsid w:val="00F568C4"/>
    <w:rsid w:val="00F65316"/>
    <w:rsid w:val="00F7376E"/>
    <w:rsid w:val="00FD26F4"/>
    <w:rsid w:val="00FD3874"/>
    <w:rsid w:val="00FE6171"/>
    <w:rsid w:val="00FE68EA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0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2364F"/>
    <w:pPr>
      <w:keepNext/>
      <w:tabs>
        <w:tab w:val="left" w:pos="1701"/>
      </w:tabs>
      <w:ind w:hanging="567"/>
      <w:outlineLvl w:val="0"/>
    </w:pPr>
    <w:rPr>
      <w:rFonts w:ascii="VNI-Times" w:eastAsia="Times New Roman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0A0C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link w:val="FooterChar"/>
    <w:uiPriority w:val="99"/>
    <w:rsid w:val="003E0A0C"/>
    <w:pPr>
      <w:tabs>
        <w:tab w:val="center" w:pos="4252"/>
        <w:tab w:val="right" w:pos="8504"/>
      </w:tabs>
      <w:snapToGrid w:val="0"/>
    </w:pPr>
  </w:style>
  <w:style w:type="character" w:customStyle="1" w:styleId="apple-style-span">
    <w:name w:val="apple-style-span"/>
    <w:rsid w:val="002A2097"/>
  </w:style>
  <w:style w:type="paragraph" w:styleId="BodyTextIndent">
    <w:name w:val="Body Text Indent"/>
    <w:basedOn w:val="Normal"/>
    <w:link w:val="BodyTextIndentChar"/>
    <w:rsid w:val="009C456E"/>
    <w:pPr>
      <w:suppressAutoHyphens/>
      <w:spacing w:before="120"/>
      <w:ind w:left="720" w:hanging="720"/>
      <w:jc w:val="both"/>
    </w:pPr>
    <w:rPr>
      <w:rFonts w:ascii="VNI-Times" w:eastAsia="Times New Roman" w:hAnsi="VNI-Times"/>
      <w:sz w:val="26"/>
      <w:szCs w:val="20"/>
      <w:lang w:eastAsia="ar-SA"/>
    </w:rPr>
  </w:style>
  <w:style w:type="character" w:customStyle="1" w:styleId="BodyTextIndentChar">
    <w:name w:val="Body Text Indent Char"/>
    <w:link w:val="BodyTextIndent"/>
    <w:rsid w:val="009C456E"/>
    <w:rPr>
      <w:rFonts w:ascii="VNI-Times" w:eastAsia="Times New Roman" w:hAnsi="VNI-Times"/>
      <w:sz w:val="26"/>
      <w:lang w:eastAsia="ar-SA"/>
    </w:rPr>
  </w:style>
  <w:style w:type="character" w:styleId="Hyperlink">
    <w:name w:val="Hyperlink"/>
    <w:rsid w:val="0089745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7425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C4AC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F511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FE61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E617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0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2364F"/>
    <w:pPr>
      <w:keepNext/>
      <w:tabs>
        <w:tab w:val="left" w:pos="1701"/>
      </w:tabs>
      <w:ind w:hanging="567"/>
      <w:outlineLvl w:val="0"/>
    </w:pPr>
    <w:rPr>
      <w:rFonts w:ascii="VNI-Times" w:eastAsia="Times New Roman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0A0C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link w:val="FooterChar"/>
    <w:uiPriority w:val="99"/>
    <w:rsid w:val="003E0A0C"/>
    <w:pPr>
      <w:tabs>
        <w:tab w:val="center" w:pos="4252"/>
        <w:tab w:val="right" w:pos="8504"/>
      </w:tabs>
      <w:snapToGrid w:val="0"/>
    </w:pPr>
  </w:style>
  <w:style w:type="character" w:customStyle="1" w:styleId="apple-style-span">
    <w:name w:val="apple-style-span"/>
    <w:rsid w:val="002A2097"/>
  </w:style>
  <w:style w:type="paragraph" w:styleId="BodyTextIndent">
    <w:name w:val="Body Text Indent"/>
    <w:basedOn w:val="Normal"/>
    <w:link w:val="BodyTextIndentChar"/>
    <w:rsid w:val="009C456E"/>
    <w:pPr>
      <w:suppressAutoHyphens/>
      <w:spacing w:before="120"/>
      <w:ind w:left="720" w:hanging="720"/>
      <w:jc w:val="both"/>
    </w:pPr>
    <w:rPr>
      <w:rFonts w:ascii="VNI-Times" w:eastAsia="Times New Roman" w:hAnsi="VNI-Times"/>
      <w:sz w:val="26"/>
      <w:szCs w:val="20"/>
      <w:lang w:eastAsia="ar-SA"/>
    </w:rPr>
  </w:style>
  <w:style w:type="character" w:customStyle="1" w:styleId="BodyTextIndentChar">
    <w:name w:val="Body Text Indent Char"/>
    <w:link w:val="BodyTextIndent"/>
    <w:rsid w:val="009C456E"/>
    <w:rPr>
      <w:rFonts w:ascii="VNI-Times" w:eastAsia="Times New Roman" w:hAnsi="VNI-Times"/>
      <w:sz w:val="26"/>
      <w:lang w:eastAsia="ar-SA"/>
    </w:rPr>
  </w:style>
  <w:style w:type="character" w:styleId="Hyperlink">
    <w:name w:val="Hyperlink"/>
    <w:rsid w:val="0089745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7425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C4AC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F511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FE61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E617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E8524-F42F-42C6-965F-6FF205E4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Vinh Long</Company>
  <LinksUpToDate>false</LinksUpToDate>
  <CharactersWithSpaces>4494</CharactersWithSpaces>
  <SharedDoc>false</SharedDoc>
  <HLinks>
    <vt:vector size="12" baseType="variant">
      <vt:variant>
        <vt:i4>4128836</vt:i4>
      </vt:variant>
      <vt:variant>
        <vt:i4>3</vt:i4>
      </vt:variant>
      <vt:variant>
        <vt:i4>0</vt:i4>
      </vt:variant>
      <vt:variant>
        <vt:i4>5</vt:i4>
      </vt:variant>
      <vt:variant>
        <vt:lpwstr>mailto:huong.ho@breadtalkvietnam.com</vt:lpwstr>
      </vt:variant>
      <vt:variant>
        <vt:lpwstr/>
      </vt:variant>
      <vt:variant>
        <vt:i4>6815760</vt:i4>
      </vt:variant>
      <vt:variant>
        <vt:i4>0</vt:i4>
      </vt:variant>
      <vt:variant>
        <vt:i4>0</vt:i4>
      </vt:variant>
      <vt:variant>
        <vt:i4>5</vt:i4>
      </vt:variant>
      <vt:variant>
        <vt:lpwstr>mailto:ch.caothang@breadtalkvietnam.com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creator>Hieu</dc:creator>
  <cp:lastModifiedBy>sale</cp:lastModifiedBy>
  <cp:revision>31</cp:revision>
  <cp:lastPrinted>2016-07-26T02:16:00Z</cp:lastPrinted>
  <dcterms:created xsi:type="dcterms:W3CDTF">2016-07-15T04:57:00Z</dcterms:created>
  <dcterms:modified xsi:type="dcterms:W3CDTF">2016-07-26T02:35:00Z</dcterms:modified>
</cp:coreProperties>
</file>