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pPr>
        <w:pStyle w:val="IntenseQuote"/>
      </w:pPr>
      <w:r>
        <w:t>This is a sample DOCX document generated using python-docx.</w:t>
      </w:r>
    </w:p>
    <w:p>
      <w:pPr>
        <w:pStyle w:val="Heading2"/>
      </w:pPr>
      <w:r>
        <w:t>Section 1: Introduction</w:t>
      </w:r>
    </w:p>
    <w:p>
      <w:r>
        <w:t>This section provides an overview of the sample content. The purpose of this document is to demonstrate how a Word file can be programmatically generated.</w:t>
      </w:r>
    </w:p>
    <w:p>
      <w:pPr>
        <w:pStyle w:val="Heading2"/>
      </w:pPr>
      <w:r>
        <w:t>Section 2: Main Content</w:t>
      </w:r>
    </w:p>
    <w:p>
      <w:r>
        <w:t>Here is the main content. You can include lists, tables, and other rich text features.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• Easy generation of DOCX files</w:t>
      </w:r>
    </w:p>
    <w:p>
      <w:pPr>
        <w:pStyle w:val="ListBullet"/>
      </w:pPr>
      <w:r>
        <w:t>• Custom headings and styles</w:t>
      </w:r>
    </w:p>
    <w:p>
      <w:pPr>
        <w:pStyle w:val="ListBullet"/>
      </w:pPr>
      <w:r>
        <w:t>• Can include tables and images</w:t>
      </w:r>
    </w:p>
    <w:p>
      <w:pPr>
        <w:pStyle w:val="Heading2"/>
      </w:pPr>
      <w:r>
        <w:t>Section 3: Table Example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</w:tr>
      <w:tr>
        <w:tc>
          <w:tcPr>
            <w:tcW w:type="dxa" w:w="2880"/>
          </w:tcPr>
          <w:p>
            <w:r>
              <w:t>Apples</w:t>
            </w:r>
          </w:p>
        </w:tc>
        <w:tc>
          <w:tcPr>
            <w:tcW w:type="dxa" w:w="2880"/>
          </w:tcPr>
          <w:p>
            <w:r>
              <w:t>Fresh Red Apples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Bananas</w:t>
            </w:r>
          </w:p>
        </w:tc>
        <w:tc>
          <w:tcPr>
            <w:tcW w:type="dxa" w:w="2880"/>
          </w:tcPr>
          <w:p>
            <w:r>
              <w:t>Ripe Bananas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Sweet Oranges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