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98" w:rsidRPr="00AB3129" w:rsidRDefault="00634098" w:rsidP="00634098">
      <w:pPr>
        <w:spacing w:line="200" w:lineRule="atLeast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GoBack"/>
      <w:bookmarkEnd w:id="0"/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HƯỚNG DẪN ÔN TẬP</w:t>
      </w:r>
    </w:p>
    <w:p w:rsidR="00634098" w:rsidRPr="00634098" w:rsidRDefault="00634098" w:rsidP="00634098">
      <w:pPr>
        <w:spacing w:line="200" w:lineRule="atLeast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KIỂM TRA </w:t>
      </w: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HỌC KỲ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II</w:t>
      </w: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– NĂM HỌC 201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9</w:t>
      </w: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 xml:space="preserve"> – 20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20</w:t>
      </w:r>
    </w:p>
    <w:p w:rsidR="00634098" w:rsidRPr="00EF43CF" w:rsidRDefault="00634098" w:rsidP="00634098">
      <w:pPr>
        <w:spacing w:line="200" w:lineRule="atLeast"/>
        <w:jc w:val="center"/>
        <w:rPr>
          <w:rFonts w:ascii="Times New Roman" w:hAnsi="Times New Roman"/>
          <w:bCs/>
          <w:color w:val="000000"/>
          <w:sz w:val="36"/>
          <w:szCs w:val="36"/>
          <w:lang w:val="en-US"/>
        </w:rPr>
      </w:pPr>
      <w:r w:rsidRPr="00AB3129">
        <w:rPr>
          <w:rFonts w:ascii="Times New Roman" w:hAnsi="Times New Roman"/>
          <w:b/>
          <w:color w:val="000000"/>
          <w:sz w:val="36"/>
          <w:szCs w:val="36"/>
        </w:rPr>
        <w:t>MÔN:  TIẾNG ANH – KHỐI 1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2</w:t>
      </w:r>
    </w:p>
    <w:p w:rsidR="00634098" w:rsidRPr="00E37179" w:rsidRDefault="00634098" w:rsidP="00634098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Giới hạn nội dung ôn tập:</w:t>
      </w:r>
    </w:p>
    <w:p w:rsidR="00634098" w:rsidRPr="00C02C8C" w:rsidRDefault="00634098" w:rsidP="00634098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-  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From Unit 6-Unit 10</w:t>
      </w:r>
    </w:p>
    <w:p w:rsidR="00634098" w:rsidRPr="00E37179" w:rsidRDefault="00634098" w:rsidP="00634098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Hình thức kiểm tra:</w:t>
      </w:r>
    </w:p>
    <w:p w:rsidR="00634098" w:rsidRPr="00E37179" w:rsidRDefault="00634098" w:rsidP="00634098">
      <w:pPr>
        <w:spacing w:line="200" w:lineRule="atLeast"/>
        <w:ind w:left="14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50 </w:t>
      </w: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câu trắc nghiệm khách quan  ( </w:t>
      </w:r>
      <w:r w:rsidRPr="00E37179">
        <w:rPr>
          <w:rFonts w:ascii="Times New Roman" w:hAnsi="Times New Roman"/>
          <w:bCs/>
          <w:i/>
          <w:color w:val="000000"/>
          <w:sz w:val="24"/>
          <w:szCs w:val="24"/>
        </w:rPr>
        <w:t>thời gian làm bài : 60 phút)</w:t>
      </w:r>
    </w:p>
    <w:p w:rsidR="00634098" w:rsidRPr="00E37179" w:rsidRDefault="00634098" w:rsidP="00634098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Các dạng bài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C, or D on your answer sheet to indicate the word whose underlined part differs from the other three in pronunciation in each of the following questions.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C, or D on your answer sheet to indicate the word that differs from the other three in the position of the primary stress in each of the following questions.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Cs/>
          <w:i/>
        </w:rPr>
      </w:pPr>
      <w:r w:rsidRPr="00C02C8C">
        <w:rPr>
          <w:rFonts w:ascii="Times New Roman" w:hAnsi="Times New Roman"/>
          <w:bCs/>
          <w:i/>
        </w:rPr>
        <w:t>Choose the one word or phrase that must be changed in order for the sentence to be correct.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 or D on your answer sheet to indicate the correct answer to each of the following questions.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 or D on your answer sheet to indicate the most suitable response to complete each of the following exchanges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 or D on your answer sheet to indicate the word(s) SIMILAR in meaning to the underlined word(s) in each of the following questions.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 or D on your answer sheet to indicate the word(s) OPPOSITE in meaning to the underlined word(s) in each of the following questions.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 or D on your answer sheet to indicate the sentence that is closest in meaning to each of the following questions: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Mark the letter A, B, C or D on your answer sheet to indicate the sentence that best combines each pair of sentences in the following questions: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jc w:val="both"/>
        <w:rPr>
          <w:rFonts w:ascii="Times New Roman" w:eastAsia="TT103t00" w:hAnsi="Times New Roman"/>
          <w:i/>
        </w:rPr>
      </w:pPr>
      <w:r w:rsidRPr="00C02C8C">
        <w:rPr>
          <w:rFonts w:ascii="Times New Roman" w:eastAsia="TT103t00" w:hAnsi="Times New Roman"/>
          <w:i/>
        </w:rPr>
        <w:t>Read the following passage and mark the letter A, B, C, or D on your answer sheet to indicate the correct word or phrase that best fits each of the numbered blanks.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jc w:val="both"/>
        <w:rPr>
          <w:rFonts w:ascii="Times New Roman" w:eastAsia="TT103t00" w:hAnsi="Times New Roman"/>
          <w:i/>
        </w:rPr>
      </w:pPr>
      <w:r w:rsidRPr="00C02C8C">
        <w:rPr>
          <w:rFonts w:ascii="Times New Roman" w:hAnsi="Times New Roman"/>
          <w:bCs/>
          <w:i/>
        </w:rPr>
        <w:t xml:space="preserve">Read the following passage carefully and then the letter A, B, C or D on your answer sheet to indicate the correct answer to question (7 CÂU) </w:t>
      </w:r>
    </w:p>
    <w:p w:rsidR="00634098" w:rsidRPr="00C02C8C" w:rsidRDefault="00634098" w:rsidP="006340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Cs/>
        </w:rPr>
      </w:pPr>
      <w:r w:rsidRPr="00C02C8C">
        <w:rPr>
          <w:rFonts w:ascii="Times New Roman" w:hAnsi="Times New Roman"/>
          <w:bCs/>
          <w:i/>
        </w:rPr>
        <w:t>Read the following passage carefully and then the letter A,B,C or D on your answer sheet to indicate the correct answer to question (8 CÂU)</w:t>
      </w:r>
    </w:p>
    <w:p w:rsidR="00634098" w:rsidRPr="00083E8E" w:rsidRDefault="00634098" w:rsidP="00634098">
      <w:pPr>
        <w:jc w:val="both"/>
        <w:rPr>
          <w:rFonts w:ascii="Times New Roman" w:hAnsi="Times New Roman"/>
        </w:rPr>
      </w:pPr>
      <w:r w:rsidRPr="00F33914">
        <w:rPr>
          <w:rFonts w:ascii="Times New Roman" w:hAnsi="Times New Roman"/>
        </w:rPr>
        <w:t xml:space="preserve">            </w:t>
      </w:r>
    </w:p>
    <w:p w:rsidR="00634098" w:rsidRPr="00E37179" w:rsidRDefault="00634098" w:rsidP="00634098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Nội dung</w:t>
      </w:r>
    </w:p>
    <w:p w:rsidR="00634098" w:rsidRPr="00E37179" w:rsidRDefault="00634098" w:rsidP="00634098">
      <w:pPr>
        <w:shd w:val="clear" w:color="auto" w:fill="FFFFFF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Tenses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Gerund- Infinitive &amp; Bare infinitive</w:t>
      </w:r>
    </w:p>
    <w:p w:rsidR="00634098" w:rsidRPr="00C02C8C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Subjumtive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Inversion</w:t>
      </w:r>
    </w:p>
    <w:p w:rsidR="00634098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The Passive Voice 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The Reported speech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Prepositions 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Relative clauses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Conditional sentences : Type 1. type 2, type 3 &amp; mixed type</w:t>
      </w:r>
    </w:p>
    <w:p w:rsidR="00634098" w:rsidRPr="00C02C8C" w:rsidRDefault="00634098" w:rsidP="00634098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Structures: Although / In spite of. &amp; Because/ because of</w:t>
      </w:r>
    </w:p>
    <w:p w:rsidR="00634098" w:rsidRDefault="00634098" w:rsidP="00634098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Articles: A- An – The &amp; No article</w:t>
      </w:r>
    </w:p>
    <w:p w:rsidR="00634098" w:rsidRPr="00C02C8C" w:rsidRDefault="00634098" w:rsidP="00634098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Idioms </w:t>
      </w:r>
    </w:p>
    <w:p w:rsidR="00634098" w:rsidRPr="00E37179" w:rsidRDefault="00634098" w:rsidP="00634098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Phrasal verbs</w:t>
      </w:r>
    </w:p>
    <w:p w:rsidR="00210FEA" w:rsidRDefault="00210FEA"/>
    <w:sectPr w:rsidR="00210FEA" w:rsidSect="00634098">
      <w:pgSz w:w="12240" w:h="15840"/>
      <w:pgMar w:top="81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103t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34037"/>
    <w:multiLevelType w:val="hybridMultilevel"/>
    <w:tmpl w:val="832A4FB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255BFF"/>
    <w:multiLevelType w:val="hybridMultilevel"/>
    <w:tmpl w:val="B05E9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98"/>
    <w:rsid w:val="00210FEA"/>
    <w:rsid w:val="00634098"/>
    <w:rsid w:val="00B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8"/>
    <w:pPr>
      <w:spacing w:after="0" w:line="240" w:lineRule="auto"/>
    </w:pPr>
    <w:rPr>
      <w:rFonts w:ascii="Calibri" w:eastAsia="Calibri" w:hAnsi="Calibri" w:cs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98"/>
    <w:pPr>
      <w:spacing w:after="160" w:line="259" w:lineRule="auto"/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8"/>
    <w:pPr>
      <w:spacing w:after="0" w:line="240" w:lineRule="auto"/>
    </w:pPr>
    <w:rPr>
      <w:rFonts w:ascii="Calibri" w:eastAsia="Calibri" w:hAnsi="Calibri" w:cs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98"/>
    <w:pPr>
      <w:spacing w:after="160" w:line="259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TRAN MINH TUAN</cp:lastModifiedBy>
  <cp:revision>2</cp:revision>
  <dcterms:created xsi:type="dcterms:W3CDTF">2020-05-27T01:52:00Z</dcterms:created>
  <dcterms:modified xsi:type="dcterms:W3CDTF">2020-05-27T01:52:00Z</dcterms:modified>
</cp:coreProperties>
</file>