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8"/>
        <w:gridCol w:w="5101"/>
      </w:tblGrid>
      <w:tr w:rsidR="004640EA" w:rsidRPr="008E2DD6" w:rsidTr="00630959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640EA" w:rsidRPr="008E2DD6" w:rsidRDefault="004640EA" w:rsidP="008915B9">
            <w:pPr>
              <w:pStyle w:val="NoSpacing"/>
              <w:spacing w:before="20" w:after="20"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E2DD6">
              <w:rPr>
                <w:rFonts w:ascii="Times New Roman" w:hAnsi="Times New Roman"/>
                <w:b/>
                <w:sz w:val="28"/>
                <w:szCs w:val="28"/>
              </w:rPr>
              <w:t>Trường THPT Việt Đức</w:t>
            </w:r>
          </w:p>
          <w:p w:rsidR="004640EA" w:rsidRPr="008E2DD6" w:rsidRDefault="004640EA" w:rsidP="008915B9">
            <w:pPr>
              <w:pStyle w:val="NoSpacing"/>
              <w:spacing w:before="20" w:after="2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E2DD6">
              <w:rPr>
                <w:rFonts w:ascii="Times New Roman" w:hAnsi="Times New Roman"/>
                <w:b/>
                <w:sz w:val="28"/>
                <w:szCs w:val="28"/>
              </w:rPr>
              <w:t>Năm học 2020 – 2021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640EA" w:rsidRPr="008E2DD6" w:rsidRDefault="004640EA" w:rsidP="008915B9">
            <w:pPr>
              <w:pStyle w:val="NoSpacing"/>
              <w:spacing w:before="20" w:after="20"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E2DD6">
              <w:rPr>
                <w:rFonts w:ascii="Times New Roman" w:hAnsi="Times New Roman"/>
                <w:b/>
                <w:sz w:val="28"/>
                <w:szCs w:val="28"/>
              </w:rPr>
              <w:t>NỘI DUNG ÔN TẬ</w:t>
            </w:r>
            <w:r w:rsidR="00BE7A78">
              <w:rPr>
                <w:rFonts w:ascii="Times New Roman" w:hAnsi="Times New Roman"/>
                <w:b/>
                <w:sz w:val="28"/>
                <w:szCs w:val="28"/>
              </w:rPr>
              <w:t>P</w:t>
            </w:r>
            <w:r w:rsidRPr="008E2DD6">
              <w:rPr>
                <w:rFonts w:ascii="Times New Roman" w:hAnsi="Times New Roman"/>
                <w:b/>
                <w:sz w:val="28"/>
                <w:szCs w:val="28"/>
              </w:rPr>
              <w:t xml:space="preserve"> HỌC KÌ I</w:t>
            </w:r>
          </w:p>
          <w:p w:rsidR="004640EA" w:rsidRPr="008E2DD6" w:rsidRDefault="004640EA" w:rsidP="008915B9">
            <w:pPr>
              <w:pStyle w:val="NoSpacing"/>
              <w:spacing w:before="20" w:after="20"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E2DD6">
              <w:rPr>
                <w:rFonts w:ascii="Times New Roman" w:hAnsi="Times New Roman"/>
                <w:b/>
                <w:sz w:val="28"/>
                <w:szCs w:val="28"/>
              </w:rPr>
              <w:t>MÔN: HÓA HỌC 12</w:t>
            </w:r>
          </w:p>
        </w:tc>
      </w:tr>
    </w:tbl>
    <w:p w:rsidR="004640EA" w:rsidRPr="008E2DD6" w:rsidRDefault="00201224" w:rsidP="008915B9">
      <w:pPr>
        <w:pStyle w:val="NoSpacing"/>
        <w:spacing w:before="20" w:after="20" w:line="288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A. Lý thuyết cần nắm vững</w:t>
      </w:r>
    </w:p>
    <w:p w:rsidR="00BE7A78" w:rsidRDefault="00836B14" w:rsidP="008915B9">
      <w:pPr>
        <w:pStyle w:val="NoSpacing"/>
        <w:spacing w:before="20" w:after="20" w:line="288" w:lineRule="auto"/>
        <w:rPr>
          <w:rFonts w:ascii="Times New Roman" w:hAnsi="Times New Roman"/>
          <w:b/>
          <w:sz w:val="28"/>
          <w:szCs w:val="28"/>
          <w:lang w:val="pt-BR"/>
        </w:rPr>
      </w:pPr>
      <w:r>
        <w:rPr>
          <w:rFonts w:ascii="Times New Roman" w:hAnsi="Times New Roman"/>
          <w:b/>
          <w:sz w:val="28"/>
          <w:szCs w:val="28"/>
          <w:lang w:val="pt-BR"/>
        </w:rPr>
        <w:t>Chương 3.</w:t>
      </w:r>
      <w:r w:rsidR="00BE7A78">
        <w:rPr>
          <w:rFonts w:ascii="Times New Roman" w:hAnsi="Times New Roman"/>
          <w:b/>
          <w:sz w:val="28"/>
          <w:szCs w:val="28"/>
          <w:lang w:val="pt-BR"/>
        </w:rPr>
        <w:t xml:space="preserve"> Amin – amino axit – Peptit và protein</w:t>
      </w:r>
    </w:p>
    <w:p w:rsidR="00BE7A78" w:rsidRDefault="00BE7A78" w:rsidP="008915B9">
      <w:pPr>
        <w:pStyle w:val="NoSpacing"/>
        <w:numPr>
          <w:ilvl w:val="0"/>
          <w:numId w:val="7"/>
        </w:numPr>
        <w:spacing w:before="20" w:after="20" w:line="288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Khái niệm, phân loại amin.</w:t>
      </w:r>
    </w:p>
    <w:p w:rsidR="008915B9" w:rsidRDefault="008915B9" w:rsidP="008915B9">
      <w:pPr>
        <w:pStyle w:val="NoSpacing"/>
        <w:numPr>
          <w:ilvl w:val="0"/>
          <w:numId w:val="7"/>
        </w:numPr>
        <w:spacing w:before="20" w:after="20" w:line="288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Khái niệm về amino</w:t>
      </w:r>
      <w:r w:rsidR="00014313">
        <w:rPr>
          <w:rFonts w:ascii="Times New Roman" w:hAnsi="Times New Roman"/>
          <w:sz w:val="28"/>
          <w:szCs w:val="28"/>
          <w:lang w:val="pt-BR"/>
        </w:rPr>
        <w:t xml:space="preserve"> </w:t>
      </w:r>
      <w:r>
        <w:rPr>
          <w:rFonts w:ascii="Times New Roman" w:hAnsi="Times New Roman"/>
          <w:sz w:val="28"/>
          <w:szCs w:val="28"/>
          <w:lang w:val="pt-BR"/>
        </w:rPr>
        <w:t>axit</w:t>
      </w:r>
    </w:p>
    <w:p w:rsidR="00BE7A78" w:rsidRDefault="00BE7A78" w:rsidP="008915B9">
      <w:pPr>
        <w:pStyle w:val="NoSpacing"/>
        <w:numPr>
          <w:ilvl w:val="0"/>
          <w:numId w:val="7"/>
        </w:numPr>
        <w:spacing w:before="20" w:after="20" w:line="288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Công thức, đặc điểm cấu tạ</w:t>
      </w:r>
      <w:r w:rsidR="008915B9">
        <w:rPr>
          <w:rFonts w:ascii="Times New Roman" w:hAnsi="Times New Roman"/>
          <w:sz w:val="28"/>
          <w:szCs w:val="28"/>
          <w:lang w:val="pt-BR"/>
        </w:rPr>
        <w:t>o, cách</w:t>
      </w:r>
      <w:r>
        <w:rPr>
          <w:rFonts w:ascii="Times New Roman" w:hAnsi="Times New Roman"/>
          <w:sz w:val="28"/>
          <w:szCs w:val="28"/>
          <w:lang w:val="pt-BR"/>
        </w:rPr>
        <w:t xml:space="preserve"> gọi</w:t>
      </w:r>
      <w:r w:rsidR="008915B9">
        <w:rPr>
          <w:rFonts w:ascii="Times New Roman" w:hAnsi="Times New Roman"/>
          <w:sz w:val="28"/>
          <w:szCs w:val="28"/>
          <w:lang w:val="pt-BR"/>
        </w:rPr>
        <w:t xml:space="preserve"> tên</w:t>
      </w:r>
      <w:r>
        <w:rPr>
          <w:rFonts w:ascii="Times New Roman" w:hAnsi="Times New Roman"/>
          <w:sz w:val="28"/>
          <w:szCs w:val="28"/>
          <w:lang w:val="pt-BR"/>
        </w:rPr>
        <w:t xml:space="preserve"> của amin, amino</w:t>
      </w:r>
      <w:r w:rsidR="00014313">
        <w:rPr>
          <w:rFonts w:ascii="Times New Roman" w:hAnsi="Times New Roman"/>
          <w:sz w:val="28"/>
          <w:szCs w:val="28"/>
          <w:lang w:val="pt-BR"/>
        </w:rPr>
        <w:t xml:space="preserve"> </w:t>
      </w:r>
      <w:r>
        <w:rPr>
          <w:rFonts w:ascii="Times New Roman" w:hAnsi="Times New Roman"/>
          <w:sz w:val="28"/>
          <w:szCs w:val="28"/>
          <w:lang w:val="pt-BR"/>
        </w:rPr>
        <w:t>axit</w:t>
      </w:r>
      <w:r w:rsidR="008915B9">
        <w:rPr>
          <w:rFonts w:ascii="Times New Roman" w:hAnsi="Times New Roman"/>
          <w:sz w:val="28"/>
          <w:szCs w:val="28"/>
          <w:lang w:val="pt-BR"/>
        </w:rPr>
        <w:t>.</w:t>
      </w:r>
    </w:p>
    <w:p w:rsidR="00836B14" w:rsidRDefault="00836B14" w:rsidP="008915B9">
      <w:pPr>
        <w:pStyle w:val="NoSpacing"/>
        <w:numPr>
          <w:ilvl w:val="0"/>
          <w:numId w:val="7"/>
        </w:numPr>
        <w:spacing w:before="20" w:after="20" w:line="288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Công thức, tên gọi, phân loại peptit.</w:t>
      </w:r>
    </w:p>
    <w:p w:rsidR="00BE7A78" w:rsidRDefault="00BE7A78" w:rsidP="008915B9">
      <w:pPr>
        <w:pStyle w:val="NoSpacing"/>
        <w:numPr>
          <w:ilvl w:val="0"/>
          <w:numId w:val="7"/>
        </w:numPr>
        <w:spacing w:before="20" w:after="20" w:line="288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Tính chất vật lí, tính chất hóa học của amin, amino axit, peptit và protein.</w:t>
      </w:r>
    </w:p>
    <w:p w:rsidR="00014313" w:rsidRDefault="00014313" w:rsidP="008915B9">
      <w:pPr>
        <w:pStyle w:val="NoSpacing"/>
        <w:numPr>
          <w:ilvl w:val="0"/>
          <w:numId w:val="7"/>
        </w:numPr>
        <w:spacing w:before="20" w:after="20" w:line="288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Ứng dụng của amino axit.</w:t>
      </w:r>
    </w:p>
    <w:p w:rsidR="00BE7A78" w:rsidRDefault="00BE7A78" w:rsidP="008915B9">
      <w:pPr>
        <w:pStyle w:val="NoSpacing"/>
        <w:spacing w:before="20" w:after="20" w:line="288" w:lineRule="auto"/>
        <w:rPr>
          <w:rFonts w:ascii="Times New Roman" w:hAnsi="Times New Roman"/>
          <w:b/>
          <w:sz w:val="28"/>
          <w:szCs w:val="28"/>
          <w:lang w:val="pt-BR"/>
        </w:rPr>
      </w:pPr>
      <w:r>
        <w:rPr>
          <w:rFonts w:ascii="Times New Roman" w:hAnsi="Times New Roman"/>
          <w:b/>
          <w:sz w:val="28"/>
          <w:szCs w:val="28"/>
          <w:lang w:val="pt-BR"/>
        </w:rPr>
        <w:t>Chương 4. Đại cương về polime</w:t>
      </w:r>
    </w:p>
    <w:p w:rsidR="00BE7A78" w:rsidRDefault="00BE7A78" w:rsidP="008915B9">
      <w:pPr>
        <w:pStyle w:val="NoSpacing"/>
        <w:numPr>
          <w:ilvl w:val="0"/>
          <w:numId w:val="8"/>
        </w:numPr>
        <w:spacing w:before="20" w:after="20" w:line="288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Khái niệm, phân loại polime; phân biệt phản ứng trùng hợp và phản ứng trùng ngưng</w:t>
      </w:r>
      <w:r w:rsidR="00596ED7">
        <w:rPr>
          <w:rFonts w:ascii="Times New Roman" w:hAnsi="Times New Roman"/>
          <w:sz w:val="28"/>
          <w:szCs w:val="28"/>
          <w:lang w:val="pt-BR"/>
        </w:rPr>
        <w:t>.</w:t>
      </w:r>
    </w:p>
    <w:p w:rsidR="00BE7A78" w:rsidRPr="00BE7A78" w:rsidRDefault="00BE7A78" w:rsidP="008915B9">
      <w:pPr>
        <w:pStyle w:val="NoSpacing"/>
        <w:numPr>
          <w:ilvl w:val="0"/>
          <w:numId w:val="8"/>
        </w:numPr>
        <w:spacing w:before="20" w:after="20" w:line="288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Công thức cấu tạo, tính chất</w:t>
      </w:r>
      <w:r w:rsidR="008915B9">
        <w:rPr>
          <w:rFonts w:ascii="Times New Roman" w:hAnsi="Times New Roman"/>
          <w:sz w:val="28"/>
          <w:szCs w:val="28"/>
          <w:lang w:val="pt-BR"/>
        </w:rPr>
        <w:t>, ứng dụng</w:t>
      </w:r>
      <w:r>
        <w:rPr>
          <w:rFonts w:ascii="Times New Roman" w:hAnsi="Times New Roman"/>
          <w:sz w:val="28"/>
          <w:szCs w:val="28"/>
          <w:lang w:val="pt-BR"/>
        </w:rPr>
        <w:t xml:space="preserve"> của một số loại polime thường gặp.</w:t>
      </w:r>
    </w:p>
    <w:p w:rsidR="004640EA" w:rsidRPr="008E2DD6" w:rsidRDefault="004640EA" w:rsidP="008915B9">
      <w:pPr>
        <w:pStyle w:val="NoSpacing"/>
        <w:spacing w:before="20" w:after="20" w:line="288" w:lineRule="auto"/>
        <w:jc w:val="both"/>
        <w:rPr>
          <w:rFonts w:ascii="Times New Roman" w:hAnsi="Times New Roman"/>
          <w:b/>
          <w:sz w:val="28"/>
          <w:szCs w:val="28"/>
          <w:lang w:val="it-IT"/>
        </w:rPr>
      </w:pPr>
      <w:r w:rsidRPr="008E2DD6">
        <w:rPr>
          <w:rFonts w:ascii="Times New Roman" w:hAnsi="Times New Roman"/>
          <w:b/>
          <w:sz w:val="28"/>
          <w:szCs w:val="28"/>
          <w:u w:val="single"/>
          <w:lang w:val="it-IT"/>
        </w:rPr>
        <w:t>B. B</w:t>
      </w:r>
      <w:r w:rsidR="000A0128">
        <w:rPr>
          <w:rFonts w:ascii="Times New Roman" w:hAnsi="Times New Roman"/>
          <w:b/>
          <w:sz w:val="28"/>
          <w:szCs w:val="28"/>
          <w:u w:val="single"/>
          <w:lang w:val="it-IT"/>
        </w:rPr>
        <w:t>ài tập</w:t>
      </w:r>
    </w:p>
    <w:p w:rsidR="004640EA" w:rsidRPr="008E2DD6" w:rsidRDefault="004640EA" w:rsidP="008915B9">
      <w:pPr>
        <w:pStyle w:val="NoSpacing"/>
        <w:spacing w:before="20" w:after="20" w:line="288" w:lineRule="auto"/>
        <w:jc w:val="both"/>
        <w:rPr>
          <w:rFonts w:ascii="Times New Roman" w:hAnsi="Times New Roman"/>
          <w:b/>
          <w:sz w:val="28"/>
          <w:szCs w:val="28"/>
          <w:lang w:val="it-IT"/>
        </w:rPr>
      </w:pPr>
      <w:r w:rsidRPr="008E2DD6">
        <w:rPr>
          <w:rFonts w:ascii="Times New Roman" w:hAnsi="Times New Roman"/>
          <w:b/>
          <w:sz w:val="28"/>
          <w:szCs w:val="28"/>
          <w:lang w:val="it-IT"/>
        </w:rPr>
        <w:t>I. Toàn bộ bài tập trong SGK</w:t>
      </w:r>
    </w:p>
    <w:p w:rsidR="004640EA" w:rsidRPr="008E2DD6" w:rsidRDefault="004640EA" w:rsidP="008915B9">
      <w:pPr>
        <w:pStyle w:val="NoSpacing"/>
        <w:spacing w:before="20" w:after="20" w:line="288" w:lineRule="auto"/>
        <w:jc w:val="both"/>
        <w:rPr>
          <w:rFonts w:ascii="Times New Roman" w:hAnsi="Times New Roman"/>
          <w:b/>
          <w:sz w:val="28"/>
          <w:szCs w:val="28"/>
          <w:u w:val="single"/>
          <w:lang w:val="it-IT"/>
        </w:rPr>
      </w:pPr>
      <w:r w:rsidRPr="008E2DD6">
        <w:rPr>
          <w:rFonts w:ascii="Times New Roman" w:hAnsi="Times New Roman"/>
          <w:b/>
          <w:sz w:val="28"/>
          <w:szCs w:val="28"/>
          <w:lang w:val="it-IT"/>
        </w:rPr>
        <w:t>II. Một số dạng bài tập tiêu biểu</w:t>
      </w:r>
      <w:r w:rsidRPr="008E2DD6">
        <w:rPr>
          <w:rFonts w:ascii="Times New Roman" w:hAnsi="Times New Roman"/>
          <w:b/>
          <w:sz w:val="28"/>
          <w:szCs w:val="28"/>
          <w:u w:val="single"/>
          <w:lang w:val="it-IT"/>
        </w:rPr>
        <w:t xml:space="preserve"> </w:t>
      </w:r>
    </w:p>
    <w:p w:rsidR="004640EA" w:rsidRDefault="004640EA" w:rsidP="008915B9">
      <w:pPr>
        <w:pStyle w:val="NoSpacing"/>
        <w:numPr>
          <w:ilvl w:val="0"/>
          <w:numId w:val="1"/>
        </w:numPr>
        <w:spacing w:before="20" w:after="20" w:line="288" w:lineRule="auto"/>
        <w:jc w:val="both"/>
        <w:rPr>
          <w:rFonts w:ascii="Times New Roman" w:hAnsi="Times New Roman"/>
          <w:sz w:val="28"/>
          <w:szCs w:val="28"/>
          <w:lang w:val="it-IT"/>
        </w:rPr>
      </w:pPr>
      <w:r w:rsidRPr="008E2DD6">
        <w:rPr>
          <w:rFonts w:ascii="Times New Roman" w:hAnsi="Times New Roman"/>
          <w:sz w:val="28"/>
          <w:szCs w:val="28"/>
          <w:lang w:val="it-IT"/>
        </w:rPr>
        <w:t>Viết đồng phân, gọi tên</w:t>
      </w:r>
      <w:r w:rsidR="00836B14">
        <w:rPr>
          <w:rFonts w:ascii="Times New Roman" w:hAnsi="Times New Roman"/>
          <w:sz w:val="28"/>
          <w:szCs w:val="28"/>
          <w:lang w:val="it-IT"/>
        </w:rPr>
        <w:t xml:space="preserve"> </w:t>
      </w:r>
      <w:r w:rsidR="00BE7A78">
        <w:rPr>
          <w:rFonts w:ascii="Times New Roman" w:hAnsi="Times New Roman"/>
          <w:sz w:val="28"/>
          <w:szCs w:val="28"/>
          <w:lang w:val="it-IT"/>
        </w:rPr>
        <w:t>amin, amino axit</w:t>
      </w:r>
      <w:r w:rsidR="00201224">
        <w:rPr>
          <w:rFonts w:ascii="Times New Roman" w:hAnsi="Times New Roman"/>
          <w:sz w:val="28"/>
          <w:szCs w:val="28"/>
          <w:lang w:val="it-IT"/>
        </w:rPr>
        <w:t>.</w:t>
      </w:r>
    </w:p>
    <w:p w:rsidR="00836B14" w:rsidRPr="008E2DD6" w:rsidRDefault="00836B14" w:rsidP="008915B9">
      <w:pPr>
        <w:pStyle w:val="NoSpacing"/>
        <w:numPr>
          <w:ilvl w:val="0"/>
          <w:numId w:val="1"/>
        </w:numPr>
        <w:spacing w:before="20" w:after="20" w:line="288" w:lineRule="auto"/>
        <w:jc w:val="both"/>
        <w:rPr>
          <w:rFonts w:ascii="Times New Roman" w:hAnsi="Times New Roman"/>
          <w:sz w:val="28"/>
          <w:szCs w:val="28"/>
          <w:lang w:val="it-IT"/>
        </w:rPr>
      </w:pPr>
      <w:r>
        <w:rPr>
          <w:rFonts w:ascii="Times New Roman" w:hAnsi="Times New Roman"/>
          <w:sz w:val="28"/>
          <w:szCs w:val="28"/>
          <w:lang w:val="it-IT"/>
        </w:rPr>
        <w:t>Bài tập xác định số đồng phân peptit.</w:t>
      </w:r>
    </w:p>
    <w:p w:rsidR="004640EA" w:rsidRDefault="004640EA" w:rsidP="008915B9">
      <w:pPr>
        <w:pStyle w:val="NoSpacing"/>
        <w:numPr>
          <w:ilvl w:val="0"/>
          <w:numId w:val="1"/>
        </w:numPr>
        <w:spacing w:before="20" w:after="20" w:line="288" w:lineRule="auto"/>
        <w:jc w:val="both"/>
        <w:rPr>
          <w:rFonts w:ascii="Times New Roman" w:hAnsi="Times New Roman"/>
          <w:sz w:val="28"/>
          <w:szCs w:val="28"/>
          <w:lang w:val="it-IT"/>
        </w:rPr>
      </w:pPr>
      <w:r w:rsidRPr="008E2DD6">
        <w:rPr>
          <w:rFonts w:ascii="Times New Roman" w:hAnsi="Times New Roman"/>
          <w:sz w:val="28"/>
          <w:szCs w:val="28"/>
          <w:lang w:val="it-IT"/>
        </w:rPr>
        <w:t>Bài toán đố</w:t>
      </w:r>
      <w:r w:rsidR="00836B14">
        <w:rPr>
          <w:rFonts w:ascii="Times New Roman" w:hAnsi="Times New Roman"/>
          <w:sz w:val="28"/>
          <w:szCs w:val="28"/>
          <w:lang w:val="it-IT"/>
        </w:rPr>
        <w:t>t cháy amin, amino</w:t>
      </w:r>
      <w:r w:rsidR="00014313">
        <w:rPr>
          <w:rFonts w:ascii="Times New Roman" w:hAnsi="Times New Roman"/>
          <w:sz w:val="28"/>
          <w:szCs w:val="28"/>
          <w:lang w:val="it-IT"/>
        </w:rPr>
        <w:t xml:space="preserve"> </w:t>
      </w:r>
      <w:r w:rsidR="00836B14">
        <w:rPr>
          <w:rFonts w:ascii="Times New Roman" w:hAnsi="Times New Roman"/>
          <w:sz w:val="28"/>
          <w:szCs w:val="28"/>
          <w:lang w:val="it-IT"/>
        </w:rPr>
        <w:t>axit, peptit</w:t>
      </w:r>
      <w:r w:rsidR="00201224">
        <w:rPr>
          <w:rFonts w:ascii="Times New Roman" w:hAnsi="Times New Roman"/>
          <w:sz w:val="28"/>
          <w:szCs w:val="28"/>
          <w:lang w:val="it-IT"/>
        </w:rPr>
        <w:t>.</w:t>
      </w:r>
    </w:p>
    <w:p w:rsidR="00836B14" w:rsidRDefault="00836B14" w:rsidP="008915B9">
      <w:pPr>
        <w:pStyle w:val="NoSpacing"/>
        <w:numPr>
          <w:ilvl w:val="0"/>
          <w:numId w:val="1"/>
        </w:numPr>
        <w:spacing w:before="20" w:after="20" w:line="288" w:lineRule="auto"/>
        <w:jc w:val="both"/>
        <w:rPr>
          <w:rFonts w:ascii="Times New Roman" w:hAnsi="Times New Roman"/>
          <w:sz w:val="28"/>
          <w:szCs w:val="28"/>
          <w:lang w:val="it-IT"/>
        </w:rPr>
      </w:pPr>
      <w:r>
        <w:rPr>
          <w:rFonts w:ascii="Times New Roman" w:hAnsi="Times New Roman"/>
          <w:sz w:val="28"/>
          <w:szCs w:val="28"/>
          <w:lang w:val="it-IT"/>
        </w:rPr>
        <w:t>Bài toán về tính bazơ của amin.</w:t>
      </w:r>
    </w:p>
    <w:p w:rsidR="00BE7A78" w:rsidRDefault="00BE7A78" w:rsidP="008915B9">
      <w:pPr>
        <w:pStyle w:val="NoSpacing"/>
        <w:numPr>
          <w:ilvl w:val="0"/>
          <w:numId w:val="1"/>
        </w:numPr>
        <w:spacing w:before="20" w:after="20" w:line="288" w:lineRule="auto"/>
        <w:jc w:val="both"/>
        <w:rPr>
          <w:rFonts w:ascii="Times New Roman" w:hAnsi="Times New Roman"/>
          <w:sz w:val="28"/>
          <w:szCs w:val="28"/>
          <w:lang w:val="it-IT"/>
        </w:rPr>
      </w:pPr>
      <w:r>
        <w:rPr>
          <w:rFonts w:ascii="Times New Roman" w:hAnsi="Times New Roman"/>
          <w:sz w:val="28"/>
          <w:szCs w:val="28"/>
          <w:lang w:val="it-IT"/>
        </w:rPr>
        <w:t>Bài toán về tính lưỡng tính của amino</w:t>
      </w:r>
      <w:r w:rsidR="00014313">
        <w:rPr>
          <w:rFonts w:ascii="Times New Roman" w:hAnsi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lang w:val="it-IT"/>
        </w:rPr>
        <w:t>axit.</w:t>
      </w:r>
    </w:p>
    <w:p w:rsidR="00BE7A78" w:rsidRDefault="00BE7A78" w:rsidP="008915B9">
      <w:pPr>
        <w:pStyle w:val="NoSpacing"/>
        <w:numPr>
          <w:ilvl w:val="0"/>
          <w:numId w:val="1"/>
        </w:numPr>
        <w:spacing w:before="20" w:after="20" w:line="288" w:lineRule="auto"/>
        <w:jc w:val="both"/>
        <w:rPr>
          <w:rFonts w:ascii="Times New Roman" w:hAnsi="Times New Roman"/>
          <w:sz w:val="28"/>
          <w:szCs w:val="28"/>
          <w:lang w:val="it-IT"/>
        </w:rPr>
      </w:pPr>
      <w:r>
        <w:rPr>
          <w:rFonts w:ascii="Times New Roman" w:hAnsi="Times New Roman"/>
          <w:sz w:val="28"/>
          <w:szCs w:val="28"/>
          <w:lang w:val="it-IT"/>
        </w:rPr>
        <w:t>Bài toán thủy phân peptit.</w:t>
      </w:r>
    </w:p>
    <w:p w:rsidR="00BE7A78" w:rsidRDefault="00BE7A78" w:rsidP="008915B9">
      <w:pPr>
        <w:pStyle w:val="NoSpacing"/>
        <w:numPr>
          <w:ilvl w:val="0"/>
          <w:numId w:val="1"/>
        </w:numPr>
        <w:spacing w:before="20" w:after="20" w:line="288" w:lineRule="auto"/>
        <w:jc w:val="both"/>
        <w:rPr>
          <w:rFonts w:ascii="Times New Roman" w:hAnsi="Times New Roman"/>
          <w:sz w:val="28"/>
          <w:szCs w:val="28"/>
          <w:lang w:val="it-IT"/>
        </w:rPr>
      </w:pPr>
      <w:r>
        <w:rPr>
          <w:rFonts w:ascii="Times New Roman" w:hAnsi="Times New Roman"/>
          <w:sz w:val="28"/>
          <w:szCs w:val="28"/>
          <w:lang w:val="it-IT"/>
        </w:rPr>
        <w:t>Bài toán xác định polime.</w:t>
      </w:r>
    </w:p>
    <w:p w:rsidR="00BE7A78" w:rsidRDefault="00BE7A78" w:rsidP="008915B9">
      <w:pPr>
        <w:pStyle w:val="NoSpacing"/>
        <w:numPr>
          <w:ilvl w:val="0"/>
          <w:numId w:val="1"/>
        </w:numPr>
        <w:spacing w:before="20" w:after="20" w:line="288" w:lineRule="auto"/>
        <w:jc w:val="both"/>
        <w:rPr>
          <w:rFonts w:ascii="Times New Roman" w:hAnsi="Times New Roman"/>
          <w:sz w:val="28"/>
          <w:szCs w:val="28"/>
          <w:lang w:val="it-IT"/>
        </w:rPr>
      </w:pPr>
      <w:r>
        <w:rPr>
          <w:rFonts w:ascii="Times New Roman" w:hAnsi="Times New Roman"/>
          <w:sz w:val="28"/>
          <w:szCs w:val="28"/>
          <w:lang w:val="it-IT"/>
        </w:rPr>
        <w:t>Bài toán sản xuất.</w:t>
      </w:r>
      <w:bookmarkStart w:id="0" w:name="_GoBack"/>
      <w:bookmarkEnd w:id="0"/>
    </w:p>
    <w:p w:rsidR="00596ED7" w:rsidRPr="00596ED7" w:rsidRDefault="00596ED7" w:rsidP="008915B9">
      <w:pPr>
        <w:pStyle w:val="NoSpacing"/>
        <w:numPr>
          <w:ilvl w:val="0"/>
          <w:numId w:val="1"/>
        </w:numPr>
        <w:spacing w:before="20" w:after="20" w:line="288" w:lineRule="auto"/>
        <w:jc w:val="both"/>
        <w:rPr>
          <w:rFonts w:ascii="Times New Roman" w:hAnsi="Times New Roman"/>
          <w:sz w:val="28"/>
          <w:szCs w:val="28"/>
          <w:lang w:val="it-IT"/>
        </w:rPr>
      </w:pPr>
      <w:r w:rsidRPr="00BE7A78">
        <w:rPr>
          <w:rFonts w:ascii="Times New Roman" w:hAnsi="Times New Roman"/>
          <w:sz w:val="28"/>
          <w:szCs w:val="28"/>
          <w:lang w:val="it-IT"/>
        </w:rPr>
        <w:t>Bài toán tổng hợp</w:t>
      </w:r>
      <w:r w:rsidR="00836B14">
        <w:rPr>
          <w:rFonts w:ascii="Times New Roman" w:hAnsi="Times New Roman"/>
          <w:sz w:val="28"/>
          <w:szCs w:val="28"/>
          <w:lang w:val="it-IT"/>
        </w:rPr>
        <w:t>.</w:t>
      </w:r>
    </w:p>
    <w:sectPr w:rsidR="00596ED7" w:rsidRPr="00596ED7" w:rsidSect="00201224">
      <w:pgSz w:w="12240" w:h="15840"/>
      <w:pgMar w:top="737" w:right="1134" w:bottom="567" w:left="119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52D9B"/>
    <w:multiLevelType w:val="hybridMultilevel"/>
    <w:tmpl w:val="1E7E2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91F19"/>
    <w:multiLevelType w:val="hybridMultilevel"/>
    <w:tmpl w:val="4EA2FD1C"/>
    <w:lvl w:ilvl="0" w:tplc="ECBEC1A8">
      <w:start w:val="1"/>
      <w:numFmt w:val="bullet"/>
      <w:lvlText w:val="-"/>
      <w:lvlJc w:val="left"/>
      <w:pPr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26663"/>
    <w:multiLevelType w:val="hybridMultilevel"/>
    <w:tmpl w:val="6540B7F4"/>
    <w:lvl w:ilvl="0" w:tplc="ECBEC1A8">
      <w:start w:val="1"/>
      <w:numFmt w:val="bullet"/>
      <w:lvlText w:val="-"/>
      <w:lvlJc w:val="left"/>
      <w:pPr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725C85"/>
    <w:multiLevelType w:val="hybridMultilevel"/>
    <w:tmpl w:val="CA7CA618"/>
    <w:lvl w:ilvl="0" w:tplc="ECBEC1A8">
      <w:start w:val="1"/>
      <w:numFmt w:val="bullet"/>
      <w:lvlText w:val="-"/>
      <w:lvlJc w:val="left"/>
      <w:pPr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CA5EBB"/>
    <w:multiLevelType w:val="hybridMultilevel"/>
    <w:tmpl w:val="A8BEFD10"/>
    <w:lvl w:ilvl="0" w:tplc="1FE048EA">
      <w:start w:val="9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256050"/>
    <w:multiLevelType w:val="hybridMultilevel"/>
    <w:tmpl w:val="64E2A28C"/>
    <w:lvl w:ilvl="0" w:tplc="ECBEC1A8">
      <w:start w:val="1"/>
      <w:numFmt w:val="bullet"/>
      <w:lvlText w:val="-"/>
      <w:lvlJc w:val="left"/>
      <w:pPr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F23162"/>
    <w:multiLevelType w:val="hybridMultilevel"/>
    <w:tmpl w:val="89D65E44"/>
    <w:lvl w:ilvl="0" w:tplc="ECBEC1A8">
      <w:start w:val="1"/>
      <w:numFmt w:val="bullet"/>
      <w:lvlText w:val="-"/>
      <w:lvlJc w:val="left"/>
      <w:pPr>
        <w:ind w:left="1058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7">
    <w:nsid w:val="67294A12"/>
    <w:multiLevelType w:val="hybridMultilevel"/>
    <w:tmpl w:val="995CE6DC"/>
    <w:lvl w:ilvl="0" w:tplc="ECBEC1A8">
      <w:start w:val="1"/>
      <w:numFmt w:val="bullet"/>
      <w:lvlText w:val="-"/>
      <w:lvlJc w:val="left"/>
      <w:pPr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4640EA"/>
    <w:rsid w:val="00014313"/>
    <w:rsid w:val="00054AAB"/>
    <w:rsid w:val="000A0128"/>
    <w:rsid w:val="00197AA6"/>
    <w:rsid w:val="00201224"/>
    <w:rsid w:val="00311660"/>
    <w:rsid w:val="004640EA"/>
    <w:rsid w:val="00596ED7"/>
    <w:rsid w:val="007424C4"/>
    <w:rsid w:val="007F16C0"/>
    <w:rsid w:val="00836B14"/>
    <w:rsid w:val="008915B9"/>
    <w:rsid w:val="009B18B8"/>
    <w:rsid w:val="00BE7A78"/>
    <w:rsid w:val="00D50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0EA"/>
    <w:pPr>
      <w:spacing w:after="200" w:line="276" w:lineRule="auto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40EA"/>
    <w:pPr>
      <w:spacing w:after="0" w:line="240" w:lineRule="auto"/>
    </w:pPr>
    <w:rPr>
      <w:rFonts w:ascii="Calibri" w:eastAsia="Calibri" w:hAnsi="Calibri" w:cs="Times New Roman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2020-12-02T14:41:00Z</dcterms:created>
  <dcterms:modified xsi:type="dcterms:W3CDTF">2020-12-02T14:45:00Z</dcterms:modified>
</cp:coreProperties>
</file>